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6599" w14:textId="77777777" w:rsidR="00A45207" w:rsidRDefault="00403605">
      <w:pPr>
        <w:tabs>
          <w:tab w:val="left" w:pos="2280"/>
        </w:tabs>
        <w:spacing w:beforeLines="1000" w:before="3120"/>
        <w:jc w:val="center"/>
        <w:rPr>
          <w:rFonts w:ascii="黑体" w:eastAsia="黑体" w:hAnsi="黑体" w:cs="宋体"/>
          <w:b/>
          <w:sz w:val="48"/>
          <w:szCs w:val="36"/>
        </w:rPr>
      </w:pPr>
      <w:r>
        <w:rPr>
          <w:rFonts w:ascii="黑体" w:eastAsia="黑体" w:hAnsi="黑体" w:cs="宋体" w:hint="eastAsia"/>
          <w:b/>
          <w:sz w:val="48"/>
          <w:szCs w:val="36"/>
        </w:rPr>
        <w:t xml:space="preserve"> </w:t>
      </w:r>
      <w:r>
        <w:rPr>
          <w:rFonts w:ascii="黑体" w:eastAsia="黑体" w:hAnsi="黑体" w:cs="宋体" w:hint="eastAsia"/>
          <w:b/>
          <w:sz w:val="48"/>
          <w:szCs w:val="36"/>
        </w:rPr>
        <w:t>太原旅游职业学院</w:t>
      </w:r>
    </w:p>
    <w:p w14:paraId="0817720E" w14:textId="77777777" w:rsidR="00A45207" w:rsidRDefault="00403605">
      <w:pPr>
        <w:tabs>
          <w:tab w:val="left" w:pos="2280"/>
        </w:tabs>
        <w:jc w:val="center"/>
        <w:rPr>
          <w:rFonts w:ascii="黑体" w:eastAsia="黑体" w:hAnsi="黑体" w:cs="宋体"/>
          <w:b/>
          <w:sz w:val="48"/>
          <w:szCs w:val="36"/>
        </w:rPr>
      </w:pPr>
      <w:r>
        <w:rPr>
          <w:rFonts w:ascii="黑体" w:eastAsia="黑体" w:hAnsi="黑体" w:cs="宋体" w:hint="eastAsia"/>
          <w:b/>
          <w:sz w:val="48"/>
          <w:szCs w:val="36"/>
        </w:rPr>
        <w:t>《</w:t>
      </w:r>
      <w:r>
        <w:rPr>
          <w:rFonts w:ascii="黑体" w:eastAsia="黑体" w:hAnsi="黑体" w:cs="宋体" w:hint="eastAsia"/>
          <w:b/>
          <w:sz w:val="48"/>
          <w:szCs w:val="36"/>
        </w:rPr>
        <w:t>202</w:t>
      </w:r>
      <w:r>
        <w:rPr>
          <w:rFonts w:ascii="黑体" w:eastAsia="黑体" w:hAnsi="黑体" w:cs="宋体" w:hint="eastAsia"/>
          <w:b/>
          <w:sz w:val="48"/>
          <w:szCs w:val="36"/>
        </w:rPr>
        <w:t>1</w:t>
      </w:r>
      <w:r>
        <w:rPr>
          <w:rFonts w:ascii="黑体" w:eastAsia="黑体" w:hAnsi="黑体" w:cs="宋体" w:hint="eastAsia"/>
          <w:b/>
          <w:sz w:val="48"/>
          <w:szCs w:val="36"/>
        </w:rPr>
        <w:t>级</w:t>
      </w:r>
      <w:r>
        <w:rPr>
          <w:rFonts w:ascii="黑体" w:eastAsia="黑体" w:hAnsi="黑体" w:cs="宋体" w:hint="eastAsia"/>
          <w:b/>
          <w:sz w:val="48"/>
          <w:szCs w:val="36"/>
        </w:rPr>
        <w:t>大数据技术专业</w:t>
      </w:r>
      <w:r>
        <w:rPr>
          <w:rFonts w:ascii="黑体" w:eastAsia="黑体" w:hAnsi="黑体" w:cs="宋体" w:hint="eastAsia"/>
          <w:b/>
          <w:sz w:val="48"/>
          <w:szCs w:val="36"/>
        </w:rPr>
        <w:t>》</w:t>
      </w:r>
    </w:p>
    <w:p w14:paraId="067F43E7" w14:textId="77777777" w:rsidR="00A45207" w:rsidRDefault="00A45207">
      <w:pPr>
        <w:tabs>
          <w:tab w:val="left" w:pos="2280"/>
        </w:tabs>
        <w:jc w:val="center"/>
        <w:rPr>
          <w:rFonts w:ascii="黑体" w:eastAsia="黑体" w:hAnsi="黑体" w:cs="宋体"/>
          <w:b/>
          <w:sz w:val="48"/>
          <w:szCs w:val="36"/>
        </w:rPr>
      </w:pPr>
    </w:p>
    <w:p w14:paraId="5B5CACF7" w14:textId="77777777" w:rsidR="00A45207" w:rsidRDefault="00A45207">
      <w:pPr>
        <w:tabs>
          <w:tab w:val="left" w:pos="2280"/>
        </w:tabs>
        <w:jc w:val="center"/>
        <w:rPr>
          <w:rFonts w:ascii="黑体" w:eastAsia="黑体" w:hAnsi="黑体" w:cs="宋体"/>
          <w:b/>
          <w:sz w:val="48"/>
          <w:szCs w:val="36"/>
        </w:rPr>
      </w:pPr>
    </w:p>
    <w:p w14:paraId="0D64547A" w14:textId="77777777" w:rsidR="00A45207" w:rsidRDefault="00A45207">
      <w:pPr>
        <w:tabs>
          <w:tab w:val="left" w:pos="2280"/>
        </w:tabs>
        <w:jc w:val="center"/>
        <w:rPr>
          <w:rFonts w:ascii="黑体" w:eastAsia="黑体" w:hAnsi="黑体" w:cs="宋体"/>
          <w:b/>
          <w:sz w:val="48"/>
          <w:szCs w:val="36"/>
        </w:rPr>
      </w:pPr>
    </w:p>
    <w:p w14:paraId="5D099081" w14:textId="77777777" w:rsidR="00A45207" w:rsidRDefault="00A45207">
      <w:pPr>
        <w:tabs>
          <w:tab w:val="left" w:pos="2280"/>
        </w:tabs>
        <w:jc w:val="center"/>
        <w:rPr>
          <w:rFonts w:ascii="黑体" w:eastAsia="黑体" w:hAnsi="黑体" w:cs="宋体"/>
          <w:b/>
          <w:sz w:val="48"/>
          <w:szCs w:val="36"/>
        </w:rPr>
      </w:pPr>
    </w:p>
    <w:p w14:paraId="52F989F1" w14:textId="77777777" w:rsidR="00A45207" w:rsidRDefault="00403605">
      <w:pPr>
        <w:tabs>
          <w:tab w:val="left" w:pos="2280"/>
        </w:tabs>
        <w:jc w:val="center"/>
        <w:rPr>
          <w:rFonts w:ascii="黑体" w:eastAsia="黑体" w:hAnsi="黑体" w:cs="宋体"/>
          <w:b/>
          <w:sz w:val="48"/>
          <w:szCs w:val="36"/>
        </w:rPr>
      </w:pPr>
      <w:r>
        <w:rPr>
          <w:rFonts w:ascii="黑体" w:eastAsia="黑体" w:hAnsi="黑体" w:cs="宋体" w:hint="eastAsia"/>
          <w:b/>
          <w:sz w:val="48"/>
          <w:szCs w:val="36"/>
        </w:rPr>
        <w:t>人才培养方案</w:t>
      </w:r>
    </w:p>
    <w:p w14:paraId="4A2DBDAA" w14:textId="77777777" w:rsidR="00A45207" w:rsidRDefault="00403605">
      <w:pPr>
        <w:tabs>
          <w:tab w:val="left" w:pos="2280"/>
        </w:tabs>
        <w:jc w:val="center"/>
        <w:rPr>
          <w:rFonts w:ascii="黑体" w:eastAsia="黑体" w:hAnsi="黑体" w:cs="宋体"/>
          <w:b/>
          <w:sz w:val="28"/>
          <w:szCs w:val="36"/>
        </w:rPr>
      </w:pPr>
      <w:r>
        <w:rPr>
          <w:rFonts w:ascii="黑体" w:eastAsia="黑体" w:hAnsi="黑体" w:cs="宋体" w:hint="eastAsia"/>
          <w:b/>
          <w:sz w:val="28"/>
          <w:szCs w:val="36"/>
        </w:rPr>
        <w:t>（社会人员适用）</w:t>
      </w:r>
    </w:p>
    <w:p w14:paraId="57D1F7CD" w14:textId="77777777" w:rsidR="00A45207" w:rsidRDefault="00A45207">
      <w:pPr>
        <w:tabs>
          <w:tab w:val="left" w:pos="2280"/>
        </w:tabs>
        <w:rPr>
          <w:rFonts w:ascii="宋体" w:hAnsi="宋体" w:cs="宋体"/>
          <w:sz w:val="36"/>
          <w:szCs w:val="36"/>
        </w:rPr>
      </w:pPr>
    </w:p>
    <w:p w14:paraId="2D1C5388" w14:textId="77777777" w:rsidR="00A45207" w:rsidRDefault="00A45207">
      <w:pPr>
        <w:tabs>
          <w:tab w:val="left" w:pos="2280"/>
        </w:tabs>
        <w:rPr>
          <w:rFonts w:ascii="宋体" w:hAnsi="宋体" w:cs="宋体"/>
          <w:sz w:val="36"/>
          <w:szCs w:val="36"/>
        </w:rPr>
      </w:pPr>
    </w:p>
    <w:p w14:paraId="32BD5D00" w14:textId="77777777" w:rsidR="00A45207" w:rsidRDefault="00A45207">
      <w:pPr>
        <w:tabs>
          <w:tab w:val="left" w:pos="2280"/>
        </w:tabs>
        <w:rPr>
          <w:rFonts w:ascii="宋体" w:hAnsi="宋体" w:cs="宋体"/>
          <w:sz w:val="36"/>
          <w:szCs w:val="36"/>
        </w:rPr>
      </w:pPr>
    </w:p>
    <w:p w14:paraId="25A5A59D" w14:textId="77777777" w:rsidR="00A45207" w:rsidRDefault="00A45207">
      <w:pPr>
        <w:tabs>
          <w:tab w:val="left" w:pos="2280"/>
        </w:tabs>
        <w:rPr>
          <w:rFonts w:ascii="宋体" w:hAnsi="宋体" w:cs="宋体"/>
          <w:sz w:val="36"/>
          <w:szCs w:val="36"/>
        </w:rPr>
      </w:pPr>
    </w:p>
    <w:p w14:paraId="5ECF3EFE" w14:textId="77777777" w:rsidR="00A45207" w:rsidRDefault="00A45207">
      <w:pPr>
        <w:tabs>
          <w:tab w:val="left" w:pos="2280"/>
        </w:tabs>
        <w:jc w:val="center"/>
        <w:rPr>
          <w:rFonts w:ascii="微软雅黑" w:eastAsia="微软雅黑" w:hAnsi="微软雅黑" w:cs="宋体"/>
          <w:b/>
          <w:sz w:val="28"/>
          <w:szCs w:val="36"/>
        </w:rPr>
      </w:pPr>
    </w:p>
    <w:p w14:paraId="4FB070A3" w14:textId="77777777" w:rsidR="00A45207" w:rsidRDefault="00A45207">
      <w:pPr>
        <w:tabs>
          <w:tab w:val="left" w:pos="2280"/>
        </w:tabs>
        <w:jc w:val="center"/>
        <w:rPr>
          <w:rFonts w:ascii="微软雅黑" w:eastAsia="微软雅黑" w:hAnsi="微软雅黑" w:cs="宋体"/>
          <w:b/>
          <w:sz w:val="28"/>
          <w:szCs w:val="36"/>
        </w:rPr>
      </w:pPr>
    </w:p>
    <w:p w14:paraId="3EDDF94D" w14:textId="77777777" w:rsidR="00A45207" w:rsidRDefault="00A45207">
      <w:pPr>
        <w:tabs>
          <w:tab w:val="left" w:pos="2280"/>
        </w:tabs>
        <w:jc w:val="center"/>
        <w:rPr>
          <w:rFonts w:ascii="微软雅黑" w:eastAsia="微软雅黑" w:hAnsi="微软雅黑" w:cs="宋体"/>
          <w:b/>
          <w:sz w:val="28"/>
          <w:szCs w:val="36"/>
        </w:rPr>
      </w:pPr>
    </w:p>
    <w:p w14:paraId="64B1E1E0" w14:textId="3FE1428A" w:rsidR="00A45207" w:rsidRDefault="00403605">
      <w:pPr>
        <w:tabs>
          <w:tab w:val="left" w:pos="2280"/>
        </w:tabs>
        <w:jc w:val="center"/>
        <w:rPr>
          <w:rFonts w:ascii="微软雅黑" w:eastAsia="微软雅黑" w:hAnsi="微软雅黑" w:cs="宋体"/>
          <w:b/>
          <w:sz w:val="28"/>
          <w:szCs w:val="36"/>
        </w:rPr>
      </w:pPr>
      <w:r>
        <w:rPr>
          <w:rFonts w:ascii="微软雅黑" w:eastAsia="微软雅黑" w:hAnsi="微软雅黑" w:cs="宋体" w:hint="eastAsia"/>
          <w:b/>
          <w:sz w:val="28"/>
          <w:szCs w:val="36"/>
        </w:rPr>
        <w:t>二〇二</w:t>
      </w:r>
      <w:r>
        <w:rPr>
          <w:rFonts w:ascii="微软雅黑" w:eastAsia="微软雅黑" w:hAnsi="微软雅黑" w:cs="宋体" w:hint="eastAsia"/>
          <w:b/>
          <w:sz w:val="28"/>
          <w:szCs w:val="36"/>
        </w:rPr>
        <w:t>一</w:t>
      </w:r>
      <w:r>
        <w:rPr>
          <w:rFonts w:ascii="微软雅黑" w:eastAsia="微软雅黑" w:hAnsi="微软雅黑" w:cs="宋体" w:hint="eastAsia"/>
          <w:b/>
          <w:sz w:val="28"/>
          <w:szCs w:val="36"/>
        </w:rPr>
        <w:t>年十</w:t>
      </w:r>
      <w:r>
        <w:rPr>
          <w:rFonts w:ascii="微软雅黑" w:eastAsia="微软雅黑" w:hAnsi="微软雅黑" w:cs="宋体" w:hint="eastAsia"/>
          <w:b/>
          <w:sz w:val="28"/>
          <w:szCs w:val="36"/>
        </w:rPr>
        <w:t>月</w:t>
      </w:r>
    </w:p>
    <w:p w14:paraId="17334597" w14:textId="77777777" w:rsidR="00A45207" w:rsidRDefault="00A45207">
      <w:pPr>
        <w:rPr>
          <w:rFonts w:ascii="宋体" w:hAnsi="宋体" w:cs="宋体"/>
          <w:sz w:val="36"/>
          <w:szCs w:val="36"/>
        </w:rPr>
        <w:sectPr w:rsidR="00A45207">
          <w:pgSz w:w="11906" w:h="16838"/>
          <w:pgMar w:top="1440" w:right="1800" w:bottom="1440" w:left="1800" w:header="851" w:footer="992" w:gutter="0"/>
          <w:cols w:space="425"/>
          <w:docGrid w:type="lines" w:linePitch="312"/>
        </w:sectPr>
      </w:pPr>
    </w:p>
    <w:p w14:paraId="250164F5" w14:textId="77777777" w:rsidR="00A45207" w:rsidRDefault="00A45207">
      <w:pPr>
        <w:pStyle w:val="a6"/>
        <w:spacing w:before="10"/>
        <w:rPr>
          <w:rFonts w:ascii="Noto Sans CJK JP Medium"/>
          <w:sz w:val="12"/>
        </w:rPr>
      </w:pPr>
    </w:p>
    <w:p w14:paraId="418AE033" w14:textId="77777777" w:rsidR="00A45207" w:rsidRDefault="00403605">
      <w:pPr>
        <w:spacing w:line="600" w:lineRule="auto"/>
        <w:jc w:val="center"/>
        <w:rPr>
          <w:rFonts w:ascii="黑体" w:eastAsia="黑体" w:hAnsi="黑体" w:cs="黑体"/>
          <w:b/>
          <w:sz w:val="36"/>
          <w:szCs w:val="36"/>
        </w:rPr>
      </w:pPr>
      <w:r>
        <w:rPr>
          <w:rFonts w:ascii="黑体" w:eastAsia="黑体" w:hAnsi="黑体" w:cs="黑体" w:hint="eastAsia"/>
          <w:b/>
          <w:sz w:val="36"/>
          <w:szCs w:val="36"/>
        </w:rPr>
        <w:t>编审情况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45207" w14:paraId="30D7E22A" w14:textId="77777777">
        <w:tc>
          <w:tcPr>
            <w:tcW w:w="2840" w:type="dxa"/>
          </w:tcPr>
          <w:p w14:paraId="07C7CC2A" w14:textId="77777777" w:rsidR="00A45207" w:rsidRDefault="00403605">
            <w:pPr>
              <w:jc w:val="center"/>
              <w:rPr>
                <w:rFonts w:eastAsia="黑体"/>
                <w:b/>
                <w:sz w:val="28"/>
                <w:szCs w:val="32"/>
              </w:rPr>
            </w:pPr>
            <w:r>
              <w:rPr>
                <w:rFonts w:eastAsia="黑体" w:hint="eastAsia"/>
                <w:b/>
                <w:sz w:val="28"/>
                <w:szCs w:val="32"/>
              </w:rPr>
              <w:t>编制、审核部门</w:t>
            </w:r>
          </w:p>
        </w:tc>
        <w:tc>
          <w:tcPr>
            <w:tcW w:w="2841" w:type="dxa"/>
          </w:tcPr>
          <w:p w14:paraId="16F00D40" w14:textId="77777777" w:rsidR="00A45207" w:rsidRDefault="00403605">
            <w:pPr>
              <w:jc w:val="center"/>
              <w:rPr>
                <w:rFonts w:eastAsia="黑体"/>
                <w:b/>
                <w:sz w:val="28"/>
                <w:szCs w:val="32"/>
              </w:rPr>
            </w:pPr>
            <w:r>
              <w:rPr>
                <w:rFonts w:eastAsia="黑体" w:hint="eastAsia"/>
                <w:b/>
                <w:sz w:val="28"/>
                <w:szCs w:val="32"/>
              </w:rPr>
              <w:t>负责人</w:t>
            </w:r>
          </w:p>
        </w:tc>
        <w:tc>
          <w:tcPr>
            <w:tcW w:w="2841" w:type="dxa"/>
          </w:tcPr>
          <w:p w14:paraId="12390740" w14:textId="77777777" w:rsidR="00A45207" w:rsidRDefault="00403605">
            <w:pPr>
              <w:jc w:val="center"/>
              <w:rPr>
                <w:rFonts w:eastAsia="黑体"/>
                <w:b/>
                <w:sz w:val="28"/>
                <w:szCs w:val="32"/>
              </w:rPr>
            </w:pPr>
            <w:r>
              <w:rPr>
                <w:rFonts w:eastAsia="黑体" w:hint="eastAsia"/>
                <w:b/>
                <w:sz w:val="28"/>
                <w:szCs w:val="32"/>
              </w:rPr>
              <w:t>日期</w:t>
            </w:r>
          </w:p>
        </w:tc>
      </w:tr>
      <w:tr w:rsidR="00A45207" w14:paraId="281348CE" w14:textId="77777777">
        <w:tc>
          <w:tcPr>
            <w:tcW w:w="2840" w:type="dxa"/>
          </w:tcPr>
          <w:p w14:paraId="650C3CC6" w14:textId="77777777" w:rsidR="00A45207" w:rsidRDefault="00403605">
            <w:pPr>
              <w:jc w:val="center"/>
              <w:rPr>
                <w:rFonts w:ascii="宋体" w:hAnsi="宋体"/>
                <w:sz w:val="28"/>
                <w:szCs w:val="32"/>
              </w:rPr>
            </w:pPr>
            <w:r>
              <w:rPr>
                <w:rFonts w:ascii="宋体" w:hAnsi="宋体" w:hint="eastAsia"/>
                <w:sz w:val="28"/>
                <w:szCs w:val="32"/>
              </w:rPr>
              <w:t>教研室</w:t>
            </w:r>
          </w:p>
        </w:tc>
        <w:tc>
          <w:tcPr>
            <w:tcW w:w="2841" w:type="dxa"/>
          </w:tcPr>
          <w:p w14:paraId="218457C4" w14:textId="77777777" w:rsidR="00A45207" w:rsidRDefault="00403605">
            <w:pPr>
              <w:jc w:val="center"/>
              <w:rPr>
                <w:rFonts w:ascii="宋体" w:hAnsi="宋体"/>
                <w:sz w:val="28"/>
                <w:szCs w:val="32"/>
              </w:rPr>
            </w:pPr>
            <w:r>
              <w:rPr>
                <w:rFonts w:ascii="宋体" w:hAnsi="宋体" w:hint="eastAsia"/>
                <w:sz w:val="28"/>
                <w:szCs w:val="32"/>
              </w:rPr>
              <w:t>李</w:t>
            </w:r>
            <w:r>
              <w:rPr>
                <w:rFonts w:ascii="宋体" w:hAnsi="宋体" w:hint="eastAsia"/>
                <w:sz w:val="28"/>
                <w:szCs w:val="32"/>
              </w:rPr>
              <w:t xml:space="preserve">  </w:t>
            </w:r>
            <w:r>
              <w:rPr>
                <w:rFonts w:ascii="宋体" w:hAnsi="宋体" w:hint="eastAsia"/>
                <w:sz w:val="28"/>
                <w:szCs w:val="32"/>
              </w:rPr>
              <w:t>云</w:t>
            </w:r>
          </w:p>
        </w:tc>
        <w:tc>
          <w:tcPr>
            <w:tcW w:w="2841" w:type="dxa"/>
          </w:tcPr>
          <w:p w14:paraId="6D27B9E4" w14:textId="7243D53E" w:rsidR="00A45207" w:rsidRDefault="00403605">
            <w:pPr>
              <w:jc w:val="center"/>
              <w:rPr>
                <w:rFonts w:ascii="宋体" w:hAnsi="宋体"/>
                <w:sz w:val="28"/>
                <w:szCs w:val="32"/>
              </w:rPr>
            </w:pPr>
            <w:r>
              <w:rPr>
                <w:rFonts w:ascii="宋体" w:hAnsi="宋体" w:hint="eastAsia"/>
                <w:sz w:val="28"/>
                <w:szCs w:val="32"/>
              </w:rPr>
              <w:t>20</w:t>
            </w:r>
            <w:r>
              <w:rPr>
                <w:rFonts w:ascii="宋体" w:hAnsi="宋体" w:hint="eastAsia"/>
                <w:sz w:val="28"/>
                <w:szCs w:val="32"/>
              </w:rPr>
              <w:t>21</w:t>
            </w:r>
            <w:r>
              <w:rPr>
                <w:rFonts w:ascii="宋体" w:hAnsi="宋体" w:hint="eastAsia"/>
                <w:sz w:val="28"/>
                <w:szCs w:val="32"/>
              </w:rPr>
              <w:t>.</w:t>
            </w:r>
            <w:r>
              <w:rPr>
                <w:rFonts w:ascii="宋体" w:hAnsi="宋体"/>
                <w:sz w:val="28"/>
                <w:szCs w:val="32"/>
              </w:rPr>
              <w:t>10</w:t>
            </w:r>
            <w:r>
              <w:rPr>
                <w:rFonts w:ascii="宋体" w:hAnsi="宋体" w:hint="eastAsia"/>
                <w:sz w:val="28"/>
                <w:szCs w:val="32"/>
              </w:rPr>
              <w:t>.</w:t>
            </w:r>
            <w:r>
              <w:rPr>
                <w:rFonts w:ascii="宋体" w:hAnsi="宋体"/>
                <w:sz w:val="28"/>
                <w:szCs w:val="32"/>
              </w:rPr>
              <w:t>22</w:t>
            </w:r>
          </w:p>
        </w:tc>
      </w:tr>
      <w:tr w:rsidR="00A45207" w14:paraId="6550710B" w14:textId="77777777">
        <w:tc>
          <w:tcPr>
            <w:tcW w:w="2840" w:type="dxa"/>
          </w:tcPr>
          <w:p w14:paraId="06DCCCBF" w14:textId="77777777" w:rsidR="00A45207" w:rsidRDefault="00403605">
            <w:pPr>
              <w:jc w:val="center"/>
              <w:rPr>
                <w:rFonts w:ascii="宋体" w:hAnsi="宋体"/>
                <w:sz w:val="28"/>
                <w:szCs w:val="32"/>
              </w:rPr>
            </w:pPr>
            <w:r>
              <w:rPr>
                <w:rFonts w:ascii="宋体" w:hAnsi="宋体" w:hint="eastAsia"/>
                <w:sz w:val="28"/>
                <w:szCs w:val="32"/>
              </w:rPr>
              <w:t>系部</w:t>
            </w:r>
          </w:p>
        </w:tc>
        <w:tc>
          <w:tcPr>
            <w:tcW w:w="2841" w:type="dxa"/>
          </w:tcPr>
          <w:p w14:paraId="5FA780EB" w14:textId="77777777" w:rsidR="00A45207" w:rsidRDefault="00403605">
            <w:pPr>
              <w:jc w:val="center"/>
              <w:rPr>
                <w:rFonts w:ascii="宋体" w:hAnsi="宋体"/>
                <w:sz w:val="28"/>
                <w:szCs w:val="32"/>
              </w:rPr>
            </w:pPr>
            <w:r>
              <w:rPr>
                <w:rFonts w:ascii="宋体" w:hAnsi="宋体" w:hint="eastAsia"/>
                <w:sz w:val="28"/>
                <w:szCs w:val="32"/>
              </w:rPr>
              <w:t>丁原祖</w:t>
            </w:r>
            <w:r>
              <w:rPr>
                <w:rFonts w:ascii="宋体" w:hAnsi="宋体" w:hint="eastAsia"/>
                <w:sz w:val="28"/>
                <w:szCs w:val="32"/>
              </w:rPr>
              <w:t xml:space="preserve"> </w:t>
            </w:r>
          </w:p>
        </w:tc>
        <w:tc>
          <w:tcPr>
            <w:tcW w:w="2841" w:type="dxa"/>
          </w:tcPr>
          <w:p w14:paraId="3809A6CA" w14:textId="6FB73F84" w:rsidR="00A45207" w:rsidRDefault="00403605">
            <w:pPr>
              <w:jc w:val="center"/>
              <w:rPr>
                <w:rFonts w:ascii="宋体" w:hAnsi="宋体"/>
                <w:sz w:val="28"/>
                <w:szCs w:val="32"/>
              </w:rPr>
            </w:pPr>
            <w:r>
              <w:rPr>
                <w:rFonts w:ascii="宋体" w:hAnsi="宋体" w:hint="eastAsia"/>
                <w:sz w:val="28"/>
                <w:szCs w:val="32"/>
              </w:rPr>
              <w:t>2021</w:t>
            </w:r>
            <w:r>
              <w:rPr>
                <w:rFonts w:ascii="宋体" w:hAnsi="宋体" w:hint="eastAsia"/>
                <w:sz w:val="28"/>
                <w:szCs w:val="32"/>
              </w:rPr>
              <w:t>.</w:t>
            </w:r>
            <w:r>
              <w:rPr>
                <w:rFonts w:ascii="宋体" w:hAnsi="宋体"/>
                <w:sz w:val="28"/>
                <w:szCs w:val="32"/>
              </w:rPr>
              <w:t>10</w:t>
            </w:r>
            <w:r>
              <w:rPr>
                <w:rFonts w:ascii="宋体" w:hAnsi="宋体" w:hint="eastAsia"/>
                <w:sz w:val="28"/>
                <w:szCs w:val="32"/>
              </w:rPr>
              <w:t>.</w:t>
            </w:r>
            <w:r>
              <w:rPr>
                <w:rFonts w:ascii="宋体" w:hAnsi="宋体"/>
                <w:sz w:val="28"/>
                <w:szCs w:val="32"/>
              </w:rPr>
              <w:t>22</w:t>
            </w:r>
          </w:p>
        </w:tc>
      </w:tr>
      <w:tr w:rsidR="00A45207" w14:paraId="209A510E" w14:textId="77777777">
        <w:tc>
          <w:tcPr>
            <w:tcW w:w="2840" w:type="dxa"/>
          </w:tcPr>
          <w:p w14:paraId="5A0D8EC8" w14:textId="77777777" w:rsidR="00A45207" w:rsidRDefault="00403605">
            <w:pPr>
              <w:jc w:val="center"/>
              <w:rPr>
                <w:rFonts w:ascii="宋体" w:hAnsi="宋体"/>
                <w:sz w:val="28"/>
                <w:szCs w:val="32"/>
              </w:rPr>
            </w:pPr>
            <w:r>
              <w:rPr>
                <w:rFonts w:ascii="宋体" w:hAnsi="宋体" w:hint="eastAsia"/>
                <w:sz w:val="28"/>
                <w:szCs w:val="32"/>
              </w:rPr>
              <w:t>教学工作委员会</w:t>
            </w:r>
          </w:p>
        </w:tc>
        <w:tc>
          <w:tcPr>
            <w:tcW w:w="2841" w:type="dxa"/>
          </w:tcPr>
          <w:p w14:paraId="552B7C0D" w14:textId="77777777" w:rsidR="00A45207" w:rsidRDefault="00403605">
            <w:pPr>
              <w:jc w:val="center"/>
              <w:rPr>
                <w:rFonts w:ascii="宋体" w:hAnsi="宋体"/>
                <w:sz w:val="28"/>
                <w:szCs w:val="32"/>
              </w:rPr>
            </w:pPr>
            <w:r>
              <w:rPr>
                <w:rFonts w:ascii="宋体" w:hAnsi="宋体" w:hint="eastAsia"/>
                <w:sz w:val="28"/>
                <w:szCs w:val="32"/>
              </w:rPr>
              <w:t>赵</w:t>
            </w:r>
            <w:r>
              <w:rPr>
                <w:rFonts w:ascii="宋体" w:hAnsi="宋体" w:hint="eastAsia"/>
                <w:sz w:val="28"/>
                <w:szCs w:val="32"/>
              </w:rPr>
              <w:t xml:space="preserve">  </w:t>
            </w:r>
            <w:r>
              <w:rPr>
                <w:rFonts w:ascii="宋体" w:hAnsi="宋体" w:hint="eastAsia"/>
                <w:sz w:val="28"/>
                <w:szCs w:val="32"/>
              </w:rPr>
              <w:t>睿</w:t>
            </w:r>
          </w:p>
        </w:tc>
        <w:tc>
          <w:tcPr>
            <w:tcW w:w="2841" w:type="dxa"/>
          </w:tcPr>
          <w:p w14:paraId="0042E00F" w14:textId="0CFF44C3" w:rsidR="00A45207" w:rsidRDefault="00403605">
            <w:pPr>
              <w:jc w:val="center"/>
              <w:rPr>
                <w:rFonts w:eastAsia="黑体"/>
                <w:sz w:val="28"/>
                <w:szCs w:val="32"/>
              </w:rPr>
            </w:pPr>
            <w:r>
              <w:rPr>
                <w:rFonts w:ascii="宋体" w:hAnsi="宋体" w:hint="eastAsia"/>
                <w:sz w:val="28"/>
                <w:szCs w:val="32"/>
              </w:rPr>
              <w:t>2021</w:t>
            </w:r>
            <w:r>
              <w:rPr>
                <w:rFonts w:ascii="宋体" w:hAnsi="宋体" w:hint="eastAsia"/>
                <w:sz w:val="28"/>
                <w:szCs w:val="32"/>
              </w:rPr>
              <w:t>.</w:t>
            </w:r>
            <w:r>
              <w:rPr>
                <w:rFonts w:ascii="宋体" w:hAnsi="宋体"/>
                <w:sz w:val="28"/>
                <w:szCs w:val="32"/>
              </w:rPr>
              <w:t>10</w:t>
            </w:r>
            <w:r>
              <w:rPr>
                <w:rFonts w:ascii="宋体" w:hAnsi="宋体" w:hint="eastAsia"/>
                <w:sz w:val="28"/>
                <w:szCs w:val="32"/>
              </w:rPr>
              <w:t>.</w:t>
            </w:r>
            <w:r>
              <w:rPr>
                <w:rFonts w:ascii="宋体" w:hAnsi="宋体"/>
                <w:sz w:val="28"/>
                <w:szCs w:val="32"/>
              </w:rPr>
              <w:t>23</w:t>
            </w:r>
          </w:p>
        </w:tc>
      </w:tr>
      <w:tr w:rsidR="00A45207" w14:paraId="70E9BFF7" w14:textId="77777777">
        <w:tc>
          <w:tcPr>
            <w:tcW w:w="2840" w:type="dxa"/>
          </w:tcPr>
          <w:p w14:paraId="5B244301" w14:textId="77777777" w:rsidR="00A45207" w:rsidRDefault="00403605">
            <w:pPr>
              <w:jc w:val="center"/>
              <w:rPr>
                <w:rFonts w:ascii="宋体" w:hAnsi="宋体"/>
                <w:sz w:val="28"/>
                <w:szCs w:val="32"/>
              </w:rPr>
            </w:pPr>
            <w:r>
              <w:rPr>
                <w:rFonts w:ascii="宋体" w:hAnsi="宋体" w:hint="eastAsia"/>
                <w:sz w:val="28"/>
                <w:szCs w:val="32"/>
              </w:rPr>
              <w:t>院长办公会</w:t>
            </w:r>
          </w:p>
        </w:tc>
        <w:tc>
          <w:tcPr>
            <w:tcW w:w="2841" w:type="dxa"/>
          </w:tcPr>
          <w:p w14:paraId="192B5914" w14:textId="77777777" w:rsidR="00A45207" w:rsidRDefault="00403605">
            <w:pPr>
              <w:jc w:val="center"/>
              <w:rPr>
                <w:rFonts w:ascii="宋体" w:hAnsi="宋体"/>
                <w:sz w:val="28"/>
                <w:szCs w:val="32"/>
              </w:rPr>
            </w:pPr>
            <w:r>
              <w:rPr>
                <w:rFonts w:ascii="宋体" w:hAnsi="宋体" w:hint="eastAsia"/>
                <w:sz w:val="28"/>
                <w:szCs w:val="32"/>
              </w:rPr>
              <w:t>郅永诚</w:t>
            </w:r>
          </w:p>
        </w:tc>
        <w:tc>
          <w:tcPr>
            <w:tcW w:w="2841" w:type="dxa"/>
          </w:tcPr>
          <w:p w14:paraId="2F051455" w14:textId="581D05A3" w:rsidR="00A45207" w:rsidRDefault="00403605">
            <w:pPr>
              <w:jc w:val="center"/>
              <w:rPr>
                <w:rFonts w:eastAsia="黑体"/>
                <w:sz w:val="28"/>
                <w:szCs w:val="32"/>
              </w:rPr>
            </w:pPr>
            <w:r>
              <w:rPr>
                <w:rFonts w:ascii="宋体" w:hAnsi="宋体" w:hint="eastAsia"/>
                <w:sz w:val="28"/>
                <w:szCs w:val="32"/>
              </w:rPr>
              <w:t>2021</w:t>
            </w:r>
            <w:r>
              <w:rPr>
                <w:rFonts w:ascii="宋体" w:hAnsi="宋体" w:hint="eastAsia"/>
                <w:sz w:val="28"/>
                <w:szCs w:val="32"/>
              </w:rPr>
              <w:t>.</w:t>
            </w:r>
            <w:r>
              <w:rPr>
                <w:rFonts w:ascii="宋体" w:hAnsi="宋体"/>
                <w:sz w:val="28"/>
                <w:szCs w:val="32"/>
              </w:rPr>
              <w:t>10</w:t>
            </w:r>
            <w:r>
              <w:rPr>
                <w:rFonts w:ascii="宋体" w:hAnsi="宋体" w:hint="eastAsia"/>
                <w:sz w:val="28"/>
                <w:szCs w:val="32"/>
              </w:rPr>
              <w:t>.2</w:t>
            </w:r>
            <w:r>
              <w:rPr>
                <w:rFonts w:ascii="宋体" w:hAnsi="宋体"/>
                <w:sz w:val="28"/>
                <w:szCs w:val="32"/>
              </w:rPr>
              <w:t>5</w:t>
            </w:r>
          </w:p>
        </w:tc>
      </w:tr>
      <w:tr w:rsidR="00A45207" w14:paraId="0939FA14" w14:textId="77777777">
        <w:tc>
          <w:tcPr>
            <w:tcW w:w="2840" w:type="dxa"/>
          </w:tcPr>
          <w:p w14:paraId="527664AF" w14:textId="77777777" w:rsidR="00A45207" w:rsidRDefault="00403605">
            <w:pPr>
              <w:jc w:val="center"/>
              <w:rPr>
                <w:rFonts w:ascii="宋体" w:hAnsi="宋体"/>
                <w:sz w:val="28"/>
                <w:szCs w:val="32"/>
              </w:rPr>
            </w:pPr>
            <w:r>
              <w:rPr>
                <w:rFonts w:ascii="宋体" w:hAnsi="宋体" w:hint="eastAsia"/>
                <w:sz w:val="28"/>
                <w:szCs w:val="32"/>
              </w:rPr>
              <w:t>党委会</w:t>
            </w:r>
          </w:p>
        </w:tc>
        <w:tc>
          <w:tcPr>
            <w:tcW w:w="2841" w:type="dxa"/>
          </w:tcPr>
          <w:p w14:paraId="23017474" w14:textId="77777777" w:rsidR="00A45207" w:rsidRDefault="00403605">
            <w:pPr>
              <w:jc w:val="center"/>
              <w:rPr>
                <w:rFonts w:eastAsia="黑体"/>
                <w:sz w:val="28"/>
                <w:szCs w:val="32"/>
              </w:rPr>
            </w:pPr>
            <w:r>
              <w:rPr>
                <w:rFonts w:ascii="宋体" w:hAnsi="宋体" w:hint="eastAsia"/>
                <w:sz w:val="28"/>
                <w:szCs w:val="32"/>
              </w:rPr>
              <w:t>王志强</w:t>
            </w:r>
          </w:p>
        </w:tc>
        <w:tc>
          <w:tcPr>
            <w:tcW w:w="2841" w:type="dxa"/>
          </w:tcPr>
          <w:p w14:paraId="09DD48AE" w14:textId="7268A057" w:rsidR="00A45207" w:rsidRDefault="00403605">
            <w:pPr>
              <w:jc w:val="center"/>
              <w:rPr>
                <w:rFonts w:eastAsia="黑体"/>
                <w:sz w:val="28"/>
                <w:szCs w:val="32"/>
              </w:rPr>
            </w:pPr>
            <w:r>
              <w:rPr>
                <w:rFonts w:ascii="宋体" w:hAnsi="宋体" w:hint="eastAsia"/>
                <w:sz w:val="28"/>
                <w:szCs w:val="32"/>
              </w:rPr>
              <w:t>2021</w:t>
            </w:r>
            <w:r>
              <w:rPr>
                <w:rFonts w:ascii="宋体" w:hAnsi="宋体" w:hint="eastAsia"/>
                <w:sz w:val="28"/>
                <w:szCs w:val="32"/>
              </w:rPr>
              <w:t>.</w:t>
            </w:r>
            <w:r>
              <w:rPr>
                <w:rFonts w:ascii="宋体" w:hAnsi="宋体"/>
                <w:sz w:val="28"/>
                <w:szCs w:val="32"/>
              </w:rPr>
              <w:t>10</w:t>
            </w:r>
            <w:r>
              <w:rPr>
                <w:rFonts w:ascii="宋体" w:hAnsi="宋体" w:hint="eastAsia"/>
                <w:sz w:val="28"/>
                <w:szCs w:val="32"/>
              </w:rPr>
              <w:t>.2</w:t>
            </w:r>
            <w:r>
              <w:rPr>
                <w:rFonts w:ascii="宋体" w:hAnsi="宋体"/>
                <w:sz w:val="28"/>
                <w:szCs w:val="32"/>
              </w:rPr>
              <w:t>5</w:t>
            </w:r>
          </w:p>
        </w:tc>
      </w:tr>
    </w:tbl>
    <w:p w14:paraId="103B93F4" w14:textId="77777777" w:rsidR="00A45207" w:rsidRDefault="00A45207">
      <w:pPr>
        <w:jc w:val="center"/>
        <w:rPr>
          <w:b/>
          <w:sz w:val="32"/>
          <w:szCs w:val="32"/>
        </w:rPr>
      </w:pPr>
    </w:p>
    <w:p w14:paraId="58A7C471" w14:textId="77777777" w:rsidR="00A45207" w:rsidRDefault="00403605">
      <w:pPr>
        <w:spacing w:line="600" w:lineRule="auto"/>
        <w:jc w:val="center"/>
        <w:rPr>
          <w:rFonts w:ascii="黑体" w:eastAsia="黑体" w:hAnsi="黑体" w:cs="黑体"/>
          <w:b/>
          <w:sz w:val="36"/>
          <w:szCs w:val="36"/>
        </w:rPr>
      </w:pPr>
      <w:r>
        <w:rPr>
          <w:rFonts w:ascii="黑体" w:eastAsia="黑体" w:hAnsi="黑体" w:cs="黑体" w:hint="eastAsia"/>
          <w:b/>
          <w:sz w:val="36"/>
          <w:szCs w:val="36"/>
        </w:rPr>
        <w:t>执行审批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45207" w14:paraId="7A2C6EE8" w14:textId="77777777">
        <w:tc>
          <w:tcPr>
            <w:tcW w:w="2840" w:type="dxa"/>
          </w:tcPr>
          <w:p w14:paraId="372803DC" w14:textId="77777777" w:rsidR="00A45207" w:rsidRDefault="00403605">
            <w:pPr>
              <w:jc w:val="center"/>
              <w:rPr>
                <w:rFonts w:eastAsia="黑体"/>
                <w:b/>
                <w:sz w:val="28"/>
                <w:szCs w:val="32"/>
              </w:rPr>
            </w:pPr>
            <w:r>
              <w:rPr>
                <w:rFonts w:eastAsia="黑体" w:hint="eastAsia"/>
                <w:b/>
                <w:sz w:val="28"/>
                <w:szCs w:val="32"/>
              </w:rPr>
              <w:t>负责部门</w:t>
            </w:r>
          </w:p>
        </w:tc>
        <w:tc>
          <w:tcPr>
            <w:tcW w:w="2841" w:type="dxa"/>
          </w:tcPr>
          <w:p w14:paraId="1528DC7A" w14:textId="77777777" w:rsidR="00A45207" w:rsidRDefault="00403605">
            <w:pPr>
              <w:jc w:val="center"/>
              <w:rPr>
                <w:rFonts w:eastAsia="黑体"/>
                <w:b/>
                <w:sz w:val="28"/>
                <w:szCs w:val="32"/>
              </w:rPr>
            </w:pPr>
            <w:r>
              <w:rPr>
                <w:rFonts w:eastAsia="黑体" w:hint="eastAsia"/>
                <w:b/>
                <w:sz w:val="28"/>
                <w:szCs w:val="32"/>
              </w:rPr>
              <w:t>负责人</w:t>
            </w:r>
          </w:p>
        </w:tc>
        <w:tc>
          <w:tcPr>
            <w:tcW w:w="2841" w:type="dxa"/>
          </w:tcPr>
          <w:p w14:paraId="5B9EE7B8" w14:textId="77777777" w:rsidR="00A45207" w:rsidRDefault="00403605">
            <w:pPr>
              <w:jc w:val="center"/>
              <w:rPr>
                <w:rFonts w:eastAsia="黑体"/>
                <w:b/>
                <w:sz w:val="28"/>
                <w:szCs w:val="32"/>
              </w:rPr>
            </w:pPr>
            <w:r>
              <w:rPr>
                <w:rFonts w:eastAsia="黑体" w:hint="eastAsia"/>
                <w:b/>
                <w:sz w:val="28"/>
                <w:szCs w:val="32"/>
              </w:rPr>
              <w:t>日期</w:t>
            </w:r>
          </w:p>
        </w:tc>
      </w:tr>
      <w:tr w:rsidR="00A45207" w14:paraId="71F419F4" w14:textId="77777777">
        <w:tc>
          <w:tcPr>
            <w:tcW w:w="2840" w:type="dxa"/>
          </w:tcPr>
          <w:p w14:paraId="15A7BE28" w14:textId="77777777" w:rsidR="00A45207" w:rsidRDefault="00403605">
            <w:pPr>
              <w:jc w:val="center"/>
              <w:rPr>
                <w:rFonts w:eastAsia="黑体"/>
                <w:sz w:val="28"/>
                <w:szCs w:val="32"/>
              </w:rPr>
            </w:pPr>
            <w:r>
              <w:rPr>
                <w:rFonts w:eastAsia="黑体" w:hint="eastAsia"/>
                <w:sz w:val="28"/>
                <w:szCs w:val="32"/>
              </w:rPr>
              <w:t>教务处长</w:t>
            </w:r>
          </w:p>
        </w:tc>
        <w:tc>
          <w:tcPr>
            <w:tcW w:w="2841" w:type="dxa"/>
          </w:tcPr>
          <w:p w14:paraId="5F36D261" w14:textId="77777777" w:rsidR="00A45207" w:rsidRDefault="00403605">
            <w:pPr>
              <w:jc w:val="center"/>
              <w:rPr>
                <w:rFonts w:ascii="宋体" w:hAnsi="宋体"/>
                <w:sz w:val="28"/>
                <w:szCs w:val="32"/>
              </w:rPr>
            </w:pPr>
            <w:r>
              <w:rPr>
                <w:rFonts w:ascii="宋体" w:hAnsi="宋体" w:hint="eastAsia"/>
                <w:sz w:val="28"/>
                <w:szCs w:val="32"/>
              </w:rPr>
              <w:t>李青松</w:t>
            </w:r>
          </w:p>
        </w:tc>
        <w:tc>
          <w:tcPr>
            <w:tcW w:w="2841" w:type="dxa"/>
          </w:tcPr>
          <w:p w14:paraId="5531C8E0" w14:textId="5B54A583" w:rsidR="00A45207" w:rsidRDefault="00403605">
            <w:pPr>
              <w:jc w:val="center"/>
              <w:rPr>
                <w:rFonts w:eastAsia="黑体"/>
                <w:sz w:val="28"/>
                <w:szCs w:val="32"/>
              </w:rPr>
            </w:pPr>
            <w:r>
              <w:rPr>
                <w:rFonts w:eastAsia="黑体" w:hint="eastAsia"/>
                <w:sz w:val="28"/>
                <w:szCs w:val="32"/>
              </w:rPr>
              <w:t>2021</w:t>
            </w:r>
            <w:r>
              <w:rPr>
                <w:rFonts w:eastAsia="黑体" w:hint="eastAsia"/>
                <w:sz w:val="28"/>
                <w:szCs w:val="32"/>
              </w:rPr>
              <w:t>.</w:t>
            </w:r>
            <w:r>
              <w:rPr>
                <w:rFonts w:eastAsia="黑体"/>
                <w:sz w:val="28"/>
                <w:szCs w:val="32"/>
              </w:rPr>
              <w:t>10</w:t>
            </w:r>
            <w:r>
              <w:rPr>
                <w:rFonts w:eastAsia="黑体" w:hint="eastAsia"/>
                <w:sz w:val="28"/>
                <w:szCs w:val="32"/>
              </w:rPr>
              <w:t>.30</w:t>
            </w:r>
          </w:p>
        </w:tc>
      </w:tr>
      <w:tr w:rsidR="00A45207" w14:paraId="5B3ED6CF" w14:textId="77777777">
        <w:tc>
          <w:tcPr>
            <w:tcW w:w="2840" w:type="dxa"/>
          </w:tcPr>
          <w:p w14:paraId="3C94AB03" w14:textId="77777777" w:rsidR="00A45207" w:rsidRDefault="00403605">
            <w:pPr>
              <w:jc w:val="center"/>
              <w:rPr>
                <w:rFonts w:eastAsia="黑体"/>
                <w:sz w:val="28"/>
                <w:szCs w:val="32"/>
              </w:rPr>
            </w:pPr>
            <w:r>
              <w:rPr>
                <w:rFonts w:eastAsia="黑体" w:hint="eastAsia"/>
                <w:sz w:val="28"/>
                <w:szCs w:val="32"/>
              </w:rPr>
              <w:t>主管院长</w:t>
            </w:r>
          </w:p>
        </w:tc>
        <w:tc>
          <w:tcPr>
            <w:tcW w:w="2841" w:type="dxa"/>
          </w:tcPr>
          <w:p w14:paraId="2E717838" w14:textId="77777777" w:rsidR="00A45207" w:rsidRDefault="00403605">
            <w:pPr>
              <w:jc w:val="center"/>
              <w:rPr>
                <w:rFonts w:ascii="宋体" w:hAnsi="宋体"/>
                <w:sz w:val="28"/>
                <w:szCs w:val="32"/>
              </w:rPr>
            </w:pPr>
            <w:r>
              <w:rPr>
                <w:rFonts w:ascii="宋体" w:hAnsi="宋体" w:hint="eastAsia"/>
                <w:sz w:val="28"/>
                <w:szCs w:val="32"/>
              </w:rPr>
              <w:t>韩一武</w:t>
            </w:r>
          </w:p>
        </w:tc>
        <w:tc>
          <w:tcPr>
            <w:tcW w:w="2841" w:type="dxa"/>
          </w:tcPr>
          <w:p w14:paraId="521DC5EC" w14:textId="14FF1455" w:rsidR="00A45207" w:rsidRDefault="00403605">
            <w:pPr>
              <w:jc w:val="center"/>
              <w:rPr>
                <w:rFonts w:eastAsia="黑体"/>
                <w:sz w:val="28"/>
                <w:szCs w:val="32"/>
              </w:rPr>
            </w:pPr>
            <w:r>
              <w:rPr>
                <w:rFonts w:eastAsia="黑体" w:hint="eastAsia"/>
                <w:sz w:val="28"/>
                <w:szCs w:val="32"/>
              </w:rPr>
              <w:t>2021</w:t>
            </w:r>
            <w:r>
              <w:rPr>
                <w:rFonts w:eastAsia="黑体" w:hint="eastAsia"/>
                <w:sz w:val="28"/>
                <w:szCs w:val="32"/>
              </w:rPr>
              <w:t>.</w:t>
            </w:r>
            <w:r>
              <w:rPr>
                <w:rFonts w:eastAsia="黑体"/>
                <w:sz w:val="28"/>
                <w:szCs w:val="32"/>
              </w:rPr>
              <w:t>10</w:t>
            </w:r>
            <w:r>
              <w:rPr>
                <w:rFonts w:eastAsia="黑体" w:hint="eastAsia"/>
                <w:sz w:val="28"/>
                <w:szCs w:val="32"/>
              </w:rPr>
              <w:t>.30</w:t>
            </w:r>
          </w:p>
        </w:tc>
      </w:tr>
      <w:tr w:rsidR="00A45207" w14:paraId="31242685" w14:textId="77777777">
        <w:trPr>
          <w:trHeight w:val="624"/>
        </w:trPr>
        <w:tc>
          <w:tcPr>
            <w:tcW w:w="8522" w:type="dxa"/>
            <w:gridSpan w:val="3"/>
            <w:vAlign w:val="center"/>
          </w:tcPr>
          <w:p w14:paraId="14C3A881" w14:textId="77777777" w:rsidR="00A45207" w:rsidRDefault="00403605">
            <w:pPr>
              <w:spacing w:line="240" w:lineRule="atLeast"/>
              <w:rPr>
                <w:rFonts w:eastAsia="黑体"/>
                <w:sz w:val="22"/>
                <w:szCs w:val="32"/>
              </w:rPr>
            </w:pPr>
            <w:r>
              <w:rPr>
                <w:rFonts w:eastAsia="黑体" w:hint="eastAsia"/>
                <w:sz w:val="22"/>
                <w:szCs w:val="32"/>
              </w:rPr>
              <w:t>公示：本培养方案在学院网站向社会公开，网址：</w:t>
            </w:r>
            <w:r>
              <w:rPr>
                <w:rFonts w:eastAsia="黑体"/>
                <w:sz w:val="22"/>
                <w:szCs w:val="32"/>
              </w:rPr>
              <w:t>https://www.tylyzyxy.com</w:t>
            </w:r>
            <w:r>
              <w:rPr>
                <w:rFonts w:eastAsia="黑体" w:hint="eastAsia"/>
                <w:sz w:val="22"/>
                <w:szCs w:val="32"/>
              </w:rPr>
              <w:t>，接受社会监督。</w:t>
            </w:r>
          </w:p>
        </w:tc>
      </w:tr>
    </w:tbl>
    <w:p w14:paraId="52E684FF" w14:textId="77777777" w:rsidR="00A45207" w:rsidRDefault="00A45207">
      <w:pPr>
        <w:jc w:val="center"/>
        <w:rPr>
          <w:b/>
          <w:sz w:val="32"/>
          <w:szCs w:val="32"/>
        </w:rPr>
      </w:pPr>
    </w:p>
    <w:p w14:paraId="70890BD1" w14:textId="77777777" w:rsidR="00A45207" w:rsidRDefault="00403605">
      <w:pPr>
        <w:autoSpaceDE w:val="0"/>
        <w:autoSpaceDN w:val="0"/>
        <w:adjustRightInd w:val="0"/>
        <w:spacing w:afterLines="100" w:after="312"/>
        <w:jc w:val="center"/>
        <w:rPr>
          <w:rFonts w:ascii="微软雅黑" w:eastAsia="微软雅黑" w:hAnsi="微软雅黑" w:cs="黑体"/>
          <w:b/>
          <w:kern w:val="0"/>
          <w:sz w:val="36"/>
          <w:szCs w:val="36"/>
        </w:rPr>
      </w:pPr>
      <w:r>
        <w:rPr>
          <w:rFonts w:ascii="微软雅黑" w:eastAsia="微软雅黑" w:hAnsi="微软雅黑" w:cs="黑体"/>
          <w:b/>
          <w:kern w:val="0"/>
          <w:sz w:val="36"/>
          <w:szCs w:val="36"/>
        </w:rPr>
        <w:br w:type="page"/>
      </w:r>
    </w:p>
    <w:p w14:paraId="54974151" w14:textId="77777777" w:rsidR="00A45207" w:rsidRDefault="00403605">
      <w:pPr>
        <w:autoSpaceDE w:val="0"/>
        <w:autoSpaceDN w:val="0"/>
        <w:adjustRightInd w:val="0"/>
        <w:spacing w:afterLines="100" w:after="312"/>
        <w:jc w:val="center"/>
        <w:rPr>
          <w:rFonts w:ascii="微软雅黑" w:eastAsia="微软雅黑" w:hAnsi="微软雅黑" w:cs="黑体"/>
          <w:b/>
          <w:kern w:val="0"/>
          <w:sz w:val="36"/>
          <w:szCs w:val="36"/>
        </w:rPr>
      </w:pPr>
      <w:r>
        <w:rPr>
          <w:rFonts w:ascii="微软雅黑" w:eastAsia="微软雅黑" w:hAnsi="微软雅黑" w:cs="黑体" w:hint="eastAsia"/>
          <w:b/>
          <w:kern w:val="0"/>
          <w:sz w:val="36"/>
          <w:szCs w:val="36"/>
        </w:rPr>
        <w:lastRenderedPageBreak/>
        <w:t>制订说明</w:t>
      </w:r>
    </w:p>
    <w:p w14:paraId="49B1ABF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本方案按照教育部《关于职业院校专业人才培养方案制定与实施工作的指导意见》（教职成</w:t>
      </w:r>
      <w:r>
        <w:rPr>
          <w:rFonts w:ascii="宋体" w:hAnsi="宋体" w:cs="宋体"/>
          <w:sz w:val="28"/>
          <w:szCs w:val="28"/>
        </w:rPr>
        <w:t>[</w:t>
      </w:r>
      <w:r>
        <w:rPr>
          <w:rFonts w:ascii="宋体" w:hAnsi="宋体" w:cs="宋体" w:hint="eastAsia"/>
          <w:sz w:val="28"/>
          <w:szCs w:val="28"/>
        </w:rPr>
        <w:t>20</w:t>
      </w:r>
      <w:r>
        <w:rPr>
          <w:rFonts w:ascii="宋体" w:hAnsi="宋体" w:cs="宋体" w:hint="eastAsia"/>
          <w:sz w:val="28"/>
          <w:szCs w:val="28"/>
        </w:rPr>
        <w:t>19</w:t>
      </w:r>
      <w:r>
        <w:rPr>
          <w:rFonts w:ascii="宋体" w:hAnsi="宋体" w:cs="宋体"/>
          <w:sz w:val="28"/>
          <w:szCs w:val="28"/>
        </w:rPr>
        <w:t xml:space="preserve">]13 </w:t>
      </w:r>
      <w:r>
        <w:rPr>
          <w:rFonts w:ascii="宋体" w:hAnsi="宋体" w:cs="宋体" w:hint="eastAsia"/>
          <w:sz w:val="28"/>
          <w:szCs w:val="28"/>
        </w:rPr>
        <w:t>号）、《高职扩招专项工作实施方案》（教职成</w:t>
      </w:r>
      <w:r>
        <w:rPr>
          <w:rFonts w:ascii="宋体" w:hAnsi="宋体" w:cs="宋体"/>
          <w:sz w:val="28"/>
          <w:szCs w:val="28"/>
        </w:rPr>
        <w:t>[</w:t>
      </w:r>
      <w:r>
        <w:rPr>
          <w:rFonts w:ascii="宋体" w:hAnsi="宋体" w:cs="宋体" w:hint="eastAsia"/>
          <w:sz w:val="28"/>
          <w:szCs w:val="28"/>
        </w:rPr>
        <w:t>20</w:t>
      </w:r>
      <w:r>
        <w:rPr>
          <w:rFonts w:ascii="宋体" w:hAnsi="宋体" w:cs="宋体" w:hint="eastAsia"/>
          <w:sz w:val="28"/>
          <w:szCs w:val="28"/>
        </w:rPr>
        <w:t>19</w:t>
      </w:r>
      <w:r>
        <w:rPr>
          <w:rFonts w:ascii="宋体" w:hAnsi="宋体" w:cs="宋体"/>
          <w:sz w:val="28"/>
          <w:szCs w:val="28"/>
        </w:rPr>
        <w:t xml:space="preserve">]12 </w:t>
      </w:r>
      <w:r>
        <w:rPr>
          <w:rFonts w:ascii="宋体" w:hAnsi="宋体" w:cs="宋体" w:hint="eastAsia"/>
          <w:sz w:val="28"/>
          <w:szCs w:val="28"/>
        </w:rPr>
        <w:t>号）和山西省教育厅《关于组织做好职业院校专业人才培养方案制订与实施工作的通知》（晋教职成函〔</w:t>
      </w:r>
      <w:r>
        <w:rPr>
          <w:rFonts w:ascii="宋体" w:hAnsi="宋体" w:cs="宋体" w:hint="eastAsia"/>
          <w:sz w:val="28"/>
          <w:szCs w:val="28"/>
        </w:rPr>
        <w:t>20</w:t>
      </w:r>
      <w:r>
        <w:rPr>
          <w:rFonts w:ascii="宋体" w:hAnsi="宋体" w:cs="宋体" w:hint="eastAsia"/>
          <w:sz w:val="28"/>
          <w:szCs w:val="28"/>
        </w:rPr>
        <w:t>19</w:t>
      </w:r>
      <w:r>
        <w:rPr>
          <w:rFonts w:ascii="宋体" w:hAnsi="宋体" w:cs="宋体" w:hint="eastAsia"/>
          <w:sz w:val="28"/>
          <w:szCs w:val="28"/>
        </w:rPr>
        <w:t>〕</w:t>
      </w:r>
      <w:r>
        <w:rPr>
          <w:rFonts w:ascii="宋体" w:hAnsi="宋体" w:cs="宋体"/>
          <w:sz w:val="28"/>
          <w:szCs w:val="28"/>
        </w:rPr>
        <w:t xml:space="preserve">49 </w:t>
      </w:r>
      <w:r>
        <w:rPr>
          <w:rFonts w:ascii="宋体" w:hAnsi="宋体" w:cs="宋体" w:hint="eastAsia"/>
          <w:sz w:val="28"/>
          <w:szCs w:val="28"/>
        </w:rPr>
        <w:t>号）、《关于做好高职院校招收社会人员专业人才培养方案编制和实施工作的指导意见（试行）》（晋教职成〔</w:t>
      </w:r>
      <w:r>
        <w:rPr>
          <w:rFonts w:ascii="宋体" w:hAnsi="宋体" w:cs="宋体" w:hint="eastAsia"/>
          <w:sz w:val="28"/>
          <w:szCs w:val="28"/>
        </w:rPr>
        <w:t>20</w:t>
      </w:r>
      <w:r>
        <w:rPr>
          <w:rFonts w:ascii="宋体" w:hAnsi="宋体" w:cs="宋体" w:hint="eastAsia"/>
          <w:sz w:val="28"/>
          <w:szCs w:val="28"/>
        </w:rPr>
        <w:t>19</w:t>
      </w:r>
      <w:r>
        <w:rPr>
          <w:rFonts w:ascii="宋体" w:hAnsi="宋体" w:cs="宋体" w:hint="eastAsia"/>
          <w:sz w:val="28"/>
          <w:szCs w:val="28"/>
        </w:rPr>
        <w:t>〕</w:t>
      </w:r>
      <w:r>
        <w:rPr>
          <w:rFonts w:ascii="宋体" w:hAnsi="宋体" w:cs="宋体"/>
          <w:sz w:val="28"/>
          <w:szCs w:val="28"/>
        </w:rPr>
        <w:t xml:space="preserve">20 </w:t>
      </w:r>
      <w:r>
        <w:rPr>
          <w:rFonts w:ascii="宋体" w:hAnsi="宋体" w:cs="宋体" w:hint="eastAsia"/>
          <w:sz w:val="28"/>
          <w:szCs w:val="28"/>
        </w:rPr>
        <w:t>号）等文件精神，依据国家专业目录，并根据《太原旅游职业学院人才培养方案制（修）订工作方案》编写，由信息管理系</w:t>
      </w:r>
      <w:r>
        <w:rPr>
          <w:rFonts w:ascii="宋体" w:hAnsi="宋体" w:cs="宋体" w:hint="eastAsia"/>
          <w:sz w:val="28"/>
          <w:szCs w:val="28"/>
        </w:rPr>
        <w:t>大数据技术专业</w:t>
      </w:r>
      <w:r>
        <w:rPr>
          <w:rFonts w:ascii="宋体" w:hAnsi="宋体" w:cs="宋体" w:hint="eastAsia"/>
          <w:sz w:val="28"/>
          <w:szCs w:val="28"/>
        </w:rPr>
        <w:t>建设指导委员会论证，教学工作委员会、院长办公会和党委会审核通过。本方案适用于招收社会人员</w:t>
      </w:r>
      <w:r>
        <w:rPr>
          <w:rFonts w:ascii="宋体" w:hAnsi="宋体" w:cs="宋体" w:hint="eastAsia"/>
          <w:sz w:val="28"/>
          <w:szCs w:val="28"/>
        </w:rPr>
        <w:t>大数据技术专业</w:t>
      </w:r>
      <w:r>
        <w:rPr>
          <w:rFonts w:ascii="宋体" w:hAnsi="宋体" w:cs="宋体" w:hint="eastAsia"/>
          <w:sz w:val="28"/>
          <w:szCs w:val="28"/>
        </w:rPr>
        <w:t>，自</w:t>
      </w:r>
      <w:r>
        <w:rPr>
          <w:rFonts w:ascii="宋体" w:hAnsi="宋体" w:cs="宋体"/>
          <w:sz w:val="28"/>
          <w:szCs w:val="28"/>
        </w:rPr>
        <w:t>202</w:t>
      </w:r>
      <w:r>
        <w:rPr>
          <w:rFonts w:ascii="宋体" w:hAnsi="宋体" w:cs="宋体" w:hint="eastAsia"/>
          <w:sz w:val="28"/>
          <w:szCs w:val="28"/>
        </w:rPr>
        <w:t>1</w:t>
      </w:r>
      <w:r>
        <w:rPr>
          <w:rFonts w:ascii="宋体" w:hAnsi="宋体" w:cs="宋体"/>
          <w:sz w:val="28"/>
          <w:szCs w:val="28"/>
        </w:rPr>
        <w:t xml:space="preserve"> </w:t>
      </w:r>
      <w:r>
        <w:rPr>
          <w:rFonts w:ascii="宋体" w:hAnsi="宋体" w:cs="宋体" w:hint="eastAsia"/>
          <w:sz w:val="28"/>
          <w:szCs w:val="28"/>
        </w:rPr>
        <w:t>年</w:t>
      </w:r>
      <w:r>
        <w:rPr>
          <w:rFonts w:ascii="宋体" w:hAnsi="宋体" w:cs="宋体" w:hint="eastAsia"/>
          <w:sz w:val="28"/>
          <w:szCs w:val="28"/>
        </w:rPr>
        <w:t>9</w:t>
      </w:r>
      <w:r>
        <w:rPr>
          <w:rFonts w:ascii="宋体" w:hAnsi="宋体" w:cs="宋体" w:hint="eastAsia"/>
          <w:sz w:val="28"/>
          <w:szCs w:val="28"/>
        </w:rPr>
        <w:t>月开始实施。</w:t>
      </w:r>
    </w:p>
    <w:p w14:paraId="401E55DB" w14:textId="77777777" w:rsidR="00A45207" w:rsidRDefault="00A45207">
      <w:pPr>
        <w:spacing w:line="500" w:lineRule="exact"/>
        <w:ind w:firstLineChars="200" w:firstLine="560"/>
        <w:rPr>
          <w:rFonts w:ascii="宋体" w:hAnsi="宋体" w:cs="宋体"/>
          <w:sz w:val="28"/>
          <w:szCs w:val="28"/>
        </w:rPr>
      </w:pPr>
    </w:p>
    <w:p w14:paraId="66D07E75" w14:textId="77777777" w:rsidR="00A45207" w:rsidRDefault="00403605">
      <w:pPr>
        <w:jc w:val="center"/>
        <w:rPr>
          <w:rFonts w:ascii="宋体" w:hAnsi="宋体" w:cs="宋体"/>
          <w:b/>
          <w:sz w:val="36"/>
          <w:szCs w:val="36"/>
        </w:rPr>
      </w:pPr>
      <w:r>
        <w:rPr>
          <w:rFonts w:ascii="宋体" w:hAnsi="宋体" w:cs="宋体"/>
          <w:b/>
          <w:sz w:val="36"/>
          <w:szCs w:val="36"/>
        </w:rPr>
        <w:br w:type="page"/>
      </w:r>
    </w:p>
    <w:p w14:paraId="67904EC7" w14:textId="77777777" w:rsidR="00A45207" w:rsidRDefault="00403605">
      <w:pPr>
        <w:jc w:val="center"/>
        <w:rPr>
          <w:rFonts w:ascii="黑体" w:eastAsia="黑体" w:hAnsi="黑体" w:cs="宋体"/>
          <w:b/>
          <w:sz w:val="36"/>
          <w:szCs w:val="36"/>
        </w:rPr>
      </w:pPr>
      <w:r>
        <w:rPr>
          <w:rFonts w:ascii="黑体" w:eastAsia="黑体" w:hAnsi="黑体" w:cs="宋体"/>
          <w:b/>
          <w:sz w:val="36"/>
          <w:szCs w:val="36"/>
        </w:rPr>
        <w:lastRenderedPageBreak/>
        <w:t>目</w:t>
      </w:r>
      <w:r>
        <w:rPr>
          <w:rFonts w:ascii="黑体" w:eastAsia="黑体" w:hAnsi="黑体" w:cs="宋体" w:hint="eastAsia"/>
          <w:b/>
          <w:sz w:val="36"/>
          <w:szCs w:val="36"/>
        </w:rPr>
        <w:t xml:space="preserve">  </w:t>
      </w:r>
      <w:r>
        <w:rPr>
          <w:rFonts w:ascii="黑体" w:eastAsia="黑体" w:hAnsi="黑体" w:cs="宋体"/>
          <w:b/>
          <w:sz w:val="36"/>
          <w:szCs w:val="36"/>
        </w:rPr>
        <w:t>录</w:t>
      </w:r>
    </w:p>
    <w:p w14:paraId="262B274C" w14:textId="77777777" w:rsidR="00A45207" w:rsidRDefault="00403605">
      <w:pPr>
        <w:pStyle w:val="TOC1"/>
        <w:tabs>
          <w:tab w:val="right" w:leader="dot" w:pos="8296"/>
        </w:tabs>
        <w:rPr>
          <w:rFonts w:asciiTheme="minorHAnsi" w:eastAsiaTheme="minorEastAsia" w:hAnsiTheme="minorHAnsi" w:cstheme="minorBidi"/>
          <w:b w:val="0"/>
          <w:sz w:val="21"/>
          <w:szCs w:val="22"/>
        </w:rPr>
      </w:pPr>
      <w:r>
        <w:rPr>
          <w:rFonts w:ascii="宋体" w:hAnsi="宋体" w:cs="宋体"/>
          <w:b w:val="0"/>
          <w:szCs w:val="24"/>
        </w:rPr>
        <w:fldChar w:fldCharType="begin"/>
      </w:r>
      <w:r>
        <w:rPr>
          <w:rFonts w:ascii="宋体" w:hAnsi="宋体" w:cs="宋体"/>
          <w:b w:val="0"/>
          <w:szCs w:val="24"/>
        </w:rPr>
        <w:instrText xml:space="preserve"> TOC \o "1-3" \h \z \u </w:instrText>
      </w:r>
      <w:r>
        <w:rPr>
          <w:rFonts w:ascii="宋体" w:hAnsi="宋体" w:cs="宋体"/>
          <w:b w:val="0"/>
          <w:szCs w:val="24"/>
        </w:rPr>
        <w:fldChar w:fldCharType="separate"/>
      </w:r>
      <w:hyperlink w:anchor="_Toc37210513" w:history="1">
        <w:r>
          <w:rPr>
            <w:rStyle w:val="af6"/>
            <w:rFonts w:hint="eastAsia"/>
          </w:rPr>
          <w:t>一、专业名称及代码</w:t>
        </w:r>
        <w:r>
          <w:tab/>
        </w:r>
        <w:r>
          <w:fldChar w:fldCharType="begin"/>
        </w:r>
        <w:r>
          <w:instrText xml:space="preserve"> PAGEREF _Toc37210513 \h </w:instrText>
        </w:r>
        <w:r>
          <w:fldChar w:fldCharType="separate"/>
        </w:r>
        <w:r>
          <w:t>1</w:t>
        </w:r>
        <w:r>
          <w:fldChar w:fldCharType="end"/>
        </w:r>
      </w:hyperlink>
    </w:p>
    <w:p w14:paraId="608F63E0"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14" w:history="1">
        <w:r>
          <w:rPr>
            <w:rStyle w:val="af6"/>
            <w:rFonts w:hint="eastAsia"/>
          </w:rPr>
          <w:t>二、入学要求</w:t>
        </w:r>
        <w:r>
          <w:tab/>
        </w:r>
        <w:r>
          <w:fldChar w:fldCharType="begin"/>
        </w:r>
        <w:r>
          <w:instrText xml:space="preserve"> PAGEREF _Toc37210514 \h </w:instrText>
        </w:r>
        <w:r>
          <w:fldChar w:fldCharType="separate"/>
        </w:r>
        <w:r>
          <w:t>1</w:t>
        </w:r>
        <w:r>
          <w:fldChar w:fldCharType="end"/>
        </w:r>
      </w:hyperlink>
    </w:p>
    <w:p w14:paraId="77F77D56"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15" w:history="1">
        <w:r>
          <w:rPr>
            <w:rStyle w:val="af6"/>
            <w:rFonts w:hint="eastAsia"/>
          </w:rPr>
          <w:t>三、修业年限</w:t>
        </w:r>
        <w:r>
          <w:tab/>
        </w:r>
        <w:r>
          <w:fldChar w:fldCharType="begin"/>
        </w:r>
        <w:r>
          <w:instrText xml:space="preserve"> PAGEREF _Toc37210515 \h </w:instrText>
        </w:r>
        <w:r>
          <w:fldChar w:fldCharType="separate"/>
        </w:r>
        <w:r>
          <w:t>1</w:t>
        </w:r>
        <w:r>
          <w:fldChar w:fldCharType="end"/>
        </w:r>
      </w:hyperlink>
    </w:p>
    <w:p w14:paraId="6C903AD5"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16" w:history="1">
        <w:r>
          <w:rPr>
            <w:rStyle w:val="af6"/>
            <w:rFonts w:hint="eastAsia"/>
          </w:rPr>
          <w:t>四、职业面向</w:t>
        </w:r>
        <w:r>
          <w:tab/>
        </w:r>
        <w:r>
          <w:fldChar w:fldCharType="begin"/>
        </w:r>
        <w:r>
          <w:instrText xml:space="preserve"> PAGEREF _Toc37210516 \h </w:instrText>
        </w:r>
        <w:r>
          <w:fldChar w:fldCharType="separate"/>
        </w:r>
        <w:r>
          <w:t>1</w:t>
        </w:r>
        <w:r>
          <w:fldChar w:fldCharType="end"/>
        </w:r>
      </w:hyperlink>
    </w:p>
    <w:p w14:paraId="742E017A"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17" w:history="1">
        <w:r>
          <w:rPr>
            <w:rStyle w:val="af6"/>
            <w:rFonts w:hint="eastAsia"/>
          </w:rPr>
          <w:t>五、培养目标及培养规格</w:t>
        </w:r>
        <w:r>
          <w:tab/>
        </w:r>
        <w:r>
          <w:fldChar w:fldCharType="begin"/>
        </w:r>
        <w:r>
          <w:instrText xml:space="preserve"> PAGEREF _Toc37210517 \h </w:instrText>
        </w:r>
        <w:r>
          <w:fldChar w:fldCharType="separate"/>
        </w:r>
        <w:r>
          <w:t>2</w:t>
        </w:r>
        <w:r>
          <w:fldChar w:fldCharType="end"/>
        </w:r>
      </w:hyperlink>
    </w:p>
    <w:p w14:paraId="23FB8827" w14:textId="77777777" w:rsidR="00A45207" w:rsidRDefault="00403605">
      <w:pPr>
        <w:pStyle w:val="TOC2"/>
        <w:rPr>
          <w:rFonts w:asciiTheme="minorHAnsi" w:eastAsiaTheme="minorEastAsia" w:hAnsiTheme="minorHAnsi" w:cstheme="minorBidi"/>
          <w:sz w:val="21"/>
          <w:szCs w:val="22"/>
        </w:rPr>
      </w:pPr>
      <w:hyperlink w:anchor="_Toc37210518" w:history="1">
        <w:r>
          <w:rPr>
            <w:rStyle w:val="af6"/>
            <w:rFonts w:hint="eastAsia"/>
          </w:rPr>
          <w:t>（一）培养目标</w:t>
        </w:r>
        <w:r>
          <w:tab/>
        </w:r>
        <w:r>
          <w:fldChar w:fldCharType="begin"/>
        </w:r>
        <w:r>
          <w:instrText xml:space="preserve"> PAGEREF _Toc37210518 \h </w:instrText>
        </w:r>
        <w:r>
          <w:fldChar w:fldCharType="separate"/>
        </w:r>
        <w:r>
          <w:t>2</w:t>
        </w:r>
        <w:r>
          <w:fldChar w:fldCharType="end"/>
        </w:r>
      </w:hyperlink>
    </w:p>
    <w:p w14:paraId="03A30A20" w14:textId="77777777" w:rsidR="00A45207" w:rsidRDefault="00403605">
      <w:pPr>
        <w:pStyle w:val="TOC2"/>
        <w:rPr>
          <w:rFonts w:asciiTheme="minorHAnsi" w:eastAsiaTheme="minorEastAsia" w:hAnsiTheme="minorHAnsi" w:cstheme="minorBidi"/>
          <w:sz w:val="21"/>
          <w:szCs w:val="22"/>
        </w:rPr>
      </w:pPr>
      <w:hyperlink w:anchor="_Toc37210519" w:history="1">
        <w:r>
          <w:rPr>
            <w:rStyle w:val="af6"/>
            <w:rFonts w:hint="eastAsia"/>
          </w:rPr>
          <w:t>（二）培养规格</w:t>
        </w:r>
        <w:r>
          <w:tab/>
        </w:r>
        <w:r>
          <w:fldChar w:fldCharType="begin"/>
        </w:r>
        <w:r>
          <w:instrText xml:space="preserve"> PAGEREF _Toc37210519 \h </w:instrText>
        </w:r>
        <w:r>
          <w:fldChar w:fldCharType="separate"/>
        </w:r>
        <w:r>
          <w:t>2</w:t>
        </w:r>
        <w:r>
          <w:fldChar w:fldCharType="end"/>
        </w:r>
      </w:hyperlink>
    </w:p>
    <w:p w14:paraId="20C82BD1"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20" w:history="1">
        <w:r>
          <w:rPr>
            <w:rStyle w:val="af6"/>
            <w:rFonts w:hint="eastAsia"/>
          </w:rPr>
          <w:t>六、课程设置及要求</w:t>
        </w:r>
        <w:r>
          <w:tab/>
        </w:r>
        <w:r>
          <w:fldChar w:fldCharType="begin"/>
        </w:r>
        <w:r>
          <w:instrText xml:space="preserve"> PAGEREF _Toc372</w:instrText>
        </w:r>
        <w:r>
          <w:instrText xml:space="preserve">10520 \h </w:instrText>
        </w:r>
        <w:r>
          <w:fldChar w:fldCharType="separate"/>
        </w:r>
        <w:r>
          <w:t>4</w:t>
        </w:r>
        <w:r>
          <w:fldChar w:fldCharType="end"/>
        </w:r>
      </w:hyperlink>
    </w:p>
    <w:p w14:paraId="3A45C1A0" w14:textId="77777777" w:rsidR="00A45207" w:rsidRDefault="00403605">
      <w:pPr>
        <w:pStyle w:val="TOC2"/>
        <w:rPr>
          <w:rFonts w:asciiTheme="minorHAnsi" w:eastAsiaTheme="minorEastAsia" w:hAnsiTheme="minorHAnsi" w:cstheme="minorBidi"/>
          <w:sz w:val="21"/>
          <w:szCs w:val="22"/>
        </w:rPr>
      </w:pPr>
      <w:hyperlink w:anchor="_Toc37210521" w:history="1">
        <w:r>
          <w:rPr>
            <w:rStyle w:val="af6"/>
            <w:rFonts w:hint="eastAsia"/>
          </w:rPr>
          <w:t>（一）课程思政要求</w:t>
        </w:r>
        <w:r>
          <w:tab/>
        </w:r>
        <w:r>
          <w:fldChar w:fldCharType="begin"/>
        </w:r>
        <w:r>
          <w:instrText xml:space="preserve"> PAGEREF _Toc37210521 \h </w:instrText>
        </w:r>
        <w:r>
          <w:fldChar w:fldCharType="separate"/>
        </w:r>
        <w:r>
          <w:t>5</w:t>
        </w:r>
        <w:r>
          <w:fldChar w:fldCharType="end"/>
        </w:r>
      </w:hyperlink>
    </w:p>
    <w:p w14:paraId="2121E2A8" w14:textId="77777777" w:rsidR="00A45207" w:rsidRDefault="00403605">
      <w:pPr>
        <w:pStyle w:val="TOC2"/>
        <w:rPr>
          <w:rFonts w:asciiTheme="minorHAnsi" w:eastAsiaTheme="minorEastAsia" w:hAnsiTheme="minorHAnsi" w:cstheme="minorBidi"/>
          <w:sz w:val="21"/>
          <w:szCs w:val="22"/>
        </w:rPr>
      </w:pPr>
      <w:hyperlink w:anchor="_Toc37210522" w:history="1">
        <w:r>
          <w:rPr>
            <w:rStyle w:val="af6"/>
            <w:rFonts w:hint="eastAsia"/>
          </w:rPr>
          <w:t>（二）公共基础课程</w:t>
        </w:r>
        <w:r>
          <w:tab/>
        </w:r>
        <w:r>
          <w:fldChar w:fldCharType="begin"/>
        </w:r>
        <w:r>
          <w:instrText xml:space="preserve"> PAGEREF _Toc37210522 \h </w:instrText>
        </w:r>
        <w:r>
          <w:fldChar w:fldCharType="separate"/>
        </w:r>
        <w:r>
          <w:t>7</w:t>
        </w:r>
        <w:r>
          <w:fldChar w:fldCharType="end"/>
        </w:r>
      </w:hyperlink>
    </w:p>
    <w:p w14:paraId="2C00FE1B" w14:textId="77777777" w:rsidR="00A45207" w:rsidRDefault="00403605">
      <w:pPr>
        <w:pStyle w:val="TOC2"/>
        <w:rPr>
          <w:rFonts w:asciiTheme="minorHAnsi" w:eastAsiaTheme="minorEastAsia" w:hAnsiTheme="minorHAnsi" w:cstheme="minorBidi"/>
          <w:sz w:val="21"/>
          <w:szCs w:val="22"/>
        </w:rPr>
      </w:pPr>
      <w:hyperlink w:anchor="_Toc37210523" w:history="1">
        <w:r>
          <w:rPr>
            <w:rStyle w:val="af6"/>
            <w:rFonts w:hint="eastAsia"/>
          </w:rPr>
          <w:t>（三）专业（技能）课程</w:t>
        </w:r>
        <w:r>
          <w:tab/>
        </w:r>
        <w:r>
          <w:fldChar w:fldCharType="begin"/>
        </w:r>
        <w:r>
          <w:instrText xml:space="preserve"> PAGEREF _Toc37210523 \h </w:instrText>
        </w:r>
        <w:r>
          <w:fldChar w:fldCharType="separate"/>
        </w:r>
        <w:r>
          <w:t>12</w:t>
        </w:r>
        <w:r>
          <w:fldChar w:fldCharType="end"/>
        </w:r>
      </w:hyperlink>
    </w:p>
    <w:p w14:paraId="3D2118B1"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24" w:history="1">
        <w:r>
          <w:rPr>
            <w:rStyle w:val="af6"/>
            <w:rFonts w:asciiTheme="minorEastAsia" w:hAnsiTheme="minorEastAsia" w:hint="eastAsia"/>
          </w:rPr>
          <w:t>七、教学进程总体安排</w:t>
        </w:r>
        <w:r>
          <w:tab/>
        </w:r>
        <w:r>
          <w:fldChar w:fldCharType="begin"/>
        </w:r>
        <w:r>
          <w:instrText xml:space="preserve"> PAGEREF _Toc37210524 \h </w:instrText>
        </w:r>
        <w:r>
          <w:fldChar w:fldCharType="separate"/>
        </w:r>
        <w:r>
          <w:t>32</w:t>
        </w:r>
        <w:r>
          <w:fldChar w:fldCharType="end"/>
        </w:r>
      </w:hyperlink>
    </w:p>
    <w:p w14:paraId="39BD11B2" w14:textId="77777777" w:rsidR="00A45207" w:rsidRDefault="00403605">
      <w:pPr>
        <w:pStyle w:val="TOC2"/>
        <w:rPr>
          <w:rFonts w:asciiTheme="minorHAnsi" w:eastAsiaTheme="minorEastAsia" w:hAnsiTheme="minorHAnsi" w:cstheme="minorBidi"/>
          <w:sz w:val="21"/>
          <w:szCs w:val="22"/>
        </w:rPr>
      </w:pPr>
      <w:hyperlink w:anchor="_Toc37210525" w:history="1">
        <w:r>
          <w:rPr>
            <w:rStyle w:val="af6"/>
            <w:rFonts w:hint="eastAsia"/>
          </w:rPr>
          <w:t>（一）教学进程表（见附录二）</w:t>
        </w:r>
        <w:r>
          <w:tab/>
        </w:r>
        <w:r>
          <w:fldChar w:fldCharType="begin"/>
        </w:r>
        <w:r>
          <w:instrText xml:space="preserve"> PAGERE</w:instrText>
        </w:r>
        <w:r>
          <w:instrText xml:space="preserve">F _Toc37210525 \h </w:instrText>
        </w:r>
        <w:r>
          <w:fldChar w:fldCharType="separate"/>
        </w:r>
        <w:r>
          <w:t>32</w:t>
        </w:r>
        <w:r>
          <w:fldChar w:fldCharType="end"/>
        </w:r>
      </w:hyperlink>
    </w:p>
    <w:p w14:paraId="255CB9E0" w14:textId="77777777" w:rsidR="00A45207" w:rsidRDefault="00403605">
      <w:pPr>
        <w:pStyle w:val="TOC2"/>
        <w:rPr>
          <w:rFonts w:asciiTheme="minorHAnsi" w:eastAsiaTheme="minorEastAsia" w:hAnsiTheme="minorHAnsi" w:cstheme="minorBidi"/>
          <w:sz w:val="21"/>
          <w:szCs w:val="22"/>
        </w:rPr>
      </w:pPr>
      <w:hyperlink w:anchor="_Toc37210526" w:history="1">
        <w:r>
          <w:rPr>
            <w:rStyle w:val="af6"/>
            <w:rFonts w:hint="eastAsia"/>
          </w:rPr>
          <w:t>（二）教学过程统计表</w:t>
        </w:r>
        <w:r>
          <w:tab/>
        </w:r>
        <w:r>
          <w:fldChar w:fldCharType="begin"/>
        </w:r>
        <w:r>
          <w:instrText xml:space="preserve"> PAGEREF _Toc37210526 \h </w:instrText>
        </w:r>
        <w:r>
          <w:fldChar w:fldCharType="separate"/>
        </w:r>
        <w:r>
          <w:t>32</w:t>
        </w:r>
        <w:r>
          <w:fldChar w:fldCharType="end"/>
        </w:r>
      </w:hyperlink>
    </w:p>
    <w:p w14:paraId="7153828A"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27" w:history="1">
        <w:r>
          <w:rPr>
            <w:rStyle w:val="af6"/>
            <w:rFonts w:hint="eastAsia"/>
          </w:rPr>
          <w:t>八、实施保障</w:t>
        </w:r>
        <w:r>
          <w:tab/>
        </w:r>
        <w:r>
          <w:fldChar w:fldCharType="begin"/>
        </w:r>
        <w:r>
          <w:instrText xml:space="preserve"> PAGEREF _Toc37210527 \h </w:instrText>
        </w:r>
        <w:r>
          <w:fldChar w:fldCharType="separate"/>
        </w:r>
        <w:r>
          <w:t>34</w:t>
        </w:r>
        <w:r>
          <w:fldChar w:fldCharType="end"/>
        </w:r>
      </w:hyperlink>
    </w:p>
    <w:p w14:paraId="2BC3E2DE" w14:textId="77777777" w:rsidR="00A45207" w:rsidRDefault="00403605">
      <w:pPr>
        <w:pStyle w:val="TOC2"/>
        <w:rPr>
          <w:rFonts w:asciiTheme="minorHAnsi" w:eastAsiaTheme="minorEastAsia" w:hAnsiTheme="minorHAnsi" w:cstheme="minorBidi"/>
          <w:sz w:val="21"/>
          <w:szCs w:val="22"/>
        </w:rPr>
      </w:pPr>
      <w:hyperlink w:anchor="_Toc37210528" w:history="1">
        <w:r>
          <w:rPr>
            <w:rStyle w:val="af6"/>
            <w:rFonts w:hint="eastAsia"/>
          </w:rPr>
          <w:t>（一）师资队伍</w:t>
        </w:r>
        <w:r>
          <w:tab/>
        </w:r>
        <w:r>
          <w:fldChar w:fldCharType="begin"/>
        </w:r>
        <w:r>
          <w:instrText xml:space="preserve"> PAGEREF _Toc37210</w:instrText>
        </w:r>
        <w:r>
          <w:instrText xml:space="preserve">528 \h </w:instrText>
        </w:r>
        <w:r>
          <w:fldChar w:fldCharType="separate"/>
        </w:r>
        <w:r>
          <w:t>34</w:t>
        </w:r>
        <w:r>
          <w:fldChar w:fldCharType="end"/>
        </w:r>
      </w:hyperlink>
    </w:p>
    <w:p w14:paraId="14E32682" w14:textId="77777777" w:rsidR="00A45207" w:rsidRDefault="00403605">
      <w:pPr>
        <w:pStyle w:val="TOC2"/>
        <w:rPr>
          <w:rFonts w:asciiTheme="minorHAnsi" w:eastAsiaTheme="minorEastAsia" w:hAnsiTheme="minorHAnsi" w:cstheme="minorBidi"/>
          <w:sz w:val="21"/>
          <w:szCs w:val="22"/>
        </w:rPr>
      </w:pPr>
      <w:hyperlink w:anchor="_Toc37210529" w:history="1">
        <w:r>
          <w:rPr>
            <w:rStyle w:val="af6"/>
            <w:rFonts w:hint="eastAsia"/>
          </w:rPr>
          <w:t>（二）教学设施</w:t>
        </w:r>
        <w:r>
          <w:tab/>
        </w:r>
        <w:r>
          <w:fldChar w:fldCharType="begin"/>
        </w:r>
        <w:r>
          <w:instrText xml:space="preserve"> PAGEREF _Toc37210529 \h </w:instrText>
        </w:r>
        <w:r>
          <w:fldChar w:fldCharType="separate"/>
        </w:r>
        <w:r>
          <w:t>35</w:t>
        </w:r>
        <w:r>
          <w:fldChar w:fldCharType="end"/>
        </w:r>
      </w:hyperlink>
    </w:p>
    <w:p w14:paraId="6949041E" w14:textId="77777777" w:rsidR="00A45207" w:rsidRDefault="00403605">
      <w:pPr>
        <w:pStyle w:val="TOC2"/>
        <w:rPr>
          <w:rFonts w:asciiTheme="minorHAnsi" w:eastAsiaTheme="minorEastAsia" w:hAnsiTheme="minorHAnsi" w:cstheme="minorBidi"/>
          <w:sz w:val="21"/>
          <w:szCs w:val="22"/>
        </w:rPr>
      </w:pPr>
      <w:hyperlink w:anchor="_Toc37210530" w:history="1">
        <w:r>
          <w:rPr>
            <w:rStyle w:val="af6"/>
            <w:rFonts w:hint="eastAsia"/>
          </w:rPr>
          <w:t>（三）教学资源</w:t>
        </w:r>
        <w:r>
          <w:tab/>
        </w:r>
        <w:r>
          <w:fldChar w:fldCharType="begin"/>
        </w:r>
        <w:r>
          <w:instrText xml:space="preserve"> PAGER</w:instrText>
        </w:r>
        <w:r>
          <w:instrText xml:space="preserve">EF _Toc37210530 \h </w:instrText>
        </w:r>
        <w:r>
          <w:fldChar w:fldCharType="separate"/>
        </w:r>
        <w:r>
          <w:t>37</w:t>
        </w:r>
        <w:r>
          <w:fldChar w:fldCharType="end"/>
        </w:r>
      </w:hyperlink>
    </w:p>
    <w:p w14:paraId="312FEA43" w14:textId="77777777" w:rsidR="00A45207" w:rsidRDefault="00403605">
      <w:pPr>
        <w:pStyle w:val="TOC2"/>
        <w:rPr>
          <w:rFonts w:asciiTheme="minorHAnsi" w:eastAsiaTheme="minorEastAsia" w:hAnsiTheme="minorHAnsi" w:cstheme="minorBidi"/>
          <w:sz w:val="21"/>
          <w:szCs w:val="22"/>
        </w:rPr>
      </w:pPr>
      <w:hyperlink w:anchor="_Toc37210531" w:history="1">
        <w:r>
          <w:rPr>
            <w:rStyle w:val="af6"/>
            <w:rFonts w:hint="eastAsia"/>
          </w:rPr>
          <w:t>（四）教学改革</w:t>
        </w:r>
        <w:r>
          <w:tab/>
        </w:r>
        <w:r>
          <w:fldChar w:fldCharType="begin"/>
        </w:r>
        <w:r>
          <w:instrText xml:space="preserve"> PAGEREF _Toc37210531 \h </w:instrText>
        </w:r>
        <w:r>
          <w:fldChar w:fldCharType="separate"/>
        </w:r>
        <w:r>
          <w:t>38</w:t>
        </w:r>
        <w:r>
          <w:fldChar w:fldCharType="end"/>
        </w:r>
      </w:hyperlink>
    </w:p>
    <w:p w14:paraId="163ACD61" w14:textId="77777777" w:rsidR="00A45207" w:rsidRDefault="00403605">
      <w:pPr>
        <w:pStyle w:val="TOC2"/>
        <w:rPr>
          <w:rFonts w:asciiTheme="minorHAnsi" w:eastAsiaTheme="minorEastAsia" w:hAnsiTheme="minorHAnsi" w:cstheme="minorBidi"/>
          <w:sz w:val="21"/>
          <w:szCs w:val="22"/>
        </w:rPr>
      </w:pPr>
      <w:hyperlink w:anchor="_Toc37210532" w:history="1">
        <w:r>
          <w:rPr>
            <w:rStyle w:val="af6"/>
            <w:rFonts w:hint="eastAsia"/>
          </w:rPr>
          <w:t>（五</w:t>
        </w:r>
        <w:r>
          <w:rPr>
            <w:rStyle w:val="af6"/>
            <w:rFonts w:hint="eastAsia"/>
          </w:rPr>
          <w:t>）教学方法</w:t>
        </w:r>
        <w:r>
          <w:tab/>
        </w:r>
        <w:r>
          <w:fldChar w:fldCharType="begin"/>
        </w:r>
        <w:r>
          <w:instrText xml:space="preserve"> PAGEREF _Toc37210532 \h </w:instrText>
        </w:r>
        <w:r>
          <w:fldChar w:fldCharType="separate"/>
        </w:r>
        <w:r>
          <w:t>39</w:t>
        </w:r>
        <w:r>
          <w:fldChar w:fldCharType="end"/>
        </w:r>
      </w:hyperlink>
    </w:p>
    <w:p w14:paraId="68E5CF30" w14:textId="77777777" w:rsidR="00A45207" w:rsidRDefault="00403605">
      <w:pPr>
        <w:pStyle w:val="TOC2"/>
        <w:rPr>
          <w:rFonts w:asciiTheme="minorHAnsi" w:eastAsiaTheme="minorEastAsia" w:hAnsiTheme="minorHAnsi" w:cstheme="minorBidi"/>
          <w:sz w:val="21"/>
          <w:szCs w:val="22"/>
        </w:rPr>
      </w:pPr>
      <w:hyperlink w:anchor="_Toc37210533" w:history="1">
        <w:r>
          <w:rPr>
            <w:rStyle w:val="af6"/>
            <w:rFonts w:hint="eastAsia"/>
          </w:rPr>
          <w:t>（六）教育教学评价机制</w:t>
        </w:r>
        <w:r>
          <w:tab/>
        </w:r>
        <w:r>
          <w:fldChar w:fldCharType="begin"/>
        </w:r>
        <w:r>
          <w:instrText xml:space="preserve"> PAGEREF _Toc37210533 \h </w:instrText>
        </w:r>
        <w:r>
          <w:fldChar w:fldCharType="separate"/>
        </w:r>
        <w:r>
          <w:t>40</w:t>
        </w:r>
        <w:r>
          <w:fldChar w:fldCharType="end"/>
        </w:r>
      </w:hyperlink>
    </w:p>
    <w:p w14:paraId="534A532E" w14:textId="77777777" w:rsidR="00A45207" w:rsidRDefault="00403605">
      <w:pPr>
        <w:pStyle w:val="TOC2"/>
        <w:rPr>
          <w:rFonts w:asciiTheme="minorHAnsi" w:eastAsiaTheme="minorEastAsia" w:hAnsiTheme="minorHAnsi" w:cstheme="minorBidi"/>
          <w:sz w:val="21"/>
          <w:szCs w:val="22"/>
        </w:rPr>
      </w:pPr>
      <w:hyperlink w:anchor="_Toc37210534" w:history="1">
        <w:r>
          <w:rPr>
            <w:rStyle w:val="af6"/>
            <w:rFonts w:hint="eastAsia"/>
          </w:rPr>
          <w:t>（七）教育教学质量保障措施</w:t>
        </w:r>
        <w:r>
          <w:tab/>
        </w:r>
        <w:r>
          <w:fldChar w:fldCharType="begin"/>
        </w:r>
        <w:r>
          <w:instrText xml:space="preserve"> PAGEREF _Toc37210534 \h </w:instrText>
        </w:r>
        <w:r>
          <w:fldChar w:fldCharType="separate"/>
        </w:r>
        <w:r>
          <w:t>42</w:t>
        </w:r>
        <w:r>
          <w:fldChar w:fldCharType="end"/>
        </w:r>
      </w:hyperlink>
    </w:p>
    <w:p w14:paraId="6565F762"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35" w:history="1">
        <w:r>
          <w:rPr>
            <w:rStyle w:val="af6"/>
            <w:rFonts w:hint="eastAsia"/>
          </w:rPr>
          <w:t>九、毕业要求</w:t>
        </w:r>
        <w:r>
          <w:tab/>
        </w:r>
        <w:r>
          <w:fldChar w:fldCharType="begin"/>
        </w:r>
        <w:r>
          <w:instrText xml:space="preserve"> PAGEREF _Toc37210535 \h </w:instrText>
        </w:r>
        <w:r>
          <w:fldChar w:fldCharType="separate"/>
        </w:r>
        <w:r>
          <w:t>44</w:t>
        </w:r>
        <w:r>
          <w:fldChar w:fldCharType="end"/>
        </w:r>
      </w:hyperlink>
    </w:p>
    <w:p w14:paraId="13D0451E" w14:textId="77777777" w:rsidR="00A45207" w:rsidRDefault="00403605">
      <w:pPr>
        <w:pStyle w:val="TOC2"/>
        <w:rPr>
          <w:rFonts w:asciiTheme="minorHAnsi" w:eastAsiaTheme="minorEastAsia" w:hAnsiTheme="minorHAnsi" w:cstheme="minorBidi"/>
          <w:sz w:val="21"/>
          <w:szCs w:val="22"/>
        </w:rPr>
      </w:pPr>
      <w:hyperlink w:anchor="_Toc37210536" w:history="1">
        <w:r>
          <w:rPr>
            <w:rStyle w:val="af6"/>
            <w:rFonts w:hint="eastAsia"/>
          </w:rPr>
          <w:t>（一）学分要求</w:t>
        </w:r>
        <w:r>
          <w:tab/>
        </w:r>
        <w:r>
          <w:fldChar w:fldCharType="begin"/>
        </w:r>
        <w:r>
          <w:instrText xml:space="preserve"> PAGEREF _Toc37210</w:instrText>
        </w:r>
        <w:r>
          <w:instrText xml:space="preserve">536 \h </w:instrText>
        </w:r>
        <w:r>
          <w:fldChar w:fldCharType="separate"/>
        </w:r>
        <w:r>
          <w:t>44</w:t>
        </w:r>
        <w:r>
          <w:fldChar w:fldCharType="end"/>
        </w:r>
      </w:hyperlink>
    </w:p>
    <w:p w14:paraId="37F8538F" w14:textId="77777777" w:rsidR="00A45207" w:rsidRDefault="00403605">
      <w:pPr>
        <w:pStyle w:val="TOC2"/>
        <w:rPr>
          <w:rFonts w:asciiTheme="minorHAnsi" w:eastAsiaTheme="minorEastAsia" w:hAnsiTheme="minorHAnsi" w:cstheme="minorBidi"/>
          <w:sz w:val="21"/>
          <w:szCs w:val="22"/>
        </w:rPr>
      </w:pPr>
      <w:hyperlink w:anchor="_Toc37210537" w:history="1">
        <w:r>
          <w:rPr>
            <w:rStyle w:val="af6"/>
            <w:rFonts w:hint="eastAsia"/>
          </w:rPr>
          <w:t>（二）职业技能等级证书要求</w:t>
        </w:r>
        <w:r>
          <w:tab/>
        </w:r>
        <w:r>
          <w:fldChar w:fldCharType="begin"/>
        </w:r>
        <w:r>
          <w:instrText xml:space="preserve"> PAGEREF _Toc37210537 \h </w:instrText>
        </w:r>
        <w:r>
          <w:fldChar w:fldCharType="separate"/>
        </w:r>
        <w:r>
          <w:t>44</w:t>
        </w:r>
        <w:r>
          <w:fldChar w:fldCharType="end"/>
        </w:r>
      </w:hyperlink>
    </w:p>
    <w:p w14:paraId="4CAA6F9D"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38" w:history="1">
        <w:r>
          <w:rPr>
            <w:rStyle w:val="af6"/>
            <w:rFonts w:hint="eastAsia"/>
          </w:rPr>
          <w:t>十、主要接续专业</w:t>
        </w:r>
        <w:r>
          <w:tab/>
        </w:r>
        <w:r>
          <w:fldChar w:fldCharType="begin"/>
        </w:r>
        <w:r>
          <w:instrText xml:space="preserve"> PAGEREF _Toc37210538 \h </w:instrText>
        </w:r>
        <w:r>
          <w:fldChar w:fldCharType="separate"/>
        </w:r>
        <w:r>
          <w:t>44</w:t>
        </w:r>
        <w:r>
          <w:fldChar w:fldCharType="end"/>
        </w:r>
      </w:hyperlink>
    </w:p>
    <w:p w14:paraId="4188ABA2"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39" w:history="1">
        <w:r>
          <w:rPr>
            <w:rStyle w:val="af6"/>
            <w:rFonts w:hint="eastAsia"/>
          </w:rPr>
          <w:t>十一、编制单位与人员</w:t>
        </w:r>
        <w:r>
          <w:tab/>
        </w:r>
        <w:r>
          <w:fldChar w:fldCharType="begin"/>
        </w:r>
        <w:r>
          <w:instrText xml:space="preserve"> PAGEREF _Toc37210539 \h </w:instrText>
        </w:r>
        <w:r>
          <w:fldChar w:fldCharType="separate"/>
        </w:r>
        <w:r>
          <w:t>44</w:t>
        </w:r>
        <w:r>
          <w:fldChar w:fldCharType="end"/>
        </w:r>
      </w:hyperlink>
    </w:p>
    <w:p w14:paraId="332D3846" w14:textId="77777777" w:rsidR="00A45207" w:rsidRDefault="00403605">
      <w:pPr>
        <w:pStyle w:val="TOC1"/>
        <w:tabs>
          <w:tab w:val="right" w:leader="dot" w:pos="8296"/>
        </w:tabs>
        <w:rPr>
          <w:rFonts w:asciiTheme="minorHAnsi" w:eastAsiaTheme="minorEastAsia" w:hAnsiTheme="minorHAnsi" w:cstheme="minorBidi"/>
          <w:b w:val="0"/>
          <w:sz w:val="21"/>
          <w:szCs w:val="22"/>
        </w:rPr>
      </w:pPr>
      <w:hyperlink w:anchor="_Toc37210540" w:history="1">
        <w:r>
          <w:rPr>
            <w:rStyle w:val="af6"/>
            <w:rFonts w:hint="eastAsia"/>
          </w:rPr>
          <w:t>十二、附录</w:t>
        </w:r>
        <w:r>
          <w:tab/>
        </w:r>
        <w:r>
          <w:fldChar w:fldCharType="begin"/>
        </w:r>
        <w:r>
          <w:instrText xml:space="preserve"> PAGEREF _Toc37210540 \h </w:instrText>
        </w:r>
        <w:r>
          <w:fldChar w:fldCharType="separate"/>
        </w:r>
        <w:r>
          <w:t>45</w:t>
        </w:r>
        <w:r>
          <w:fldChar w:fldCharType="end"/>
        </w:r>
      </w:hyperlink>
    </w:p>
    <w:p w14:paraId="68D4A7C6" w14:textId="77777777" w:rsidR="00A45207" w:rsidRDefault="00403605">
      <w:pPr>
        <w:pStyle w:val="TOC2"/>
        <w:rPr>
          <w:rFonts w:asciiTheme="minorHAnsi" w:eastAsiaTheme="minorEastAsia" w:hAnsiTheme="minorHAnsi" w:cstheme="minorBidi"/>
          <w:sz w:val="21"/>
          <w:szCs w:val="22"/>
        </w:rPr>
      </w:pPr>
      <w:hyperlink w:anchor="_Toc37210541" w:history="1">
        <w:r>
          <w:rPr>
            <w:rStyle w:val="af6"/>
            <w:rFonts w:hint="eastAsia"/>
          </w:rPr>
          <w:t>附录一：学情分析报告</w:t>
        </w:r>
        <w:r>
          <w:tab/>
        </w:r>
        <w:r>
          <w:fldChar w:fldCharType="begin"/>
        </w:r>
        <w:r>
          <w:instrText xml:space="preserve"> PAGEREF _Toc37210541 \h </w:instrText>
        </w:r>
        <w:r>
          <w:fldChar w:fldCharType="separate"/>
        </w:r>
        <w:r>
          <w:t>46</w:t>
        </w:r>
        <w:r>
          <w:fldChar w:fldCharType="end"/>
        </w:r>
      </w:hyperlink>
    </w:p>
    <w:p w14:paraId="413548AC" w14:textId="77777777" w:rsidR="00A45207" w:rsidRDefault="00403605">
      <w:pPr>
        <w:pStyle w:val="TOC2"/>
        <w:rPr>
          <w:rFonts w:asciiTheme="minorHAnsi" w:eastAsiaTheme="minorEastAsia" w:hAnsiTheme="minorHAnsi" w:cstheme="minorBidi"/>
          <w:sz w:val="21"/>
          <w:szCs w:val="22"/>
        </w:rPr>
      </w:pPr>
      <w:hyperlink w:anchor="_Toc37210542" w:history="1">
        <w:r>
          <w:rPr>
            <w:rStyle w:val="af6"/>
            <w:rFonts w:hint="eastAsia"/>
          </w:rPr>
          <w:t>附录二：教学进程表</w:t>
        </w:r>
        <w:r>
          <w:tab/>
        </w:r>
        <w:r>
          <w:fldChar w:fldCharType="begin"/>
        </w:r>
        <w:r>
          <w:instrText xml:space="preserve"> PAGEREF _Toc37210542 \h </w:instrText>
        </w:r>
        <w:r>
          <w:fldChar w:fldCharType="separate"/>
        </w:r>
        <w:r>
          <w:t>60</w:t>
        </w:r>
        <w:r>
          <w:fldChar w:fldCharType="end"/>
        </w:r>
      </w:hyperlink>
    </w:p>
    <w:p w14:paraId="3431BDFC" w14:textId="77777777" w:rsidR="00A45207" w:rsidRDefault="00403605">
      <w:pPr>
        <w:pStyle w:val="TOC2"/>
        <w:rPr>
          <w:rFonts w:asciiTheme="minorHAnsi" w:eastAsiaTheme="minorEastAsia" w:hAnsiTheme="minorHAnsi" w:cstheme="minorBidi"/>
          <w:sz w:val="21"/>
          <w:szCs w:val="22"/>
        </w:rPr>
      </w:pPr>
      <w:hyperlink w:anchor="_Toc37210543" w:history="1">
        <w:r>
          <w:rPr>
            <w:rStyle w:val="af6"/>
            <w:rFonts w:hint="eastAsia"/>
          </w:rPr>
          <w:t>附录三：教学计划变更审批表</w:t>
        </w:r>
        <w:r>
          <w:tab/>
        </w:r>
        <w:r>
          <w:fldChar w:fldCharType="begin"/>
        </w:r>
        <w:r>
          <w:instrText xml:space="preserve"> PAGEREF _Toc37210543 \h </w:instrText>
        </w:r>
        <w:r>
          <w:fldChar w:fldCharType="separate"/>
        </w:r>
        <w:r>
          <w:t>63</w:t>
        </w:r>
        <w:r>
          <w:fldChar w:fldCharType="end"/>
        </w:r>
      </w:hyperlink>
    </w:p>
    <w:p w14:paraId="73523BAB" w14:textId="77777777" w:rsidR="00A45207" w:rsidRDefault="00403605">
      <w:pPr>
        <w:pStyle w:val="TOC2"/>
        <w:rPr>
          <w:rFonts w:asciiTheme="minorHAnsi" w:eastAsiaTheme="minorEastAsia" w:hAnsiTheme="minorHAnsi" w:cstheme="minorBidi"/>
          <w:sz w:val="21"/>
          <w:szCs w:val="22"/>
        </w:rPr>
      </w:pPr>
      <w:hyperlink w:anchor="_Toc37210544" w:history="1">
        <w:r>
          <w:rPr>
            <w:rStyle w:val="af6"/>
            <w:rFonts w:hint="eastAsia"/>
          </w:rPr>
          <w:t>附录四：社会人员学分认定与转换办法（试行）</w:t>
        </w:r>
        <w:r>
          <w:tab/>
        </w:r>
        <w:r>
          <w:fldChar w:fldCharType="begin"/>
        </w:r>
        <w:r>
          <w:instrText xml:space="preserve"> PAGEREF _Toc37210544 \h </w:instrText>
        </w:r>
        <w:r>
          <w:fldChar w:fldCharType="separate"/>
        </w:r>
        <w:r>
          <w:t>64</w:t>
        </w:r>
        <w:r>
          <w:fldChar w:fldCharType="end"/>
        </w:r>
      </w:hyperlink>
    </w:p>
    <w:p w14:paraId="34C80822" w14:textId="77777777" w:rsidR="00A45207" w:rsidRDefault="00403605">
      <w:pPr>
        <w:pStyle w:val="TOC2"/>
        <w:rPr>
          <w:rFonts w:asciiTheme="minorHAnsi" w:eastAsiaTheme="minorEastAsia" w:hAnsiTheme="minorHAnsi" w:cstheme="minorBidi"/>
          <w:sz w:val="21"/>
          <w:szCs w:val="22"/>
        </w:rPr>
      </w:pPr>
      <w:hyperlink w:anchor="_Toc37210545" w:history="1">
        <w:r>
          <w:rPr>
            <w:rStyle w:val="af6"/>
            <w:rFonts w:hint="eastAsia"/>
          </w:rPr>
          <w:t>附录五：扩招学生教育教学</w:t>
        </w:r>
        <w:r>
          <w:rPr>
            <w:rStyle w:val="af6"/>
            <w:rFonts w:hint="eastAsia"/>
          </w:rPr>
          <w:t>管理办法</w:t>
        </w:r>
        <w:r>
          <w:tab/>
        </w:r>
        <w:r>
          <w:fldChar w:fldCharType="begin"/>
        </w:r>
        <w:r>
          <w:instrText xml:space="preserve"> PAGEREF _Toc37210545 \h </w:instrText>
        </w:r>
        <w:r>
          <w:fldChar w:fldCharType="separate"/>
        </w:r>
        <w:r>
          <w:t>70</w:t>
        </w:r>
        <w:r>
          <w:fldChar w:fldCharType="end"/>
        </w:r>
      </w:hyperlink>
    </w:p>
    <w:p w14:paraId="78ECC150" w14:textId="77777777" w:rsidR="00A45207" w:rsidRDefault="00403605">
      <w:pPr>
        <w:spacing w:line="312" w:lineRule="auto"/>
        <w:rPr>
          <w:rFonts w:ascii="宋体" w:hAnsi="宋体" w:cs="宋体"/>
          <w:sz w:val="52"/>
          <w:szCs w:val="36"/>
        </w:rPr>
        <w:sectPr w:rsidR="00A45207">
          <w:pgSz w:w="11906" w:h="16838"/>
          <w:pgMar w:top="1440" w:right="1800" w:bottom="1440" w:left="1800" w:header="851" w:footer="992" w:gutter="0"/>
          <w:cols w:space="425"/>
          <w:docGrid w:type="lines" w:linePitch="312"/>
        </w:sectPr>
      </w:pPr>
      <w:r>
        <w:rPr>
          <w:rFonts w:ascii="宋体" w:hAnsi="宋体" w:cs="宋体"/>
          <w:b/>
          <w:sz w:val="24"/>
          <w:szCs w:val="24"/>
        </w:rPr>
        <w:fldChar w:fldCharType="end"/>
      </w:r>
    </w:p>
    <w:p w14:paraId="2DC10669" w14:textId="77777777" w:rsidR="00A45207" w:rsidRDefault="00403605">
      <w:pPr>
        <w:spacing w:afterLines="100" w:after="312"/>
        <w:jc w:val="center"/>
        <w:rPr>
          <w:rFonts w:ascii="宋体" w:cs="Times New Roman"/>
          <w:b/>
          <w:bCs/>
          <w:sz w:val="36"/>
          <w:szCs w:val="36"/>
        </w:rPr>
      </w:pPr>
      <w:r>
        <w:rPr>
          <w:rFonts w:ascii="宋体" w:hAnsi="宋体" w:cs="宋体" w:hint="eastAsia"/>
          <w:b/>
          <w:bCs/>
          <w:sz w:val="36"/>
          <w:szCs w:val="36"/>
        </w:rPr>
        <w:lastRenderedPageBreak/>
        <w:t>大数据技术专业</w:t>
      </w:r>
      <w:r>
        <w:rPr>
          <w:rFonts w:ascii="宋体" w:hAnsi="宋体" w:cs="宋体" w:hint="eastAsia"/>
          <w:b/>
          <w:bCs/>
          <w:sz w:val="36"/>
          <w:szCs w:val="36"/>
        </w:rPr>
        <w:t>（扩招）人才培养方案</w:t>
      </w:r>
    </w:p>
    <w:p w14:paraId="611FB6CB" w14:textId="77777777" w:rsidR="00A45207" w:rsidRDefault="00403605">
      <w:pPr>
        <w:pStyle w:val="12"/>
        <w:rPr>
          <w:rFonts w:cs="Times New Roman"/>
        </w:rPr>
      </w:pPr>
      <w:bookmarkStart w:id="0" w:name="_Toc37210513"/>
      <w:r>
        <w:rPr>
          <w:rFonts w:hint="eastAsia"/>
        </w:rPr>
        <w:t>一、专业名称及代码</w:t>
      </w:r>
      <w:bookmarkEnd w:id="0"/>
    </w:p>
    <w:p w14:paraId="18B482FC"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专业名称：大数据技术与应用</w:t>
      </w:r>
    </w:p>
    <w:p w14:paraId="6011ACFA" w14:textId="77777777" w:rsidR="00A45207" w:rsidRDefault="00403605">
      <w:pPr>
        <w:spacing w:line="500" w:lineRule="exact"/>
        <w:ind w:firstLineChars="200" w:firstLine="560"/>
        <w:rPr>
          <w:rFonts w:ascii="仿宋" w:eastAsia="仿宋" w:hAnsi="仿宋" w:cs="Times New Roman"/>
          <w:b/>
          <w:bCs/>
          <w:sz w:val="32"/>
          <w:szCs w:val="32"/>
        </w:rPr>
      </w:pPr>
      <w:r>
        <w:rPr>
          <w:rFonts w:ascii="宋体" w:hAnsi="宋体" w:cs="宋体" w:hint="eastAsia"/>
          <w:sz w:val="28"/>
          <w:szCs w:val="28"/>
        </w:rPr>
        <w:t>专业代码：</w:t>
      </w:r>
      <w:r>
        <w:rPr>
          <w:rFonts w:ascii="宋体" w:hAnsi="宋体" w:cs="宋体" w:hint="eastAsia"/>
          <w:sz w:val="28"/>
          <w:szCs w:val="28"/>
        </w:rPr>
        <w:t>5</w:t>
      </w:r>
      <w:r>
        <w:rPr>
          <w:rFonts w:ascii="宋体" w:hAnsi="宋体" w:cs="宋体"/>
          <w:sz w:val="28"/>
          <w:szCs w:val="28"/>
        </w:rPr>
        <w:t>102</w:t>
      </w:r>
      <w:r>
        <w:rPr>
          <w:rFonts w:ascii="宋体" w:hAnsi="宋体" w:cs="宋体" w:hint="eastAsia"/>
          <w:sz w:val="28"/>
          <w:szCs w:val="28"/>
        </w:rPr>
        <w:t>0</w:t>
      </w:r>
      <w:r>
        <w:rPr>
          <w:rFonts w:ascii="宋体" w:hAnsi="宋体" w:cs="宋体"/>
          <w:sz w:val="28"/>
          <w:szCs w:val="28"/>
        </w:rPr>
        <w:t>5</w:t>
      </w:r>
    </w:p>
    <w:p w14:paraId="2125CBD6" w14:textId="77777777" w:rsidR="00A45207" w:rsidRDefault="00403605">
      <w:pPr>
        <w:pStyle w:val="12"/>
        <w:rPr>
          <w:rFonts w:cs="Times New Roman"/>
        </w:rPr>
      </w:pPr>
      <w:bookmarkStart w:id="1" w:name="_Toc37210514"/>
      <w:r>
        <w:rPr>
          <w:rFonts w:hint="eastAsia"/>
        </w:rPr>
        <w:t>二、入学要求</w:t>
      </w:r>
      <w:bookmarkEnd w:id="1"/>
    </w:p>
    <w:p w14:paraId="4209A27D" w14:textId="77777777" w:rsidR="00A45207" w:rsidRDefault="00403605">
      <w:pPr>
        <w:widowControl/>
        <w:ind w:firstLineChars="200" w:firstLine="560"/>
        <w:jc w:val="left"/>
        <w:rPr>
          <w:rFonts w:ascii="宋体" w:hAnsi="宋体" w:cs="宋体"/>
          <w:sz w:val="28"/>
          <w:szCs w:val="28"/>
        </w:rPr>
      </w:pPr>
      <w:r>
        <w:rPr>
          <w:rFonts w:ascii="宋体" w:hAnsi="宋体" w:cs="宋体" w:hint="eastAsia"/>
          <w:sz w:val="28"/>
          <w:szCs w:val="28"/>
        </w:rPr>
        <w:t>符合我省普通高校招生报名条件的应、往届普通高中毕业生、中职（含中专、技工学校、</w:t>
      </w:r>
      <w:r>
        <w:rPr>
          <w:rFonts w:ascii="宋体" w:hAnsi="宋体" w:cs="宋体" w:hint="eastAsia"/>
          <w:sz w:val="28"/>
          <w:szCs w:val="28"/>
        </w:rPr>
        <w:t xml:space="preserve"> </w:t>
      </w:r>
      <w:r>
        <w:rPr>
          <w:rFonts w:ascii="宋体" w:hAnsi="宋体" w:cs="宋体" w:hint="eastAsia"/>
          <w:sz w:val="28"/>
          <w:szCs w:val="28"/>
        </w:rPr>
        <w:t>职业高中）毕业生，退役军人、下岗失业人员、农民工、新型职业农民和在岗职工等。</w:t>
      </w:r>
    </w:p>
    <w:p w14:paraId="06AB75C6" w14:textId="77777777" w:rsidR="00A45207" w:rsidRDefault="00403605">
      <w:pPr>
        <w:pStyle w:val="12"/>
        <w:rPr>
          <w:rFonts w:cs="Times New Roman"/>
        </w:rPr>
      </w:pPr>
      <w:bookmarkStart w:id="2" w:name="_Toc37210515"/>
      <w:r>
        <w:rPr>
          <w:rFonts w:hint="eastAsia"/>
        </w:rPr>
        <w:t>三、修业年限</w:t>
      </w:r>
      <w:bookmarkEnd w:id="2"/>
    </w:p>
    <w:p w14:paraId="7AD1D0AB"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修业年限：采用弹性学制，标准学制</w:t>
      </w:r>
      <w:r>
        <w:rPr>
          <w:rFonts w:ascii="宋体" w:hAnsi="宋体" w:cs="宋体"/>
          <w:sz w:val="28"/>
          <w:szCs w:val="28"/>
        </w:rPr>
        <w:t>3</w:t>
      </w:r>
      <w:r>
        <w:rPr>
          <w:rFonts w:ascii="宋体" w:hAnsi="宋体" w:cs="宋体" w:hint="eastAsia"/>
          <w:sz w:val="28"/>
          <w:szCs w:val="28"/>
        </w:rPr>
        <w:t>年，可在</w:t>
      </w:r>
      <w:r>
        <w:rPr>
          <w:rFonts w:ascii="宋体" w:hAnsi="宋体" w:cs="宋体"/>
          <w:sz w:val="28"/>
          <w:szCs w:val="28"/>
        </w:rPr>
        <w:t>3—</w:t>
      </w:r>
      <w:r>
        <w:rPr>
          <w:rFonts w:ascii="宋体" w:hAnsi="宋体" w:cs="宋体" w:hint="eastAsia"/>
          <w:sz w:val="28"/>
          <w:szCs w:val="28"/>
        </w:rPr>
        <w:t>6</w:t>
      </w:r>
      <w:r>
        <w:rPr>
          <w:rFonts w:ascii="宋体" w:hAnsi="宋体" w:cs="宋体" w:hint="eastAsia"/>
          <w:sz w:val="28"/>
          <w:szCs w:val="28"/>
        </w:rPr>
        <w:t>年内完成，毕业后可获得高等职业教育专科毕业证。</w:t>
      </w:r>
    </w:p>
    <w:p w14:paraId="5E3F229C" w14:textId="77777777" w:rsidR="00A45207" w:rsidRDefault="00403605">
      <w:pPr>
        <w:pStyle w:val="12"/>
        <w:rPr>
          <w:rFonts w:cs="Times New Roman"/>
        </w:rPr>
      </w:pPr>
      <w:bookmarkStart w:id="3" w:name="_Toc37210516"/>
      <w:r>
        <w:rPr>
          <w:rFonts w:hint="eastAsia"/>
        </w:rPr>
        <w:t>四、职业面向</w:t>
      </w:r>
      <w:bookmarkEnd w:id="3"/>
    </w:p>
    <w:p w14:paraId="371FA97E"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本专业毕业生主要面向各级旅游主管部门和景区、旅行社、酒店等旅游企业的数据中心的旅游大数据预处理、旅游大数据运维、旅游大数据分析、旅游大数据可视化等工作。</w:t>
      </w:r>
    </w:p>
    <w:p w14:paraId="54B6130D" w14:textId="77777777" w:rsidR="00A45207" w:rsidRDefault="00403605">
      <w:pPr>
        <w:spacing w:line="360" w:lineRule="auto"/>
        <w:ind w:leftChars="-2" w:left="4" w:hangingChars="3" w:hanging="8"/>
        <w:jc w:val="center"/>
        <w:rPr>
          <w:rFonts w:ascii="仿宋" w:eastAsia="仿宋" w:hAnsi="仿宋" w:cs="仿宋"/>
          <w:b/>
          <w:bCs/>
          <w:sz w:val="28"/>
          <w:szCs w:val="28"/>
        </w:rPr>
      </w:pPr>
      <w:r>
        <w:rPr>
          <w:rFonts w:ascii="仿宋" w:eastAsia="仿宋" w:hAnsi="仿宋" w:cs="仿宋" w:hint="eastAsia"/>
          <w:b/>
          <w:bCs/>
          <w:sz w:val="28"/>
          <w:szCs w:val="28"/>
        </w:rPr>
        <w:t>表</w:t>
      </w:r>
      <w:r>
        <w:rPr>
          <w:rFonts w:ascii="仿宋" w:eastAsia="仿宋" w:hAnsi="仿宋" w:cs="仿宋" w:hint="eastAsia"/>
          <w:b/>
          <w:bCs/>
          <w:sz w:val="28"/>
          <w:szCs w:val="28"/>
        </w:rPr>
        <w:t xml:space="preserve">1  </w:t>
      </w:r>
      <w:r>
        <w:rPr>
          <w:rFonts w:ascii="仿宋" w:eastAsia="仿宋" w:hAnsi="仿宋" w:cs="仿宋" w:hint="eastAsia"/>
          <w:b/>
          <w:bCs/>
          <w:sz w:val="28"/>
          <w:szCs w:val="28"/>
        </w:rPr>
        <w:t>本专业职业范围一览表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1068"/>
        <w:gridCol w:w="1121"/>
        <w:gridCol w:w="1231"/>
        <w:gridCol w:w="2326"/>
        <w:gridCol w:w="1751"/>
      </w:tblGrid>
      <w:tr w:rsidR="00A45207" w14:paraId="625EEA12" w14:textId="77777777">
        <w:trPr>
          <w:trHeight w:val="1179"/>
        </w:trPr>
        <w:tc>
          <w:tcPr>
            <w:tcW w:w="1025" w:type="dxa"/>
            <w:shd w:val="clear" w:color="auto" w:fill="auto"/>
          </w:tcPr>
          <w:p w14:paraId="6805B01D"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所属专业大类（代码）</w:t>
            </w:r>
          </w:p>
        </w:tc>
        <w:tc>
          <w:tcPr>
            <w:tcW w:w="1068" w:type="dxa"/>
            <w:shd w:val="clear" w:color="auto" w:fill="auto"/>
          </w:tcPr>
          <w:p w14:paraId="3D4232EF"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所属专业类（代码）</w:t>
            </w:r>
          </w:p>
        </w:tc>
        <w:tc>
          <w:tcPr>
            <w:tcW w:w="1121" w:type="dxa"/>
            <w:shd w:val="clear" w:color="auto" w:fill="auto"/>
          </w:tcPr>
          <w:p w14:paraId="2FA8D1F8"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对应</w:t>
            </w:r>
            <w:r>
              <w:rPr>
                <w:rFonts w:ascii="仿宋" w:eastAsia="仿宋" w:hAnsi="仿宋" w:cs="仿宋" w:hint="eastAsia"/>
                <w:b/>
                <w:color w:val="191919"/>
              </w:rPr>
              <w:t>行业（代码）</w:t>
            </w:r>
          </w:p>
        </w:tc>
        <w:tc>
          <w:tcPr>
            <w:tcW w:w="1231" w:type="dxa"/>
            <w:shd w:val="clear" w:color="auto" w:fill="auto"/>
          </w:tcPr>
          <w:p w14:paraId="7A8BD415"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主要技术类别（代码）</w:t>
            </w:r>
          </w:p>
        </w:tc>
        <w:tc>
          <w:tcPr>
            <w:tcW w:w="2326" w:type="dxa"/>
            <w:shd w:val="clear" w:color="auto" w:fill="auto"/>
          </w:tcPr>
          <w:p w14:paraId="61542449"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主要岗位类别（或技术领域）</w:t>
            </w:r>
          </w:p>
        </w:tc>
        <w:tc>
          <w:tcPr>
            <w:tcW w:w="1751" w:type="dxa"/>
            <w:shd w:val="clear" w:color="auto" w:fill="auto"/>
          </w:tcPr>
          <w:p w14:paraId="7400EBB1"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职业资格证书或技能等级证书举例</w:t>
            </w:r>
          </w:p>
        </w:tc>
      </w:tr>
      <w:tr w:rsidR="00A45207" w14:paraId="0E09B30A" w14:textId="77777777">
        <w:trPr>
          <w:trHeight w:val="1623"/>
        </w:trPr>
        <w:tc>
          <w:tcPr>
            <w:tcW w:w="1025" w:type="dxa"/>
            <w:shd w:val="clear" w:color="auto" w:fill="auto"/>
          </w:tcPr>
          <w:p w14:paraId="6E46AFA5"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电子与信息大类（</w:t>
            </w:r>
            <w:r>
              <w:rPr>
                <w:rFonts w:ascii="仿宋" w:eastAsia="仿宋" w:hAnsi="仿宋" w:cs="仿宋" w:hint="eastAsia"/>
                <w:b/>
                <w:color w:val="191919"/>
              </w:rPr>
              <w:t>51</w:t>
            </w:r>
            <w:r>
              <w:rPr>
                <w:rFonts w:ascii="仿宋" w:eastAsia="仿宋" w:hAnsi="仿宋" w:cs="仿宋" w:hint="eastAsia"/>
                <w:b/>
                <w:color w:val="191919"/>
              </w:rPr>
              <w:t>）</w:t>
            </w:r>
          </w:p>
        </w:tc>
        <w:tc>
          <w:tcPr>
            <w:tcW w:w="1068" w:type="dxa"/>
            <w:shd w:val="clear" w:color="auto" w:fill="auto"/>
          </w:tcPr>
          <w:p w14:paraId="28CD377E"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计算机类（</w:t>
            </w:r>
            <w:r>
              <w:rPr>
                <w:rFonts w:ascii="仿宋" w:eastAsia="仿宋" w:hAnsi="仿宋" w:cs="仿宋" w:hint="eastAsia"/>
                <w:b/>
                <w:color w:val="191919"/>
              </w:rPr>
              <w:t>5102</w:t>
            </w:r>
            <w:r>
              <w:rPr>
                <w:rFonts w:ascii="仿宋" w:eastAsia="仿宋" w:hAnsi="仿宋" w:cs="仿宋" w:hint="eastAsia"/>
                <w:b/>
                <w:color w:val="191919"/>
              </w:rPr>
              <w:t>）</w:t>
            </w:r>
          </w:p>
        </w:tc>
        <w:tc>
          <w:tcPr>
            <w:tcW w:w="1121" w:type="dxa"/>
            <w:shd w:val="clear" w:color="auto" w:fill="auto"/>
          </w:tcPr>
          <w:p w14:paraId="63D69BA3"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互联网和相关服务（</w:t>
            </w:r>
            <w:r>
              <w:rPr>
                <w:rFonts w:ascii="仿宋" w:eastAsia="仿宋" w:hAnsi="仿宋" w:cs="仿宋" w:hint="eastAsia"/>
                <w:b/>
                <w:color w:val="191919"/>
              </w:rPr>
              <w:t>64</w:t>
            </w:r>
            <w:r>
              <w:rPr>
                <w:rFonts w:ascii="仿宋" w:eastAsia="仿宋" w:hAnsi="仿宋" w:cs="仿宋" w:hint="eastAsia"/>
                <w:b/>
                <w:color w:val="191919"/>
              </w:rPr>
              <w:t>）</w:t>
            </w:r>
          </w:p>
        </w:tc>
        <w:tc>
          <w:tcPr>
            <w:tcW w:w="1231" w:type="dxa"/>
            <w:shd w:val="clear" w:color="auto" w:fill="auto"/>
          </w:tcPr>
          <w:p w14:paraId="3B1DA544"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互联网信息服务（</w:t>
            </w:r>
            <w:r>
              <w:rPr>
                <w:rFonts w:ascii="仿宋" w:eastAsia="仿宋" w:hAnsi="仿宋" w:cs="仿宋" w:hint="eastAsia"/>
                <w:b/>
                <w:color w:val="191919"/>
              </w:rPr>
              <w:t>6420</w:t>
            </w:r>
            <w:r>
              <w:rPr>
                <w:rFonts w:ascii="仿宋" w:eastAsia="仿宋" w:hAnsi="仿宋" w:cs="仿宋" w:hint="eastAsia"/>
                <w:b/>
                <w:color w:val="191919"/>
              </w:rPr>
              <w:t>）</w:t>
            </w:r>
          </w:p>
        </w:tc>
        <w:tc>
          <w:tcPr>
            <w:tcW w:w="2326" w:type="dxa"/>
            <w:shd w:val="clear" w:color="auto" w:fill="auto"/>
          </w:tcPr>
          <w:p w14:paraId="7B59EE80"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以互联网技术为基础的大数据处理、云存储、云计算、云加工等服务</w:t>
            </w:r>
          </w:p>
        </w:tc>
        <w:tc>
          <w:tcPr>
            <w:tcW w:w="1751" w:type="dxa"/>
            <w:shd w:val="clear" w:color="auto" w:fill="auto"/>
          </w:tcPr>
          <w:p w14:paraId="441FABAC" w14:textId="77777777" w:rsidR="00A45207" w:rsidRDefault="00403605">
            <w:pPr>
              <w:pStyle w:val="af2"/>
              <w:spacing w:before="0" w:beforeAutospacing="0" w:after="0" w:afterAutospacing="0" w:line="276" w:lineRule="auto"/>
              <w:jc w:val="center"/>
              <w:rPr>
                <w:rFonts w:ascii="仿宋" w:eastAsia="仿宋" w:hAnsi="仿宋" w:cs="仿宋"/>
                <w:b/>
                <w:color w:val="191919"/>
              </w:rPr>
            </w:pPr>
            <w:r>
              <w:rPr>
                <w:rFonts w:ascii="仿宋" w:eastAsia="仿宋" w:hAnsi="仿宋" w:cs="仿宋" w:hint="eastAsia"/>
                <w:b/>
                <w:color w:val="191919"/>
              </w:rPr>
              <w:t>大数据分析师</w:t>
            </w:r>
          </w:p>
        </w:tc>
      </w:tr>
    </w:tbl>
    <w:p w14:paraId="25263A09" w14:textId="77777777" w:rsidR="00A45207" w:rsidRDefault="00A45207">
      <w:pPr>
        <w:pStyle w:val="12"/>
      </w:pPr>
    </w:p>
    <w:p w14:paraId="468D35F9" w14:textId="77777777" w:rsidR="00A45207" w:rsidRDefault="00A45207">
      <w:pPr>
        <w:pStyle w:val="12"/>
      </w:pPr>
    </w:p>
    <w:p w14:paraId="325C6EF8" w14:textId="77777777" w:rsidR="00A45207" w:rsidRDefault="00403605">
      <w:pPr>
        <w:pStyle w:val="12"/>
        <w:rPr>
          <w:rFonts w:cs="Times New Roman"/>
        </w:rPr>
      </w:pPr>
      <w:bookmarkStart w:id="4" w:name="_Toc37210517"/>
      <w:r>
        <w:rPr>
          <w:rFonts w:hint="eastAsia"/>
        </w:rPr>
        <w:lastRenderedPageBreak/>
        <w:t>五、培养目标及培养规格</w:t>
      </w:r>
      <w:bookmarkEnd w:id="4"/>
    </w:p>
    <w:p w14:paraId="1F19EDF2" w14:textId="77777777" w:rsidR="00A45207" w:rsidRDefault="00403605">
      <w:pPr>
        <w:pStyle w:val="13"/>
        <w:rPr>
          <w:rFonts w:cs="Times New Roman"/>
          <w:b w:val="0"/>
        </w:rPr>
      </w:pPr>
      <w:bookmarkStart w:id="5" w:name="_Toc37210518"/>
      <w:r>
        <w:rPr>
          <w:rFonts w:hint="eastAsia"/>
        </w:rPr>
        <w:t>（一）培养目标</w:t>
      </w:r>
      <w:bookmarkEnd w:id="5"/>
    </w:p>
    <w:p w14:paraId="40CA2C30"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本专业培养思想政治坚定、德技并修、全面发展，依据旅游大数据岗位需要，具有一定的科学文化水平，良好的人文素养、职业道德和创新意识，精益求精的工匠精神，较强的就业创业能力和可持续发展的能力，掌握</w:t>
      </w:r>
      <w:r>
        <w:rPr>
          <w:rFonts w:ascii="宋体" w:hAnsi="宋体" w:cs="宋体" w:hint="eastAsia"/>
          <w:sz w:val="28"/>
          <w:szCs w:val="28"/>
        </w:rPr>
        <w:t>大数据技术专业</w:t>
      </w:r>
      <w:r>
        <w:rPr>
          <w:rFonts w:ascii="宋体" w:hAnsi="宋体" w:cs="宋体" w:hint="eastAsia"/>
          <w:sz w:val="28"/>
          <w:szCs w:val="28"/>
        </w:rPr>
        <w:t>必备知识和旅游专业知识与服务技能，具备旅游大数据采集、存储、清洗、分拆、系统维护及可视化的专业能力和技能，面向各级旅游主管部门和景区、旅行社、酒店等旅游企业的能从事旅游大数据预处理、旅游大数据运维、旅游大数据分析、旅游大数据可视化等工作，服务区域经济发展的高素质技术技能型人才。</w:t>
      </w:r>
    </w:p>
    <w:p w14:paraId="270E0E06" w14:textId="77777777" w:rsidR="00A45207" w:rsidRDefault="00403605">
      <w:pPr>
        <w:pStyle w:val="13"/>
        <w:rPr>
          <w:rFonts w:cs="Times New Roman"/>
        </w:rPr>
      </w:pPr>
      <w:bookmarkStart w:id="6" w:name="_Toc37210519"/>
      <w:r>
        <w:rPr>
          <w:rFonts w:hint="eastAsia"/>
        </w:rPr>
        <w:t>（二）培养规格</w:t>
      </w:r>
      <w:bookmarkEnd w:id="6"/>
    </w:p>
    <w:p w14:paraId="613CB4D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通过三年的培</w:t>
      </w:r>
      <w:r>
        <w:rPr>
          <w:rFonts w:ascii="宋体" w:hAnsi="宋体" w:cs="宋体" w:hint="eastAsia"/>
          <w:sz w:val="28"/>
          <w:szCs w:val="28"/>
        </w:rPr>
        <w:t>养，使学生具有旅游大数据行业基层管理和服务的基本知识、能力和素质，在素质、知识和能力等方面达到以下要求：</w:t>
      </w:r>
    </w:p>
    <w:p w14:paraId="70F1E8C7" w14:textId="77777777" w:rsidR="00A45207" w:rsidRDefault="00403605">
      <w:pPr>
        <w:spacing w:line="360" w:lineRule="auto"/>
        <w:ind w:firstLineChars="200" w:firstLine="562"/>
        <w:rPr>
          <w:rFonts w:ascii="宋体" w:hAnsi="宋体" w:cs="宋体"/>
          <w:b/>
          <w:bCs/>
          <w:sz w:val="28"/>
          <w:szCs w:val="28"/>
        </w:rPr>
      </w:pPr>
      <w:r>
        <w:rPr>
          <w:rFonts w:ascii="宋体" w:hAnsi="宋体" w:cs="宋体" w:hint="eastAsia"/>
          <w:b/>
          <w:bCs/>
          <w:sz w:val="28"/>
          <w:szCs w:val="28"/>
        </w:rPr>
        <w:t>1.</w:t>
      </w:r>
      <w:r>
        <w:rPr>
          <w:rFonts w:ascii="宋体" w:hAnsi="宋体" w:cs="宋体" w:hint="eastAsia"/>
          <w:b/>
          <w:bCs/>
          <w:sz w:val="28"/>
          <w:szCs w:val="28"/>
        </w:rPr>
        <w:t>素质</w:t>
      </w:r>
    </w:p>
    <w:p w14:paraId="0B7C0A3D"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b/>
          <w:sz w:val="28"/>
          <w:szCs w:val="28"/>
        </w:rPr>
        <w:t>1</w:t>
      </w:r>
      <w:r>
        <w:rPr>
          <w:rFonts w:ascii="宋体" w:hAnsi="宋体" w:cs="宋体" w:hint="eastAsia"/>
          <w:b/>
          <w:sz w:val="28"/>
          <w:szCs w:val="28"/>
        </w:rPr>
        <w:t>）正确的世界观、人生观、价值观</w:t>
      </w:r>
    </w:p>
    <w:p w14:paraId="30A1880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坚定维护中国共产党领导和我国社会主义制度，在习近平新时代中国特色社会主义思想指引下，践行社会主义核心价值观，具有深厚的爱国情感和中华民族自豪感。崇尚宪法、遵纪守法、崇德向善、诚实守信、尊重生命、热爱劳动，履行道德准则和行为规范，具有社会责任感和社会参与意识。</w:t>
      </w:r>
    </w:p>
    <w:p w14:paraId="3FEC1B0E"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b/>
          <w:sz w:val="28"/>
          <w:szCs w:val="28"/>
        </w:rPr>
        <w:t>2</w:t>
      </w:r>
      <w:r>
        <w:rPr>
          <w:rFonts w:ascii="宋体" w:hAnsi="宋体" w:cs="宋体" w:hint="eastAsia"/>
          <w:b/>
          <w:sz w:val="28"/>
          <w:szCs w:val="28"/>
        </w:rPr>
        <w:t>）良好的职业道德和职业素养</w:t>
      </w:r>
    </w:p>
    <w:p w14:paraId="5FD6CFDC"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具有质量意识、环保意识、安全意识、信息素养、工匠精神、创新思维、全球视野。勇于奋斗、乐观向上，具有自我管理能力、职业生涯规划的意识，有较强的集体意识和团队合作精神。</w:t>
      </w:r>
    </w:p>
    <w:p w14:paraId="4EF11AB7"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b/>
          <w:sz w:val="28"/>
          <w:szCs w:val="28"/>
        </w:rPr>
        <w:t>3</w:t>
      </w:r>
      <w:r>
        <w:rPr>
          <w:rFonts w:ascii="宋体" w:hAnsi="宋体" w:cs="宋体" w:hint="eastAsia"/>
          <w:b/>
          <w:sz w:val="28"/>
          <w:szCs w:val="28"/>
        </w:rPr>
        <w:t>）健康的身心素质和人文素养</w:t>
      </w:r>
    </w:p>
    <w:p w14:paraId="129AB89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具有健康的体魄、心理和</w:t>
      </w:r>
      <w:r>
        <w:rPr>
          <w:rFonts w:ascii="宋体" w:hAnsi="宋体" w:cs="宋体" w:hint="eastAsia"/>
          <w:sz w:val="28"/>
          <w:szCs w:val="28"/>
        </w:rPr>
        <w:t>健全的人格，掌握基本运动知识和</w:t>
      </w:r>
      <w:r>
        <w:rPr>
          <w:rFonts w:ascii="宋体" w:hAnsi="宋体" w:cs="宋体"/>
          <w:sz w:val="28"/>
          <w:szCs w:val="28"/>
        </w:rPr>
        <w:t xml:space="preserve">1-2 </w:t>
      </w:r>
      <w:r>
        <w:rPr>
          <w:rFonts w:ascii="宋体" w:hAnsi="宋体" w:cs="宋体" w:hint="eastAsia"/>
          <w:sz w:val="28"/>
          <w:szCs w:val="28"/>
        </w:rPr>
        <w:t>项运动技能，养成良好的健身和卫生习惯，以及良好的行为习惯。具有一定的审美和人文素养，能够形成</w:t>
      </w:r>
      <w:r>
        <w:rPr>
          <w:rFonts w:ascii="宋体" w:hAnsi="宋体" w:cs="宋体"/>
          <w:sz w:val="28"/>
          <w:szCs w:val="28"/>
        </w:rPr>
        <w:t xml:space="preserve">1-2 </w:t>
      </w:r>
      <w:r>
        <w:rPr>
          <w:rFonts w:ascii="宋体" w:hAnsi="宋体" w:cs="宋体" w:hint="eastAsia"/>
          <w:sz w:val="28"/>
          <w:szCs w:val="28"/>
        </w:rPr>
        <w:t>项艺术特长和爱好。</w:t>
      </w:r>
    </w:p>
    <w:p w14:paraId="54A972F1" w14:textId="77777777" w:rsidR="00A45207" w:rsidRDefault="00403605">
      <w:pPr>
        <w:spacing w:line="360" w:lineRule="auto"/>
        <w:ind w:firstLineChars="200" w:firstLine="562"/>
        <w:rPr>
          <w:rFonts w:ascii="宋体" w:hAnsi="宋体" w:cs="宋体"/>
          <w:b/>
          <w:bCs/>
          <w:sz w:val="28"/>
          <w:szCs w:val="28"/>
        </w:rPr>
      </w:pPr>
      <w:r>
        <w:rPr>
          <w:rFonts w:ascii="宋体" w:hAnsi="宋体" w:cs="宋体" w:hint="eastAsia"/>
          <w:b/>
          <w:bCs/>
          <w:sz w:val="28"/>
          <w:szCs w:val="28"/>
        </w:rPr>
        <w:t>2.</w:t>
      </w:r>
      <w:r>
        <w:rPr>
          <w:rFonts w:ascii="宋体" w:hAnsi="宋体" w:cs="宋体" w:hint="eastAsia"/>
          <w:b/>
          <w:bCs/>
          <w:sz w:val="28"/>
          <w:szCs w:val="28"/>
        </w:rPr>
        <w:t>知识</w:t>
      </w:r>
    </w:p>
    <w:p w14:paraId="03AB76D3" w14:textId="77777777" w:rsidR="00A45207" w:rsidRDefault="00403605">
      <w:pPr>
        <w:spacing w:line="500" w:lineRule="exact"/>
        <w:ind w:firstLineChars="200" w:firstLine="560"/>
        <w:rPr>
          <w:rFonts w:ascii="宋体" w:cs="Times New Roman"/>
          <w:bCs/>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Pr>
          <w:rFonts w:ascii="宋体" w:cs="Times New Roman" w:hint="eastAsia"/>
          <w:bCs/>
          <w:sz w:val="28"/>
          <w:szCs w:val="28"/>
        </w:rPr>
        <w:t>掌握必备的思想政治理论、科学文化基础知识和中华优秀传统文化知识；</w:t>
      </w:r>
    </w:p>
    <w:p w14:paraId="63FA260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）熟悉与本专业相关的法律法规以及环境保护、安全消防等知识；</w:t>
      </w:r>
    </w:p>
    <w:p w14:paraId="0E91251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）掌握良好的沟通、礼仪、心理学基础知识；</w:t>
      </w:r>
    </w:p>
    <w:p w14:paraId="7149DC8B"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）掌握大数据应用理论基础知识，了解大数据技术框架和生态系统，掌握</w:t>
      </w:r>
      <w:r>
        <w:rPr>
          <w:rFonts w:ascii="宋体" w:hAnsi="宋体" w:cs="宋体"/>
          <w:sz w:val="28"/>
          <w:szCs w:val="28"/>
        </w:rPr>
        <w:t>Hadoop</w:t>
      </w:r>
      <w:r>
        <w:rPr>
          <w:rFonts w:ascii="宋体" w:hAnsi="宋体" w:cs="宋体" w:hint="eastAsia"/>
          <w:sz w:val="28"/>
          <w:szCs w:val="28"/>
        </w:rPr>
        <w:t>平台的搭建，并了解</w:t>
      </w:r>
      <w:r>
        <w:rPr>
          <w:rFonts w:ascii="宋体" w:hAnsi="宋体" w:cs="宋体"/>
          <w:sz w:val="28"/>
          <w:szCs w:val="28"/>
        </w:rPr>
        <w:t>Hadoop</w:t>
      </w:r>
      <w:r>
        <w:rPr>
          <w:rFonts w:ascii="宋体" w:hAnsi="宋体" w:cs="宋体" w:hint="eastAsia"/>
          <w:sz w:val="28"/>
          <w:szCs w:val="28"/>
        </w:rPr>
        <w:t>生态体系，具备程序设计能力；</w:t>
      </w:r>
    </w:p>
    <w:p w14:paraId="399EA8D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）了解非关系型数据</w:t>
      </w:r>
      <w:r>
        <w:rPr>
          <w:rFonts w:ascii="宋体" w:hAnsi="宋体" w:cs="宋体" w:hint="eastAsia"/>
          <w:sz w:val="28"/>
          <w:szCs w:val="28"/>
        </w:rPr>
        <w:t>库理论基础知识；</w:t>
      </w:r>
    </w:p>
    <w:p w14:paraId="16C14DE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）掌握数据库查询、修改、统计等操作；</w:t>
      </w:r>
    </w:p>
    <w:p w14:paraId="10D6570F" w14:textId="77777777" w:rsidR="00A45207" w:rsidRDefault="00403605">
      <w:pPr>
        <w:spacing w:line="500" w:lineRule="exact"/>
        <w:ind w:firstLineChars="200" w:firstLine="560"/>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）精通</w:t>
      </w:r>
      <w:r>
        <w:rPr>
          <w:rFonts w:ascii="宋体" w:hAnsi="宋体" w:cs="宋体" w:hint="eastAsia"/>
          <w:sz w:val="28"/>
          <w:szCs w:val="28"/>
        </w:rPr>
        <w:t>C</w:t>
      </w:r>
      <w:r>
        <w:rPr>
          <w:rFonts w:ascii="宋体" w:hAnsi="宋体" w:cs="宋体" w:hint="eastAsia"/>
          <w:sz w:val="28"/>
          <w:szCs w:val="28"/>
        </w:rPr>
        <w:t>语言、</w:t>
      </w:r>
      <w:r>
        <w:rPr>
          <w:rFonts w:ascii="宋体" w:hAnsi="宋体" w:cs="宋体" w:hint="eastAsia"/>
          <w:sz w:val="28"/>
          <w:szCs w:val="28"/>
        </w:rPr>
        <w:t>Java</w:t>
      </w:r>
      <w:r>
        <w:rPr>
          <w:rFonts w:ascii="宋体" w:hAnsi="宋体" w:cs="宋体" w:hint="eastAsia"/>
          <w:sz w:val="28"/>
          <w:szCs w:val="28"/>
        </w:rPr>
        <w:t>、</w:t>
      </w:r>
      <w:r>
        <w:rPr>
          <w:rFonts w:ascii="宋体" w:hAnsi="宋体" w:cs="宋体"/>
          <w:sz w:val="28"/>
          <w:szCs w:val="28"/>
        </w:rPr>
        <w:t>R</w:t>
      </w:r>
      <w:r>
        <w:rPr>
          <w:rFonts w:ascii="宋体" w:hAnsi="宋体" w:cs="宋体" w:hint="eastAsia"/>
          <w:sz w:val="28"/>
          <w:szCs w:val="28"/>
        </w:rPr>
        <w:t>语言等</w:t>
      </w:r>
      <w:r>
        <w:rPr>
          <w:rFonts w:ascii="宋体" w:hAnsi="宋体" w:cs="宋体"/>
          <w:sz w:val="28"/>
          <w:szCs w:val="28"/>
        </w:rPr>
        <w:t>1</w:t>
      </w:r>
      <w:r>
        <w:rPr>
          <w:rFonts w:ascii="宋体" w:hAnsi="宋体" w:cs="宋体" w:hint="eastAsia"/>
          <w:sz w:val="28"/>
          <w:szCs w:val="28"/>
        </w:rPr>
        <w:t>至</w:t>
      </w:r>
      <w:r>
        <w:rPr>
          <w:rFonts w:ascii="宋体" w:hAnsi="宋体" w:cs="宋体"/>
          <w:sz w:val="28"/>
          <w:szCs w:val="28"/>
        </w:rPr>
        <w:t>2</w:t>
      </w:r>
      <w:r>
        <w:rPr>
          <w:rFonts w:ascii="宋体" w:hAnsi="宋体" w:cs="宋体" w:hint="eastAsia"/>
          <w:sz w:val="28"/>
          <w:szCs w:val="28"/>
        </w:rPr>
        <w:t>种</w:t>
      </w:r>
      <w:hyperlink r:id="rId9" w:tgtFrame="_blank" w:history="1">
        <w:r>
          <w:rPr>
            <w:rFonts w:ascii="宋体" w:hAnsi="宋体" w:cs="宋体" w:hint="eastAsia"/>
            <w:sz w:val="28"/>
            <w:szCs w:val="28"/>
          </w:rPr>
          <w:t>编程语言</w:t>
        </w:r>
      </w:hyperlink>
      <w:r>
        <w:rPr>
          <w:rFonts w:hint="eastAsia"/>
        </w:rPr>
        <w:t>；</w:t>
      </w:r>
    </w:p>
    <w:p w14:paraId="09D6A08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8</w:t>
      </w:r>
      <w:r>
        <w:rPr>
          <w:rFonts w:ascii="宋体" w:hAnsi="宋体" w:cs="宋体" w:hint="eastAsia"/>
          <w:sz w:val="28"/>
          <w:szCs w:val="28"/>
        </w:rPr>
        <w:t>）熟练掌握常用</w:t>
      </w:r>
      <w:hyperlink r:id="rId10" w:tgtFrame="_blank" w:history="1">
        <w:r>
          <w:rPr>
            <w:rFonts w:ascii="宋体" w:hAnsi="宋体" w:cs="宋体" w:hint="eastAsia"/>
            <w:sz w:val="28"/>
            <w:szCs w:val="28"/>
          </w:rPr>
          <w:t>数据结构</w:t>
        </w:r>
      </w:hyperlink>
      <w:r>
        <w:rPr>
          <w:rFonts w:ascii="宋体" w:hAnsi="宋体" w:cs="宋体" w:hint="eastAsia"/>
          <w:sz w:val="28"/>
          <w:szCs w:val="28"/>
        </w:rPr>
        <w:t>和算法，并能灵活运用；</w:t>
      </w:r>
    </w:p>
    <w:p w14:paraId="09D86EB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9</w:t>
      </w:r>
      <w:r>
        <w:rPr>
          <w:rFonts w:ascii="宋体" w:hAnsi="宋体" w:cs="宋体" w:hint="eastAsia"/>
          <w:sz w:val="28"/>
          <w:szCs w:val="28"/>
        </w:rPr>
        <w:t>）熟悉</w:t>
      </w:r>
      <w:hyperlink r:id="rId11" w:tgtFrame="_blank" w:history="1">
        <w:r>
          <w:rPr>
            <w:rFonts w:ascii="宋体" w:hAnsi="宋体" w:cs="宋体" w:hint="eastAsia"/>
            <w:sz w:val="28"/>
            <w:szCs w:val="28"/>
          </w:rPr>
          <w:t>网络</w:t>
        </w:r>
      </w:hyperlink>
      <w:r>
        <w:rPr>
          <w:rFonts w:ascii="宋体" w:hAnsi="宋体" w:cs="宋体" w:hint="eastAsia"/>
          <w:sz w:val="28"/>
          <w:szCs w:val="28"/>
        </w:rPr>
        <w:t>基础知识；</w:t>
      </w:r>
    </w:p>
    <w:p w14:paraId="4F1B89D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10</w:t>
      </w:r>
      <w:r>
        <w:rPr>
          <w:rFonts w:ascii="宋体" w:hAnsi="宋体" w:cs="宋体" w:hint="eastAsia"/>
          <w:sz w:val="28"/>
          <w:szCs w:val="28"/>
        </w:rPr>
        <w:t>）掌握</w:t>
      </w:r>
      <w:r>
        <w:rPr>
          <w:rFonts w:ascii="宋体" w:hAnsi="宋体" w:cs="宋体"/>
          <w:sz w:val="28"/>
          <w:szCs w:val="28"/>
        </w:rPr>
        <w:t>Linux</w:t>
      </w:r>
      <w:r>
        <w:rPr>
          <w:rFonts w:ascii="宋体" w:hAnsi="宋体" w:cs="宋体" w:hint="eastAsia"/>
          <w:sz w:val="28"/>
          <w:szCs w:val="28"/>
        </w:rPr>
        <w:t>操作系统理论基础知识并熟练应用</w:t>
      </w:r>
      <w:r>
        <w:rPr>
          <w:rFonts w:ascii="宋体" w:hAnsi="宋体" w:cs="宋体"/>
          <w:sz w:val="28"/>
          <w:szCs w:val="28"/>
        </w:rPr>
        <w:t>Linux</w:t>
      </w:r>
      <w:r>
        <w:rPr>
          <w:rFonts w:ascii="宋体" w:hAnsi="宋体" w:cs="宋体" w:hint="eastAsia"/>
          <w:sz w:val="28"/>
          <w:szCs w:val="28"/>
        </w:rPr>
        <w:t>操作系统；</w:t>
      </w:r>
    </w:p>
    <w:p w14:paraId="6E83DB8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11</w:t>
      </w:r>
      <w:r>
        <w:rPr>
          <w:rFonts w:ascii="宋体" w:hAnsi="宋体" w:cs="宋体" w:hint="eastAsia"/>
          <w:sz w:val="28"/>
          <w:szCs w:val="28"/>
        </w:rPr>
        <w:t>）掌握</w:t>
      </w:r>
      <w:r>
        <w:rPr>
          <w:rFonts w:ascii="宋体" w:hAnsi="宋体" w:cs="宋体"/>
          <w:sz w:val="28"/>
          <w:szCs w:val="28"/>
        </w:rPr>
        <w:t>Python</w:t>
      </w:r>
      <w:r>
        <w:rPr>
          <w:rFonts w:ascii="宋体" w:hAnsi="宋体" w:cs="宋体" w:hint="eastAsia"/>
          <w:sz w:val="28"/>
          <w:szCs w:val="28"/>
        </w:rPr>
        <w:t>编程语</w:t>
      </w:r>
      <w:r>
        <w:rPr>
          <w:rFonts w:ascii="宋体" w:hAnsi="宋体" w:cs="宋体" w:hint="eastAsia"/>
          <w:sz w:val="28"/>
          <w:szCs w:val="28"/>
        </w:rPr>
        <w:t>言，并通过</w:t>
      </w:r>
      <w:r>
        <w:rPr>
          <w:rFonts w:ascii="宋体" w:hAnsi="宋体" w:cs="宋体"/>
          <w:sz w:val="28"/>
          <w:szCs w:val="28"/>
        </w:rPr>
        <w:t>Python</w:t>
      </w:r>
      <w:r>
        <w:rPr>
          <w:rFonts w:ascii="宋体" w:hAnsi="宋体" w:cs="宋体" w:hint="eastAsia"/>
          <w:sz w:val="28"/>
          <w:szCs w:val="28"/>
        </w:rPr>
        <w:t>实现自动监控、系统安全、报表处理等自动化运维；</w:t>
      </w:r>
    </w:p>
    <w:p w14:paraId="53892BB2"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12</w:t>
      </w:r>
      <w:r>
        <w:rPr>
          <w:rFonts w:ascii="宋体" w:hAnsi="宋体" w:cs="宋体" w:hint="eastAsia"/>
          <w:sz w:val="28"/>
          <w:szCs w:val="28"/>
        </w:rPr>
        <w:t>）掌握多种数据可视化开发工具的使用；</w:t>
      </w:r>
    </w:p>
    <w:p w14:paraId="505E3649"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）掌握基础的旅游专业知识；</w:t>
      </w:r>
    </w:p>
    <w:p w14:paraId="49557A91" w14:textId="77777777" w:rsidR="00A45207" w:rsidRDefault="00403605">
      <w:pPr>
        <w:spacing w:line="500" w:lineRule="exact"/>
        <w:ind w:firstLineChars="200" w:firstLine="562"/>
        <w:rPr>
          <w:rFonts w:ascii="宋体" w:hAnsi="宋体" w:cs="宋体"/>
          <w:b/>
          <w:bCs/>
          <w:sz w:val="28"/>
          <w:szCs w:val="28"/>
        </w:rPr>
      </w:pPr>
      <w:r>
        <w:rPr>
          <w:rFonts w:ascii="宋体" w:hAnsi="宋体" w:cs="宋体" w:hint="eastAsia"/>
          <w:b/>
          <w:bCs/>
          <w:sz w:val="28"/>
          <w:szCs w:val="28"/>
        </w:rPr>
        <w:t>3.</w:t>
      </w:r>
      <w:r>
        <w:rPr>
          <w:rFonts w:ascii="宋体" w:hAnsi="宋体" w:cs="宋体" w:hint="eastAsia"/>
          <w:b/>
          <w:bCs/>
          <w:sz w:val="28"/>
          <w:szCs w:val="28"/>
        </w:rPr>
        <w:t>能力</w:t>
      </w:r>
    </w:p>
    <w:p w14:paraId="6F4BE3A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）具有探究学习、终身学习、分析问题和解决问题的能力；</w:t>
      </w:r>
    </w:p>
    <w:p w14:paraId="4D69EC8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）具有良好的语言、文字表达能力；</w:t>
      </w:r>
    </w:p>
    <w:p w14:paraId="73A446AB"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）具有政策与法规的理解和利用能力；</w:t>
      </w:r>
    </w:p>
    <w:p w14:paraId="0037F47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4</w:t>
      </w:r>
      <w:r>
        <w:rPr>
          <w:rFonts w:ascii="宋体" w:hAnsi="宋体" w:cs="宋体" w:hint="eastAsia"/>
          <w:sz w:val="28"/>
          <w:szCs w:val="28"/>
        </w:rPr>
        <w:t>）具有团队合作与沟通能力；</w:t>
      </w:r>
    </w:p>
    <w:p w14:paraId="7DAAA49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）具有良好的心理素质和经受挫折能力；</w:t>
      </w:r>
    </w:p>
    <w:p w14:paraId="16791E82"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）具有积极进取与开拓创新能力；</w:t>
      </w:r>
    </w:p>
    <w:p w14:paraId="3F94276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）具备较强的学习能力、敬业诚信，富有进取精神并能承受工作压力；</w:t>
      </w:r>
    </w:p>
    <w:p w14:paraId="31B9AEBB"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8</w:t>
      </w:r>
      <w:r>
        <w:rPr>
          <w:rFonts w:ascii="宋体" w:hAnsi="宋体" w:cs="宋体" w:hint="eastAsia"/>
          <w:sz w:val="28"/>
          <w:szCs w:val="28"/>
        </w:rPr>
        <w:t>）具有扎实的计算机基础理论知识；</w:t>
      </w:r>
    </w:p>
    <w:p w14:paraId="3B711ADE"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9</w:t>
      </w:r>
      <w:r>
        <w:rPr>
          <w:rFonts w:ascii="宋体" w:hAnsi="宋体" w:cs="宋体" w:hint="eastAsia"/>
          <w:sz w:val="28"/>
          <w:szCs w:val="28"/>
        </w:rPr>
        <w:t>）具备多数据源整合的基本能力；</w:t>
      </w:r>
    </w:p>
    <w:p w14:paraId="7D2095CE"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10</w:t>
      </w:r>
      <w:r>
        <w:rPr>
          <w:rFonts w:ascii="宋体" w:hAnsi="宋体" w:cs="宋体" w:hint="eastAsia"/>
          <w:sz w:val="28"/>
          <w:szCs w:val="28"/>
        </w:rPr>
        <w:t>）具备大数据的处理、抽取、清洗、转换等能力；</w:t>
      </w:r>
    </w:p>
    <w:p w14:paraId="661FF3E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11</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掌握</w:t>
      </w:r>
      <w:r>
        <w:rPr>
          <w:rFonts w:ascii="宋体" w:hAnsi="宋体" w:cs="宋体"/>
          <w:sz w:val="28"/>
          <w:szCs w:val="28"/>
        </w:rPr>
        <w:t>Hadoop</w:t>
      </w:r>
      <w:r>
        <w:rPr>
          <w:rFonts w:ascii="宋体" w:hAnsi="宋体" w:cs="宋体" w:hint="eastAsia"/>
          <w:sz w:val="28"/>
          <w:szCs w:val="28"/>
        </w:rPr>
        <w:t>集群构建技术，能够进行相应的部署和配置；</w:t>
      </w:r>
    </w:p>
    <w:p w14:paraId="72DCA654"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12</w:t>
      </w:r>
      <w:r>
        <w:rPr>
          <w:rFonts w:ascii="宋体" w:hAnsi="宋体" w:cs="宋体" w:hint="eastAsia"/>
          <w:sz w:val="28"/>
          <w:szCs w:val="28"/>
        </w:rPr>
        <w:t>）对大数据基础构建和平台有深刻的理解；</w:t>
      </w:r>
    </w:p>
    <w:p w14:paraId="15E5D450"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）熟悉主流应用服务器的架构体系及各种中间件技术；</w:t>
      </w:r>
    </w:p>
    <w:p w14:paraId="2D0EB4D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14</w:t>
      </w:r>
      <w:r>
        <w:rPr>
          <w:rFonts w:ascii="宋体" w:hAnsi="宋体" w:cs="宋体" w:hint="eastAsia"/>
          <w:sz w:val="28"/>
          <w:szCs w:val="28"/>
        </w:rPr>
        <w:t>）具备利用常用算法及技术进行数据挖掘的能力；</w:t>
      </w:r>
    </w:p>
    <w:p w14:paraId="283C634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15</w:t>
      </w:r>
      <w:r>
        <w:rPr>
          <w:rFonts w:ascii="宋体" w:hAnsi="宋体" w:cs="宋体" w:hint="eastAsia"/>
          <w:sz w:val="28"/>
          <w:szCs w:val="28"/>
        </w:rPr>
        <w:t>）能熟练使用大数据可视化开发工具；</w:t>
      </w:r>
    </w:p>
    <w:p w14:paraId="2FB9D6CA" w14:textId="77777777" w:rsidR="00A45207" w:rsidRDefault="00403605">
      <w:pPr>
        <w:pStyle w:val="12"/>
        <w:rPr>
          <w:rFonts w:cs="Times New Roman"/>
        </w:rPr>
      </w:pPr>
      <w:bookmarkStart w:id="7" w:name="_Toc37210520"/>
      <w:r>
        <w:rPr>
          <w:rFonts w:hint="eastAsia"/>
        </w:rPr>
        <w:t>六、课程设置及要求</w:t>
      </w:r>
      <w:bookmarkEnd w:id="7"/>
    </w:p>
    <w:p w14:paraId="0771D31C"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根据“标准不降、模式多元、学制灵活”原则，确保课程不少、学时不减、质量不低。课程设置主要包括公共基础课程和专业（技能）课程。公共基础课是本专业需学习的有关基础理论、基本知识和基本素养的课程。专业（技能）课程是支撑学生达到</w:t>
      </w:r>
      <w:r>
        <w:rPr>
          <w:rFonts w:ascii="宋体" w:hAnsi="宋体" w:cs="宋体" w:hint="eastAsia"/>
          <w:sz w:val="28"/>
          <w:szCs w:val="28"/>
        </w:rPr>
        <w:t>大数据技术专业</w:t>
      </w:r>
      <w:r>
        <w:rPr>
          <w:rFonts w:ascii="宋体" w:hAnsi="宋体" w:cs="宋体" w:hint="eastAsia"/>
          <w:sz w:val="28"/>
          <w:szCs w:val="28"/>
        </w:rPr>
        <w:t>培养目标，掌握相应专业领域知识、能力、素质的课程。课程设置及教学内容基于国家相关文件规定、学生学情分析（见附录一）和行业企业需求，强化对培养目标与培养规格的支撑，融入有关国家教学标准要求，融入行业企业新技术、新工艺、新规范，注重与职业面向、职业能力要求、“</w:t>
      </w:r>
      <w:r>
        <w:rPr>
          <w:rFonts w:ascii="宋体" w:hAnsi="宋体" w:cs="宋体"/>
          <w:sz w:val="28"/>
          <w:szCs w:val="28"/>
        </w:rPr>
        <w:t>1+X</w:t>
      </w:r>
      <w:r>
        <w:rPr>
          <w:rFonts w:ascii="宋体" w:hAnsi="宋体" w:cs="宋体" w:hint="eastAsia"/>
          <w:sz w:val="28"/>
          <w:szCs w:val="28"/>
        </w:rPr>
        <w:t>”证书以及岗位工</w:t>
      </w:r>
      <w:r>
        <w:rPr>
          <w:rFonts w:ascii="宋体" w:hAnsi="宋体" w:cs="宋体" w:hint="eastAsia"/>
          <w:sz w:val="28"/>
          <w:szCs w:val="28"/>
        </w:rPr>
        <w:t>作任务的对接。</w:t>
      </w:r>
    </w:p>
    <w:p w14:paraId="34BC96D7" w14:textId="77777777" w:rsidR="00A45207" w:rsidRDefault="00A45207">
      <w:pPr>
        <w:spacing w:line="500" w:lineRule="exact"/>
        <w:ind w:firstLineChars="200" w:firstLine="560"/>
        <w:rPr>
          <w:rFonts w:ascii="宋体" w:hAnsi="宋体" w:cs="宋体"/>
          <w:sz w:val="28"/>
          <w:szCs w:val="28"/>
        </w:rPr>
      </w:pPr>
    </w:p>
    <w:p w14:paraId="41F37C63" w14:textId="77777777" w:rsidR="00A45207" w:rsidRDefault="00A45207">
      <w:pPr>
        <w:spacing w:line="500" w:lineRule="exact"/>
        <w:ind w:firstLineChars="200" w:firstLine="560"/>
        <w:rPr>
          <w:rFonts w:ascii="宋体" w:hAnsi="宋体" w:cs="宋体"/>
          <w:sz w:val="28"/>
          <w:szCs w:val="28"/>
        </w:rPr>
      </w:pPr>
    </w:p>
    <w:p w14:paraId="34F7CA57" w14:textId="77777777" w:rsidR="00A45207" w:rsidRDefault="00A45207">
      <w:pPr>
        <w:spacing w:line="500" w:lineRule="exact"/>
        <w:ind w:firstLineChars="200" w:firstLine="560"/>
        <w:rPr>
          <w:rFonts w:ascii="宋体" w:hAnsi="宋体" w:cs="宋体"/>
          <w:sz w:val="28"/>
          <w:szCs w:val="28"/>
        </w:rPr>
      </w:pPr>
    </w:p>
    <w:p w14:paraId="211A466C" w14:textId="77777777" w:rsidR="00A45207" w:rsidRDefault="00A45207">
      <w:pPr>
        <w:spacing w:line="500" w:lineRule="exact"/>
        <w:ind w:firstLineChars="200" w:firstLine="560"/>
        <w:rPr>
          <w:rFonts w:ascii="宋体" w:hAnsi="宋体" w:cs="宋体"/>
          <w:sz w:val="28"/>
          <w:szCs w:val="28"/>
        </w:rPr>
      </w:pPr>
    </w:p>
    <w:p w14:paraId="080C5669" w14:textId="77777777" w:rsidR="00A45207" w:rsidRDefault="00403605">
      <w:pPr>
        <w:spacing w:line="500" w:lineRule="exact"/>
        <w:ind w:firstLineChars="200" w:firstLine="560"/>
        <w:jc w:val="center"/>
        <w:rPr>
          <w:rFonts w:ascii="仿宋" w:eastAsia="仿宋" w:hAnsi="仿宋" w:cs="宋体"/>
          <w:sz w:val="28"/>
          <w:szCs w:val="28"/>
        </w:rPr>
      </w:pPr>
      <w:r>
        <w:rPr>
          <w:rFonts w:ascii="仿宋" w:eastAsia="仿宋" w:hAnsi="仿宋" w:hint="eastAsia"/>
          <w:sz w:val="28"/>
          <w:szCs w:val="28"/>
        </w:rPr>
        <w:lastRenderedPageBreak/>
        <w:t>表</w:t>
      </w:r>
      <w:r>
        <w:rPr>
          <w:rFonts w:ascii="仿宋" w:eastAsia="仿宋" w:hAnsi="仿宋" w:hint="eastAsia"/>
          <w:sz w:val="28"/>
          <w:szCs w:val="28"/>
        </w:rPr>
        <w:t xml:space="preserve"> 2</w:t>
      </w:r>
      <w:r>
        <w:rPr>
          <w:rFonts w:ascii="仿宋" w:eastAsia="仿宋" w:hAnsi="仿宋"/>
          <w:sz w:val="28"/>
          <w:szCs w:val="28"/>
        </w:rPr>
        <w:t xml:space="preserve"> </w:t>
      </w:r>
      <w:r>
        <w:rPr>
          <w:rFonts w:ascii="仿宋" w:eastAsia="仿宋" w:hAnsi="仿宋" w:hint="eastAsia"/>
          <w:sz w:val="28"/>
          <w:szCs w:val="28"/>
        </w:rPr>
        <w:t>课程设置结构表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926"/>
        <w:gridCol w:w="1843"/>
        <w:gridCol w:w="1275"/>
        <w:gridCol w:w="1610"/>
      </w:tblGrid>
      <w:tr w:rsidR="00A45207" w14:paraId="205B5D54" w14:textId="77777777">
        <w:trPr>
          <w:trHeight w:val="680"/>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C5B9DF5" w14:textId="77777777" w:rsidR="00A45207" w:rsidRDefault="00403605">
            <w:pPr>
              <w:jc w:val="center"/>
              <w:rPr>
                <w:rFonts w:ascii="微软雅黑" w:hAnsi="微软雅黑" w:cs="宋体"/>
                <w:b/>
              </w:rPr>
            </w:pPr>
            <w:r>
              <w:rPr>
                <w:rFonts w:ascii="微软雅黑" w:hAnsi="微软雅黑" w:cs="宋体" w:hint="eastAsia"/>
                <w:b/>
              </w:rPr>
              <w:t>公共学习领域</w:t>
            </w:r>
          </w:p>
        </w:tc>
        <w:tc>
          <w:tcPr>
            <w:tcW w:w="5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7B976" w14:textId="77777777" w:rsidR="00A45207" w:rsidRDefault="00403605">
            <w:pPr>
              <w:jc w:val="center"/>
              <w:rPr>
                <w:rFonts w:ascii="微软雅黑" w:hAnsi="微软雅黑" w:cs="宋体"/>
                <w:b/>
              </w:rPr>
            </w:pPr>
            <w:r>
              <w:rPr>
                <w:rFonts w:ascii="微软雅黑" w:hAnsi="微软雅黑" w:cs="宋体" w:hint="eastAsia"/>
                <w:b/>
              </w:rPr>
              <w:t>专业学习领域</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2622CE91" w14:textId="77777777" w:rsidR="00A45207" w:rsidRDefault="00403605">
            <w:pPr>
              <w:jc w:val="center"/>
              <w:rPr>
                <w:rFonts w:ascii="微软雅黑" w:hAnsi="微软雅黑" w:cs="宋体"/>
                <w:b/>
              </w:rPr>
            </w:pPr>
            <w:r>
              <w:rPr>
                <w:rFonts w:ascii="微软雅黑" w:hAnsi="微软雅黑" w:cs="宋体" w:hint="eastAsia"/>
                <w:b/>
              </w:rPr>
              <w:t>拓展学习领域</w:t>
            </w:r>
          </w:p>
        </w:tc>
      </w:tr>
      <w:tr w:rsidR="00A45207" w14:paraId="320156E8" w14:textId="77777777">
        <w:trPr>
          <w:trHeight w:val="907"/>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6C183262" w14:textId="77777777" w:rsidR="00A45207" w:rsidRDefault="00403605">
            <w:pPr>
              <w:jc w:val="center"/>
              <w:rPr>
                <w:rFonts w:ascii="微软雅黑" w:hAnsi="微软雅黑" w:cs="宋体"/>
              </w:rPr>
            </w:pPr>
            <w:r>
              <w:rPr>
                <w:rFonts w:ascii="微软雅黑" w:hAnsi="微软雅黑" w:cs="宋体" w:hint="eastAsia"/>
              </w:rPr>
              <w:t>公共基础课程</w:t>
            </w:r>
          </w:p>
          <w:p w14:paraId="7751D5C1" w14:textId="77777777" w:rsidR="00A45207" w:rsidRDefault="00403605">
            <w:pPr>
              <w:ind w:firstLineChars="50" w:firstLine="105"/>
              <w:jc w:val="center"/>
              <w:rPr>
                <w:rFonts w:ascii="微软雅黑" w:hAnsi="微软雅黑" w:cs="宋体"/>
              </w:rPr>
            </w:pPr>
            <w:r>
              <w:rPr>
                <w:rFonts w:ascii="微软雅黑" w:hAnsi="微软雅黑" w:cs="宋体" w:hint="eastAsia"/>
              </w:rPr>
              <w:t>（</w:t>
            </w:r>
            <w:r>
              <w:rPr>
                <w:rFonts w:ascii="微软雅黑" w:hAnsi="微软雅黑" w:cs="宋体" w:hint="eastAsia"/>
              </w:rPr>
              <w:t>1</w:t>
            </w:r>
            <w:r>
              <w:rPr>
                <w:rFonts w:ascii="微软雅黑" w:hAnsi="微软雅黑" w:cs="宋体" w:hint="eastAsia"/>
              </w:rPr>
              <w:t>5</w:t>
            </w:r>
            <w:r>
              <w:rPr>
                <w:rFonts w:ascii="微软雅黑" w:hAnsi="微软雅黑" w:cs="宋体" w:hint="eastAsia"/>
              </w:rPr>
              <w:t>门）</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9824C92" w14:textId="77777777" w:rsidR="00A45207" w:rsidRDefault="00403605">
            <w:pPr>
              <w:jc w:val="center"/>
              <w:rPr>
                <w:rFonts w:ascii="微软雅黑" w:hAnsi="微软雅黑" w:cs="宋体"/>
              </w:rPr>
            </w:pPr>
            <w:r>
              <w:rPr>
                <w:rFonts w:ascii="微软雅黑" w:hAnsi="微软雅黑" w:cs="宋体" w:hint="eastAsia"/>
              </w:rPr>
              <w:t>专业基础课程</w:t>
            </w:r>
          </w:p>
          <w:p w14:paraId="36C02F77" w14:textId="77777777" w:rsidR="00A45207" w:rsidRDefault="00403605">
            <w:pPr>
              <w:jc w:val="center"/>
              <w:rPr>
                <w:rFonts w:ascii="微软雅黑" w:hAnsi="微软雅黑" w:cs="宋体"/>
              </w:rPr>
            </w:pPr>
            <w:r>
              <w:rPr>
                <w:rFonts w:ascii="微软雅黑" w:hAnsi="微软雅黑" w:cs="宋体" w:hint="eastAsia"/>
              </w:rPr>
              <w:t>（</w:t>
            </w:r>
            <w:r>
              <w:rPr>
                <w:rFonts w:ascii="微软雅黑" w:hAnsi="微软雅黑" w:cs="宋体" w:hint="eastAsia"/>
              </w:rPr>
              <w:t>1</w:t>
            </w:r>
            <w:r>
              <w:rPr>
                <w:rFonts w:ascii="微软雅黑" w:hAnsi="微软雅黑" w:cs="宋体" w:hint="eastAsia"/>
              </w:rPr>
              <w:t>5</w:t>
            </w:r>
            <w:r>
              <w:rPr>
                <w:rFonts w:ascii="微软雅黑" w:hAnsi="微软雅黑" w:cs="宋体" w:hint="eastAsia"/>
              </w:rPr>
              <w:t>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E9CB70" w14:textId="77777777" w:rsidR="00A45207" w:rsidRDefault="00403605">
            <w:pPr>
              <w:jc w:val="center"/>
              <w:rPr>
                <w:rFonts w:ascii="微软雅黑" w:hAnsi="微软雅黑" w:cs="宋体"/>
              </w:rPr>
            </w:pPr>
            <w:r>
              <w:rPr>
                <w:rFonts w:ascii="微软雅黑" w:hAnsi="微软雅黑" w:cs="宋体" w:hint="eastAsia"/>
              </w:rPr>
              <w:t>专业核心课程</w:t>
            </w:r>
          </w:p>
          <w:p w14:paraId="752E4E0B" w14:textId="77777777" w:rsidR="00A45207" w:rsidRDefault="00403605">
            <w:pPr>
              <w:ind w:firstLineChars="100" w:firstLine="210"/>
              <w:jc w:val="center"/>
              <w:rPr>
                <w:rFonts w:ascii="微软雅黑" w:hAnsi="微软雅黑" w:cs="宋体"/>
              </w:rPr>
            </w:pPr>
            <w:r>
              <w:rPr>
                <w:rFonts w:ascii="微软雅黑" w:hAnsi="微软雅黑" w:cs="宋体" w:hint="eastAsia"/>
              </w:rPr>
              <w:t>（</w:t>
            </w:r>
            <w:r>
              <w:rPr>
                <w:rFonts w:ascii="微软雅黑" w:hAnsi="微软雅黑" w:cs="宋体" w:hint="eastAsia"/>
              </w:rPr>
              <w:t>1</w:t>
            </w:r>
            <w:r>
              <w:rPr>
                <w:rFonts w:ascii="微软雅黑" w:hAnsi="微软雅黑" w:cs="宋体" w:hint="eastAsia"/>
              </w:rPr>
              <w:t>1</w:t>
            </w:r>
            <w:r>
              <w:rPr>
                <w:rFonts w:ascii="微软雅黑" w:hAnsi="微软雅黑" w:cs="宋体" w:hint="eastAsia"/>
              </w:rPr>
              <w:t>门）</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74EB58" w14:textId="77777777" w:rsidR="00A45207" w:rsidRDefault="00403605">
            <w:pPr>
              <w:jc w:val="center"/>
              <w:rPr>
                <w:rFonts w:ascii="微软雅黑" w:hAnsi="微软雅黑" w:cs="宋体"/>
              </w:rPr>
            </w:pPr>
            <w:r>
              <w:rPr>
                <w:rFonts w:ascii="微软雅黑" w:hAnsi="微软雅黑" w:cs="宋体" w:hint="eastAsia"/>
              </w:rPr>
              <w:t>综合能力课程（</w:t>
            </w:r>
            <w:r>
              <w:rPr>
                <w:rFonts w:ascii="微软雅黑" w:hAnsi="微软雅黑" w:cs="宋体" w:hint="eastAsia"/>
              </w:rPr>
              <w:t>3</w:t>
            </w:r>
            <w:r>
              <w:rPr>
                <w:rFonts w:ascii="微软雅黑" w:hAnsi="微软雅黑" w:cs="宋体" w:hint="eastAsia"/>
              </w:rPr>
              <w:t>门）</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7C753F72" w14:textId="77777777" w:rsidR="00A45207" w:rsidRDefault="00403605">
            <w:pPr>
              <w:jc w:val="center"/>
              <w:rPr>
                <w:rFonts w:ascii="微软雅黑" w:hAnsi="微软雅黑" w:cs="宋体"/>
              </w:rPr>
            </w:pPr>
            <w:r>
              <w:rPr>
                <w:rFonts w:ascii="微软雅黑" w:hAnsi="微软雅黑" w:cs="宋体" w:hint="eastAsia"/>
              </w:rPr>
              <w:t>选修课</w:t>
            </w:r>
          </w:p>
          <w:p w14:paraId="390FE642" w14:textId="77777777" w:rsidR="00A45207" w:rsidRDefault="00403605">
            <w:pPr>
              <w:ind w:firstLineChars="100" w:firstLine="210"/>
              <w:jc w:val="center"/>
              <w:rPr>
                <w:rFonts w:ascii="微软雅黑" w:hAnsi="微软雅黑" w:cs="宋体"/>
              </w:rPr>
            </w:pPr>
            <w:r>
              <w:rPr>
                <w:rFonts w:ascii="微软雅黑" w:hAnsi="微软雅黑" w:cs="宋体" w:hint="eastAsia"/>
              </w:rPr>
              <w:t>（</w:t>
            </w:r>
            <w:r>
              <w:rPr>
                <w:rFonts w:ascii="微软雅黑" w:hAnsi="微软雅黑" w:cs="宋体" w:hint="eastAsia"/>
              </w:rPr>
              <w:t>9</w:t>
            </w:r>
            <w:r>
              <w:rPr>
                <w:rFonts w:ascii="微软雅黑" w:hAnsi="微软雅黑" w:cs="宋体" w:hint="eastAsia"/>
              </w:rPr>
              <w:t>门）</w:t>
            </w:r>
          </w:p>
        </w:tc>
      </w:tr>
      <w:tr w:rsidR="00A45207" w14:paraId="24B4109C"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86FCF74" w14:textId="77777777" w:rsidR="00A45207" w:rsidRDefault="00403605">
            <w:pPr>
              <w:spacing w:line="500" w:lineRule="exact"/>
              <w:ind w:left="525" w:hangingChars="250" w:hanging="525"/>
              <w:jc w:val="center"/>
              <w:rPr>
                <w:rFonts w:ascii="微软雅黑" w:hAnsi="微软雅黑" w:cs="宋体"/>
              </w:rPr>
            </w:pPr>
            <w:r>
              <w:rPr>
                <w:rFonts w:ascii="微软雅黑" w:hAnsi="微软雅黑" w:cs="宋体" w:hint="eastAsia"/>
              </w:rPr>
              <w:t>军事理论</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47698C9" w14:textId="77777777" w:rsidR="00A45207" w:rsidRDefault="00403605">
            <w:pPr>
              <w:widowControl/>
              <w:jc w:val="center"/>
              <w:rPr>
                <w:rFonts w:ascii="微软雅黑" w:hAnsi="微软雅黑" w:cs="宋体"/>
              </w:rPr>
            </w:pPr>
            <w:r>
              <w:rPr>
                <w:rFonts w:ascii="宋体" w:hAnsi="宋体" w:cs="宋体"/>
                <w:kern w:val="0"/>
              </w:rPr>
              <w:t>C</w:t>
            </w:r>
            <w:r>
              <w:rPr>
                <w:rFonts w:ascii="宋体" w:hAnsi="宋体" w:cs="宋体" w:hint="eastAsia"/>
                <w:kern w:val="0"/>
              </w:rPr>
              <w:t>程序设计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D05CC5" w14:textId="77777777" w:rsidR="00A45207" w:rsidRDefault="00403605">
            <w:pPr>
              <w:widowControl/>
              <w:jc w:val="center"/>
              <w:rPr>
                <w:rFonts w:ascii="宋体" w:hAnsi="宋体"/>
                <w:sz w:val="18"/>
                <w:szCs w:val="18"/>
              </w:rPr>
            </w:pPr>
            <w:r>
              <w:rPr>
                <w:rFonts w:ascii="宋体" w:hAnsi="宋体" w:cs="宋体"/>
                <w:kern w:val="0"/>
              </w:rPr>
              <w:t>Python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83ADE2" w14:textId="77777777" w:rsidR="00A45207" w:rsidRDefault="00403605">
            <w:pPr>
              <w:jc w:val="center"/>
              <w:rPr>
                <w:rFonts w:ascii="微软雅黑" w:hAnsi="微软雅黑" w:cs="宋体"/>
              </w:rPr>
            </w:pPr>
            <w:r>
              <w:rPr>
                <w:rFonts w:ascii="微软雅黑" w:hAnsi="微软雅黑" w:cs="宋体" w:hint="eastAsia"/>
              </w:rPr>
              <w:t>顶岗实践</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7EB29967" w14:textId="77777777" w:rsidR="00A45207" w:rsidRDefault="00403605">
            <w:pPr>
              <w:ind w:leftChars="50" w:left="315" w:hangingChars="100" w:hanging="210"/>
              <w:jc w:val="center"/>
              <w:rPr>
                <w:rFonts w:ascii="微软雅黑" w:hAnsi="微软雅黑" w:cs="宋体"/>
              </w:rPr>
            </w:pPr>
            <w:r>
              <w:rPr>
                <w:rFonts w:ascii="微软雅黑" w:hAnsi="微软雅黑" w:cs="宋体" w:hint="eastAsia"/>
              </w:rPr>
              <w:t>任选</w:t>
            </w:r>
          </w:p>
        </w:tc>
      </w:tr>
      <w:tr w:rsidR="00A45207" w14:paraId="55220777" w14:textId="77777777">
        <w:trPr>
          <w:trHeight w:val="102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AEE04D1" w14:textId="77777777" w:rsidR="00A45207" w:rsidRDefault="00403605">
            <w:pPr>
              <w:spacing w:line="500" w:lineRule="exact"/>
              <w:ind w:left="525" w:hangingChars="250" w:hanging="525"/>
              <w:jc w:val="center"/>
              <w:rPr>
                <w:rFonts w:ascii="微软雅黑" w:hAnsi="微软雅黑" w:cs="宋体"/>
              </w:rPr>
            </w:pPr>
            <w:r>
              <w:rPr>
                <w:rFonts w:ascii="微软雅黑" w:hAnsi="微软雅黑" w:cs="宋体" w:hint="eastAsia"/>
              </w:rPr>
              <w:t>国防安全教育</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83B9F18" w14:textId="77777777" w:rsidR="00A45207" w:rsidRDefault="00403605">
            <w:pPr>
              <w:widowControl/>
              <w:jc w:val="center"/>
            </w:pPr>
            <w:r>
              <w:rPr>
                <w:rFonts w:ascii="宋体" w:hAnsi="宋体" w:cs="宋体" w:hint="eastAsia"/>
                <w:kern w:val="0"/>
              </w:rPr>
              <w:t>线性代数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31509" w14:textId="77777777" w:rsidR="00A45207" w:rsidRDefault="00403605">
            <w:pPr>
              <w:widowControl/>
              <w:jc w:val="center"/>
              <w:rPr>
                <w:rFonts w:ascii="宋体" w:hAnsi="宋体"/>
                <w:sz w:val="18"/>
                <w:szCs w:val="18"/>
              </w:rPr>
            </w:pPr>
            <w:r>
              <w:rPr>
                <w:rFonts w:ascii="宋体" w:hAnsi="宋体" w:cs="宋体"/>
                <w:kern w:val="0"/>
              </w:rPr>
              <w:t>Hadoop</w:t>
            </w:r>
            <w:r>
              <w:rPr>
                <w:rFonts w:ascii="宋体" w:hAnsi="宋体" w:cs="宋体" w:hint="eastAsia"/>
                <w:kern w:val="0"/>
              </w:rPr>
              <w:t>数据存储与运算</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5AF8BF" w14:textId="77777777" w:rsidR="00A45207" w:rsidRDefault="00403605">
            <w:pPr>
              <w:jc w:val="center"/>
              <w:rPr>
                <w:rFonts w:ascii="微软雅黑" w:hAnsi="微软雅黑" w:cs="宋体"/>
              </w:rPr>
            </w:pPr>
            <w:r>
              <w:rPr>
                <w:rFonts w:ascii="微软雅黑" w:hAnsi="微软雅黑" w:cs="宋体" w:hint="eastAsia"/>
              </w:rPr>
              <w:t>社会实践、</w:t>
            </w:r>
            <w:r>
              <w:rPr>
                <w:rFonts w:ascii="微软雅黑" w:hAnsi="微软雅黑" w:cs="宋体" w:hint="eastAsia"/>
              </w:rPr>
              <w:t xml:space="preserve">  </w:t>
            </w:r>
            <w:r>
              <w:rPr>
                <w:rFonts w:ascii="微软雅黑" w:hAnsi="微软雅黑" w:cs="宋体" w:hint="eastAsia"/>
              </w:rPr>
              <w:t>公益劳动</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5505A89A" w14:textId="77777777" w:rsidR="00A45207" w:rsidRDefault="00A45207">
            <w:pPr>
              <w:jc w:val="center"/>
              <w:rPr>
                <w:rFonts w:ascii="微软雅黑" w:hAnsi="微软雅黑" w:cs="宋体"/>
              </w:rPr>
            </w:pPr>
          </w:p>
        </w:tc>
      </w:tr>
      <w:tr w:rsidR="00A45207" w14:paraId="68657D53" w14:textId="77777777">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585532C" w14:textId="77777777" w:rsidR="00A45207" w:rsidRDefault="00403605">
            <w:pPr>
              <w:spacing w:line="360" w:lineRule="exact"/>
              <w:jc w:val="center"/>
              <w:rPr>
                <w:rFonts w:ascii="微软雅黑" w:hAnsi="微软雅黑" w:cs="宋体"/>
              </w:rPr>
            </w:pPr>
            <w:r>
              <w:rPr>
                <w:rFonts w:ascii="微软雅黑" w:hAnsi="微软雅黑" w:cs="宋体" w:hint="eastAsia"/>
              </w:rPr>
              <w:t>思想道德与</w:t>
            </w:r>
            <w:r>
              <w:rPr>
                <w:rFonts w:ascii="微软雅黑" w:hAnsi="微软雅黑" w:cs="宋体" w:hint="eastAsia"/>
              </w:rPr>
              <w:t>法治</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6D48AE3" w14:textId="77777777" w:rsidR="00A45207" w:rsidRDefault="00403605">
            <w:pPr>
              <w:widowControl/>
              <w:jc w:val="center"/>
              <w:rPr>
                <w:rFonts w:ascii="微软雅黑" w:hAnsi="微软雅黑" w:cs="宋体"/>
              </w:rPr>
            </w:pPr>
            <w:r>
              <w:rPr>
                <w:rFonts w:ascii="宋体" w:hAnsi="宋体" w:cs="宋体" w:hint="eastAsia"/>
                <w:kern w:val="0"/>
              </w:rPr>
              <w:t>高等数学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E10062" w14:textId="77777777" w:rsidR="00A45207" w:rsidRDefault="00403605">
            <w:pPr>
              <w:widowControl/>
              <w:jc w:val="center"/>
              <w:rPr>
                <w:rFonts w:ascii="宋体" w:hAnsi="宋体"/>
                <w:sz w:val="18"/>
                <w:szCs w:val="18"/>
              </w:rPr>
            </w:pPr>
            <w:r>
              <w:rPr>
                <w:rFonts w:ascii="宋体" w:hAnsi="宋体" w:cs="宋体" w:hint="eastAsia"/>
                <w:kern w:val="0"/>
              </w:rPr>
              <w:t>静态网页设计与制作</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D861E1" w14:textId="77777777" w:rsidR="00A45207" w:rsidRDefault="00403605">
            <w:pPr>
              <w:ind w:leftChars="50" w:left="315" w:hangingChars="100" w:hanging="210"/>
              <w:jc w:val="center"/>
              <w:rPr>
                <w:rFonts w:ascii="微软雅黑" w:hAnsi="微软雅黑" w:cs="宋体"/>
              </w:rPr>
            </w:pPr>
            <w:r>
              <w:rPr>
                <w:rFonts w:ascii="微软雅黑" w:hAnsi="微软雅黑" w:cs="宋体" w:hint="eastAsia"/>
              </w:rPr>
              <w:t>毕业设计</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742FCA01" w14:textId="77777777" w:rsidR="00A45207" w:rsidRDefault="00A45207">
            <w:pPr>
              <w:jc w:val="center"/>
              <w:rPr>
                <w:rFonts w:ascii="微软雅黑" w:hAnsi="微软雅黑" w:cs="宋体"/>
              </w:rPr>
            </w:pPr>
          </w:p>
        </w:tc>
      </w:tr>
      <w:tr w:rsidR="00A45207" w14:paraId="0645DA26" w14:textId="77777777">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885C7D3" w14:textId="77777777" w:rsidR="00A45207" w:rsidRDefault="00403605">
            <w:pPr>
              <w:spacing w:line="360" w:lineRule="exact"/>
              <w:jc w:val="center"/>
              <w:rPr>
                <w:rFonts w:ascii="微软雅黑" w:hAnsi="微软雅黑" w:cs="宋体"/>
              </w:rPr>
            </w:pPr>
            <w:r>
              <w:rPr>
                <w:rFonts w:ascii="微软雅黑" w:hAnsi="微软雅黑" w:cs="宋体" w:hint="eastAsia"/>
              </w:rPr>
              <w:t>毛泽东思想和中国特色社会主义理论体系概论</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F4FA7FE" w14:textId="77777777" w:rsidR="00A45207" w:rsidRDefault="00403605">
            <w:pPr>
              <w:widowControl/>
              <w:jc w:val="center"/>
              <w:rPr>
                <w:rFonts w:ascii="微软雅黑" w:hAnsi="微软雅黑" w:cs="宋体"/>
              </w:rPr>
            </w:pPr>
            <w:r>
              <w:rPr>
                <w:rFonts w:ascii="宋体" w:hAnsi="宋体" w:cs="宋体" w:hint="eastAsia"/>
                <w:kern w:val="0"/>
              </w:rPr>
              <w:t>计算机网络基础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EC99E9" w14:textId="77777777" w:rsidR="00A45207" w:rsidRDefault="00403605">
            <w:pPr>
              <w:widowControl/>
              <w:jc w:val="center"/>
              <w:rPr>
                <w:rFonts w:ascii="宋体" w:hAnsi="宋体"/>
                <w:spacing w:val="9"/>
                <w:sz w:val="18"/>
                <w:szCs w:val="18"/>
              </w:rPr>
            </w:pPr>
            <w:r>
              <w:rPr>
                <w:rFonts w:ascii="宋体" w:hAnsi="宋体" w:cs="宋体" w:hint="eastAsia"/>
                <w:kern w:val="0"/>
              </w:rPr>
              <w:t>大数据分析</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D942EE" w14:textId="77777777" w:rsidR="00A45207" w:rsidRDefault="00A45207">
            <w:pPr>
              <w:ind w:leftChars="50" w:left="315" w:hangingChars="100" w:hanging="210"/>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51E982A5" w14:textId="77777777" w:rsidR="00A45207" w:rsidRDefault="00A45207">
            <w:pPr>
              <w:jc w:val="center"/>
              <w:rPr>
                <w:rFonts w:ascii="微软雅黑" w:hAnsi="微软雅黑" w:cs="宋体"/>
              </w:rPr>
            </w:pPr>
          </w:p>
        </w:tc>
      </w:tr>
      <w:tr w:rsidR="00A45207" w14:paraId="1D1E7A57" w14:textId="77777777">
        <w:trPr>
          <w:trHeight w:val="64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40CE8DFD" w14:textId="77777777" w:rsidR="00A45207" w:rsidRDefault="00403605">
            <w:pPr>
              <w:spacing w:line="500" w:lineRule="exact"/>
              <w:jc w:val="center"/>
              <w:rPr>
                <w:rFonts w:ascii="微软雅黑" w:hAnsi="微软雅黑" w:cs="宋体"/>
              </w:rPr>
            </w:pPr>
            <w:r>
              <w:rPr>
                <w:rFonts w:ascii="微软雅黑" w:hAnsi="微软雅黑" w:cs="宋体" w:hint="eastAsia"/>
              </w:rPr>
              <w:t>形势</w:t>
            </w:r>
            <w:r>
              <w:rPr>
                <w:rFonts w:ascii="微软雅黑" w:hAnsi="微软雅黑" w:cs="宋体"/>
              </w:rPr>
              <w:t>与政策</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F2A06DD" w14:textId="77777777" w:rsidR="00A45207" w:rsidRDefault="00403605">
            <w:pPr>
              <w:widowControl/>
              <w:jc w:val="center"/>
              <w:rPr>
                <w:rFonts w:ascii="微软雅黑" w:hAnsi="微软雅黑" w:cs="宋体"/>
              </w:rPr>
            </w:pPr>
            <w:r>
              <w:rPr>
                <w:rFonts w:ascii="宋体" w:hAnsi="宋体" w:cs="宋体" w:hint="eastAsia"/>
                <w:kern w:val="0"/>
              </w:rPr>
              <w:t>数据结构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5631F7" w14:textId="77777777" w:rsidR="00A45207" w:rsidRDefault="00403605">
            <w:pPr>
              <w:widowControl/>
              <w:jc w:val="center"/>
              <w:rPr>
                <w:rFonts w:ascii="宋体" w:hAnsi="宋体"/>
                <w:sz w:val="18"/>
                <w:szCs w:val="18"/>
              </w:rPr>
            </w:pPr>
            <w:r>
              <w:rPr>
                <w:rFonts w:ascii="宋体" w:hAnsi="宋体" w:cs="宋体" w:hint="eastAsia"/>
                <w:kern w:val="0"/>
              </w:rPr>
              <w:t>数据挖掘基础算法</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C796DC" w14:textId="77777777" w:rsidR="00A45207" w:rsidRDefault="00A45207">
            <w:pPr>
              <w:ind w:leftChars="50" w:left="315" w:hangingChars="100" w:hanging="210"/>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3EF376B9" w14:textId="77777777" w:rsidR="00A45207" w:rsidRDefault="00A45207">
            <w:pPr>
              <w:rPr>
                <w:rFonts w:ascii="微软雅黑" w:hAnsi="微软雅黑" w:cs="宋体"/>
              </w:rPr>
            </w:pPr>
          </w:p>
        </w:tc>
      </w:tr>
      <w:tr w:rsidR="00A45207" w14:paraId="28EEE592"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5481AFF" w14:textId="77777777" w:rsidR="00A45207" w:rsidRDefault="00403605">
            <w:pPr>
              <w:spacing w:line="500" w:lineRule="exact"/>
              <w:jc w:val="center"/>
              <w:rPr>
                <w:rFonts w:ascii="微软雅黑" w:hAnsi="微软雅黑" w:cs="宋体"/>
              </w:rPr>
            </w:pPr>
            <w:r>
              <w:rPr>
                <w:rFonts w:ascii="宋体" w:hAnsi="宋体" w:cs="宋体" w:hint="eastAsia"/>
                <w:bCs/>
              </w:rPr>
              <w:t>中国共产党简史</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A4075BD" w14:textId="77777777" w:rsidR="00A45207" w:rsidRDefault="00403605">
            <w:pPr>
              <w:widowControl/>
              <w:jc w:val="center"/>
              <w:rPr>
                <w:rFonts w:ascii="微软雅黑" w:hAnsi="微软雅黑" w:cs="宋体"/>
              </w:rPr>
            </w:pPr>
            <w:r>
              <w:rPr>
                <w:rFonts w:ascii="宋体" w:hAnsi="宋体" w:cs="宋体" w:hint="eastAsia"/>
                <w:kern w:val="0"/>
              </w:rPr>
              <w:t>大数据导论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F1A9FB" w14:textId="77777777" w:rsidR="00A45207" w:rsidRDefault="00403605">
            <w:pPr>
              <w:widowControl/>
              <w:jc w:val="center"/>
              <w:rPr>
                <w:rFonts w:ascii="宋体" w:hAnsi="宋体"/>
                <w:sz w:val="18"/>
                <w:szCs w:val="18"/>
              </w:rPr>
            </w:pPr>
            <w:r>
              <w:rPr>
                <w:rFonts w:ascii="宋体" w:hAnsi="宋体" w:cs="宋体" w:hint="eastAsia"/>
                <w:kern w:val="0"/>
              </w:rPr>
              <w:t>数据采集与处理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2BF41"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213FD584" w14:textId="77777777" w:rsidR="00A45207" w:rsidRDefault="00A45207">
            <w:pPr>
              <w:jc w:val="center"/>
              <w:rPr>
                <w:rFonts w:ascii="微软雅黑" w:hAnsi="微软雅黑" w:cs="宋体"/>
              </w:rPr>
            </w:pPr>
          </w:p>
        </w:tc>
      </w:tr>
      <w:tr w:rsidR="00A45207" w14:paraId="04DC3BEE"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6FE9E9DA" w14:textId="77777777" w:rsidR="00A45207" w:rsidRDefault="00403605">
            <w:pPr>
              <w:spacing w:line="500" w:lineRule="exact"/>
              <w:jc w:val="center"/>
              <w:rPr>
                <w:rFonts w:ascii="微软雅黑" w:hAnsi="微软雅黑" w:cs="宋体"/>
              </w:rPr>
            </w:pPr>
            <w:r>
              <w:rPr>
                <w:rFonts w:ascii="微软雅黑" w:hAnsi="微软雅黑" w:cs="宋体" w:hint="eastAsia"/>
              </w:rPr>
              <w:t>公共英语</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BBD4BE6" w14:textId="77777777" w:rsidR="00A45207" w:rsidRDefault="00403605">
            <w:pPr>
              <w:widowControl/>
              <w:jc w:val="center"/>
              <w:rPr>
                <w:rFonts w:ascii="微软雅黑" w:hAnsi="微软雅黑" w:cs="宋体"/>
              </w:rPr>
            </w:pPr>
            <w:r>
              <w:rPr>
                <w:rFonts w:ascii="宋体" w:hAnsi="宋体" w:cs="宋体"/>
                <w:kern w:val="0"/>
              </w:rPr>
              <w:t>Java</w:t>
            </w:r>
            <w:r>
              <w:rPr>
                <w:rFonts w:ascii="宋体" w:hAnsi="宋体" w:cs="宋体" w:hint="eastAsia"/>
                <w:kern w:val="0"/>
              </w:rPr>
              <w:t>程序设计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5B290" w14:textId="77777777" w:rsidR="00A45207" w:rsidRDefault="00403605">
            <w:pPr>
              <w:widowControl/>
              <w:jc w:val="center"/>
              <w:rPr>
                <w:rFonts w:ascii="宋体" w:hAnsi="宋体"/>
                <w:sz w:val="18"/>
                <w:szCs w:val="18"/>
              </w:rPr>
            </w:pPr>
            <w:r>
              <w:rPr>
                <w:rFonts w:ascii="宋体" w:hAnsi="宋体" w:cs="宋体" w:hint="eastAsia"/>
                <w:kern w:val="0"/>
              </w:rPr>
              <w:t>大数据可视化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00977"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5C27FB30" w14:textId="77777777" w:rsidR="00A45207" w:rsidRDefault="00A45207">
            <w:pPr>
              <w:ind w:firstLineChars="150" w:firstLine="315"/>
              <w:jc w:val="center"/>
              <w:rPr>
                <w:rFonts w:ascii="微软雅黑" w:hAnsi="微软雅黑" w:cs="宋体"/>
              </w:rPr>
            </w:pPr>
          </w:p>
        </w:tc>
      </w:tr>
      <w:tr w:rsidR="00A45207" w14:paraId="0359EC95"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FF3C49F" w14:textId="77777777" w:rsidR="00A45207" w:rsidRDefault="00403605">
            <w:pPr>
              <w:jc w:val="center"/>
              <w:rPr>
                <w:rFonts w:ascii="微软雅黑" w:hAnsi="微软雅黑" w:cs="宋体"/>
              </w:rPr>
            </w:pPr>
            <w:r>
              <w:rPr>
                <w:rFonts w:ascii="微软雅黑" w:hAnsi="微软雅黑" w:cs="宋体" w:hint="eastAsia"/>
              </w:rPr>
              <w:t>大学生职业生涯规划</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5CAD338" w14:textId="77777777" w:rsidR="00A45207" w:rsidRDefault="00403605">
            <w:pPr>
              <w:widowControl/>
              <w:jc w:val="center"/>
              <w:rPr>
                <w:rFonts w:ascii="微软雅黑" w:hAnsi="微软雅黑" w:cs="宋体"/>
              </w:rPr>
            </w:pPr>
            <w:r>
              <w:rPr>
                <w:rFonts w:ascii="宋体" w:hAnsi="宋体" w:cs="宋体" w:hint="eastAsia"/>
                <w:kern w:val="0"/>
              </w:rPr>
              <w:t>Photoshop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15BB73" w14:textId="77777777" w:rsidR="00A45207" w:rsidRDefault="00403605">
            <w:pPr>
              <w:widowControl/>
              <w:jc w:val="center"/>
              <w:rPr>
                <w:rFonts w:ascii="宋体" w:hAnsi="宋体"/>
                <w:sz w:val="18"/>
                <w:szCs w:val="18"/>
              </w:rPr>
            </w:pPr>
            <w:r>
              <w:rPr>
                <w:rFonts w:ascii="宋体" w:hAnsi="宋体" w:cs="宋体" w:hint="eastAsia"/>
                <w:kern w:val="0"/>
              </w:rPr>
              <w:t>云计算虚拟化基础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C4F5C8"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7415CCAD" w14:textId="77777777" w:rsidR="00A45207" w:rsidRDefault="00A45207">
            <w:pPr>
              <w:ind w:firstLineChars="150" w:firstLine="315"/>
              <w:jc w:val="center"/>
              <w:rPr>
                <w:rFonts w:ascii="微软雅黑" w:hAnsi="微软雅黑" w:cs="宋体"/>
              </w:rPr>
            </w:pPr>
          </w:p>
        </w:tc>
      </w:tr>
      <w:tr w:rsidR="00A45207" w14:paraId="4C5282BA"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BD5BA9D" w14:textId="77777777" w:rsidR="00A45207" w:rsidRDefault="00403605">
            <w:pPr>
              <w:spacing w:line="500" w:lineRule="exact"/>
              <w:jc w:val="center"/>
              <w:rPr>
                <w:rFonts w:ascii="微软雅黑" w:hAnsi="微软雅黑" w:cs="宋体"/>
              </w:rPr>
            </w:pPr>
            <w:r>
              <w:rPr>
                <w:rFonts w:ascii="微软雅黑" w:hAnsi="微软雅黑" w:cs="宋体" w:hint="eastAsia"/>
              </w:rPr>
              <w:t>就业指导</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164F280" w14:textId="77777777" w:rsidR="00A45207" w:rsidRDefault="00403605">
            <w:pPr>
              <w:widowControl/>
              <w:jc w:val="center"/>
              <w:rPr>
                <w:rFonts w:ascii="微软雅黑" w:hAnsi="微软雅黑" w:cs="宋体"/>
              </w:rPr>
            </w:pPr>
            <w:r>
              <w:rPr>
                <w:rFonts w:ascii="宋体" w:hAnsi="宋体" w:cs="宋体"/>
                <w:kern w:val="0"/>
              </w:rPr>
              <w:t>Linux</w:t>
            </w:r>
            <w:r>
              <w:rPr>
                <w:rFonts w:ascii="宋体" w:hAnsi="宋体" w:cs="宋体" w:hint="eastAsia"/>
                <w:kern w:val="0"/>
              </w:rPr>
              <w:t>操作系统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B7EDB1" w14:textId="77777777" w:rsidR="00A45207" w:rsidRDefault="00403605">
            <w:pPr>
              <w:widowControl/>
              <w:jc w:val="center"/>
              <w:rPr>
                <w:rFonts w:ascii="宋体" w:hAnsi="宋体"/>
                <w:sz w:val="18"/>
                <w:szCs w:val="18"/>
              </w:rPr>
            </w:pPr>
            <w:r>
              <w:rPr>
                <w:rFonts w:ascii="宋体" w:hAnsi="宋体" w:cs="宋体" w:hint="eastAsia"/>
                <w:kern w:val="0"/>
              </w:rPr>
              <w:t>大数据并行计算</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268D4C"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190768F7" w14:textId="77777777" w:rsidR="00A45207" w:rsidRDefault="00A45207">
            <w:pPr>
              <w:ind w:firstLineChars="150" w:firstLine="315"/>
              <w:jc w:val="center"/>
              <w:rPr>
                <w:rFonts w:ascii="微软雅黑" w:hAnsi="微软雅黑" w:cs="宋体"/>
              </w:rPr>
            </w:pPr>
          </w:p>
        </w:tc>
      </w:tr>
      <w:tr w:rsidR="00A45207" w14:paraId="1294CBAF"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46DFFDA" w14:textId="77777777" w:rsidR="00A45207" w:rsidRDefault="00403605">
            <w:pPr>
              <w:spacing w:line="500" w:lineRule="exact"/>
              <w:ind w:firstLineChars="150" w:firstLine="315"/>
              <w:rPr>
                <w:rFonts w:ascii="微软雅黑" w:hAnsi="微软雅黑" w:cs="宋体"/>
              </w:rPr>
            </w:pPr>
            <w:r>
              <w:rPr>
                <w:rFonts w:ascii="微软雅黑" w:hAnsi="微软雅黑" w:cs="宋体" w:hint="eastAsia"/>
              </w:rPr>
              <w:t>高职</w:t>
            </w:r>
            <w:r>
              <w:rPr>
                <w:rFonts w:ascii="微软雅黑" w:hAnsi="微软雅黑" w:cs="宋体"/>
              </w:rPr>
              <w:t>语文</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AFCFF59" w14:textId="77777777" w:rsidR="00A45207" w:rsidRDefault="00403605">
            <w:pPr>
              <w:widowControl/>
              <w:jc w:val="center"/>
              <w:rPr>
                <w:rFonts w:ascii="微软雅黑" w:hAnsi="微软雅黑" w:cs="宋体"/>
              </w:rPr>
            </w:pPr>
            <w:r>
              <w:rPr>
                <w:rFonts w:ascii="宋体" w:hAnsi="宋体" w:cs="宋体" w:hint="eastAsia"/>
                <w:kern w:val="0"/>
              </w:rPr>
              <w:t>数据库原理与应用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DCD92B" w14:textId="77777777" w:rsidR="00A45207" w:rsidRDefault="00403605">
            <w:pPr>
              <w:widowControl/>
              <w:jc w:val="center"/>
              <w:rPr>
                <w:rFonts w:ascii="宋体" w:hAnsi="宋体"/>
                <w:sz w:val="18"/>
                <w:szCs w:val="18"/>
              </w:rPr>
            </w:pPr>
            <w:r>
              <w:rPr>
                <w:rFonts w:ascii="宋体" w:hAnsi="宋体" w:cs="宋体" w:hint="eastAsia"/>
                <w:kern w:val="0"/>
              </w:rPr>
              <w:t>大数据运维管理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84064F"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50F2EDAC" w14:textId="77777777" w:rsidR="00A45207" w:rsidRDefault="00A45207">
            <w:pPr>
              <w:ind w:firstLineChars="150" w:firstLine="315"/>
              <w:jc w:val="center"/>
              <w:rPr>
                <w:rFonts w:ascii="微软雅黑" w:hAnsi="微软雅黑" w:cs="宋体"/>
              </w:rPr>
            </w:pPr>
          </w:p>
        </w:tc>
      </w:tr>
      <w:tr w:rsidR="00A45207" w14:paraId="1080179A"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156B723" w14:textId="77777777" w:rsidR="00A45207" w:rsidRDefault="00403605">
            <w:pPr>
              <w:spacing w:line="500" w:lineRule="exact"/>
              <w:jc w:val="center"/>
              <w:rPr>
                <w:rFonts w:ascii="微软雅黑" w:hAnsi="微软雅黑" w:cs="宋体"/>
              </w:rPr>
            </w:pPr>
            <w:r>
              <w:rPr>
                <w:rFonts w:ascii="微软雅黑" w:hAnsi="微软雅黑" w:cs="宋体" w:hint="eastAsia"/>
              </w:rPr>
              <w:t>高职体育</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6BCAD42" w14:textId="77777777" w:rsidR="00A45207" w:rsidRDefault="00403605">
            <w:pPr>
              <w:widowControl/>
              <w:jc w:val="center"/>
              <w:rPr>
                <w:rFonts w:ascii="微软雅黑" w:hAnsi="微软雅黑" w:cs="宋体"/>
              </w:rPr>
            </w:pPr>
            <w:r>
              <w:rPr>
                <w:rFonts w:ascii="宋体" w:hAnsi="宋体" w:cs="宋体" w:hint="eastAsia"/>
                <w:kern w:val="0"/>
              </w:rPr>
              <w:t>商务礼仪</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F740D" w14:textId="77777777" w:rsidR="00A45207" w:rsidRDefault="00403605">
            <w:pPr>
              <w:widowControl/>
              <w:jc w:val="center"/>
              <w:rPr>
                <w:rFonts w:ascii="宋体" w:hAnsi="宋体"/>
                <w:sz w:val="18"/>
                <w:szCs w:val="18"/>
              </w:rPr>
            </w:pPr>
            <w:r>
              <w:rPr>
                <w:rFonts w:ascii="宋体" w:hAnsi="宋体" w:cs="宋体" w:hint="eastAsia"/>
                <w:kern w:val="0"/>
              </w:rPr>
              <w:t>项目案例分析</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23DD9C"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78F956B3" w14:textId="77777777" w:rsidR="00A45207" w:rsidRDefault="00A45207">
            <w:pPr>
              <w:ind w:firstLineChars="150" w:firstLine="315"/>
              <w:jc w:val="center"/>
              <w:rPr>
                <w:rFonts w:ascii="微软雅黑" w:hAnsi="微软雅黑" w:cs="宋体"/>
              </w:rPr>
            </w:pPr>
          </w:p>
        </w:tc>
      </w:tr>
      <w:tr w:rsidR="00A45207" w14:paraId="1A25DE08"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D162B1D" w14:textId="77777777" w:rsidR="00A45207" w:rsidRDefault="00403605">
            <w:pPr>
              <w:spacing w:line="500" w:lineRule="exact"/>
              <w:jc w:val="center"/>
              <w:rPr>
                <w:rFonts w:ascii="微软雅黑" w:hAnsi="微软雅黑" w:cs="宋体"/>
              </w:rPr>
            </w:pPr>
            <w:r>
              <w:rPr>
                <w:rFonts w:ascii="微软雅黑" w:hAnsi="微软雅黑" w:cs="宋体" w:hint="eastAsia"/>
              </w:rPr>
              <w:t>民歌</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680CBE7" w14:textId="77777777" w:rsidR="00A45207" w:rsidRDefault="00403605">
            <w:pPr>
              <w:widowControl/>
              <w:jc w:val="center"/>
              <w:rPr>
                <w:rFonts w:ascii="微软雅黑" w:hAnsi="微软雅黑" w:cs="宋体"/>
              </w:rPr>
            </w:pPr>
            <w:r>
              <w:rPr>
                <w:rFonts w:ascii="宋体" w:hAnsi="宋体" w:cs="宋体"/>
                <w:kern w:val="0"/>
              </w:rPr>
              <w:t>R</w:t>
            </w:r>
            <w:r>
              <w:rPr>
                <w:rFonts w:ascii="宋体" w:hAnsi="宋体" w:cs="宋体" w:hint="eastAsia"/>
                <w:kern w:val="0"/>
              </w:rPr>
              <w:t>语言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1B4AFD" w14:textId="77777777" w:rsidR="00A45207" w:rsidRDefault="00A45207">
            <w:pPr>
              <w:widowControl/>
              <w:jc w:val="center"/>
              <w:rPr>
                <w:rFonts w:ascii="宋体" w:hAnsi="宋体"/>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189F4F"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6BA4538B" w14:textId="77777777" w:rsidR="00A45207" w:rsidRDefault="00A45207">
            <w:pPr>
              <w:ind w:firstLineChars="150" w:firstLine="315"/>
              <w:jc w:val="center"/>
              <w:rPr>
                <w:rFonts w:ascii="微软雅黑" w:hAnsi="微软雅黑" w:cs="宋体"/>
              </w:rPr>
            </w:pPr>
          </w:p>
        </w:tc>
      </w:tr>
      <w:tr w:rsidR="00A45207" w14:paraId="62561277"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9C386FD" w14:textId="77777777" w:rsidR="00A45207" w:rsidRDefault="00403605">
            <w:pPr>
              <w:spacing w:line="500" w:lineRule="exact"/>
              <w:jc w:val="center"/>
              <w:rPr>
                <w:rFonts w:ascii="微软雅黑" w:hAnsi="微软雅黑" w:cs="宋体"/>
              </w:rPr>
            </w:pPr>
            <w:r>
              <w:rPr>
                <w:rFonts w:ascii="微软雅黑" w:hAnsi="微软雅黑" w:cs="宋体" w:hint="eastAsia"/>
              </w:rPr>
              <w:t>计算机基础知识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D1E6696" w14:textId="77777777" w:rsidR="00A45207" w:rsidRDefault="00403605">
            <w:pPr>
              <w:widowControl/>
              <w:jc w:val="center"/>
              <w:rPr>
                <w:rFonts w:ascii="微软雅黑" w:hAnsi="微软雅黑" w:cs="宋体"/>
              </w:rPr>
            </w:pPr>
            <w:r>
              <w:rPr>
                <w:rFonts w:ascii="宋体" w:hAnsi="宋体" w:cs="宋体" w:hint="eastAsia"/>
                <w:kern w:val="0"/>
              </w:rPr>
              <w:t>智慧旅游技术概论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257B1" w14:textId="77777777" w:rsidR="00A45207" w:rsidRDefault="00A45207">
            <w:pPr>
              <w:widowControl/>
              <w:jc w:val="center"/>
              <w:rPr>
                <w:rFonts w:ascii="宋体" w:hAnsi="宋体"/>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FAFAEB"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0678C624" w14:textId="77777777" w:rsidR="00A45207" w:rsidRDefault="00A45207">
            <w:pPr>
              <w:ind w:firstLineChars="150" w:firstLine="315"/>
              <w:jc w:val="center"/>
              <w:rPr>
                <w:rFonts w:ascii="微软雅黑" w:hAnsi="微软雅黑" w:cs="宋体"/>
              </w:rPr>
            </w:pPr>
          </w:p>
        </w:tc>
      </w:tr>
      <w:tr w:rsidR="00A45207" w14:paraId="2D3664AC"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B0F52B3" w14:textId="77777777" w:rsidR="00A45207" w:rsidRDefault="00403605">
            <w:pPr>
              <w:spacing w:line="500" w:lineRule="exact"/>
              <w:jc w:val="center"/>
              <w:rPr>
                <w:rFonts w:ascii="微软雅黑" w:hAnsi="微软雅黑" w:cs="宋体"/>
              </w:rPr>
            </w:pPr>
            <w:r>
              <w:rPr>
                <w:rFonts w:ascii="微软雅黑" w:hAnsi="微软雅黑" w:cs="宋体" w:hint="eastAsia"/>
              </w:rPr>
              <w:t>心理健康教育</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5E44CFB" w14:textId="77777777" w:rsidR="00A45207" w:rsidRDefault="00403605">
            <w:pPr>
              <w:spacing w:line="500" w:lineRule="exact"/>
              <w:jc w:val="center"/>
              <w:rPr>
                <w:rFonts w:ascii="微软雅黑" w:hAnsi="微软雅黑" w:cs="宋体"/>
              </w:rPr>
            </w:pPr>
            <w:r>
              <w:rPr>
                <w:rFonts w:ascii="微软雅黑" w:hAnsi="微软雅黑" w:cs="宋体" w:hint="eastAsia"/>
              </w:rPr>
              <w:t>旅游大数据应用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6A1C9E" w14:textId="77777777" w:rsidR="00A45207" w:rsidRDefault="00A45207">
            <w:pPr>
              <w:spacing w:line="500" w:lineRule="exact"/>
              <w:jc w:val="center"/>
              <w:rPr>
                <w:rFonts w:ascii="宋体" w:hAnsi="宋体"/>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D88E4D"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0DD7DC98" w14:textId="77777777" w:rsidR="00A45207" w:rsidRDefault="00A45207">
            <w:pPr>
              <w:ind w:firstLineChars="150" w:firstLine="315"/>
              <w:jc w:val="center"/>
              <w:rPr>
                <w:rFonts w:ascii="微软雅黑" w:hAnsi="微软雅黑" w:cs="宋体"/>
              </w:rPr>
            </w:pPr>
          </w:p>
        </w:tc>
      </w:tr>
      <w:tr w:rsidR="00A45207" w14:paraId="6F23D559" w14:textId="77777777">
        <w:trPr>
          <w:trHeight w:val="454"/>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AC0EFD5" w14:textId="77777777" w:rsidR="00A45207" w:rsidRDefault="00403605">
            <w:pPr>
              <w:spacing w:line="500" w:lineRule="exact"/>
              <w:jc w:val="center"/>
              <w:rPr>
                <w:rFonts w:ascii="微软雅黑" w:hAnsi="微软雅黑" w:cs="宋体"/>
              </w:rPr>
            </w:pPr>
            <w:r>
              <w:rPr>
                <w:rFonts w:ascii="微软雅黑" w:hAnsi="微软雅黑" w:cs="宋体" w:hint="eastAsia"/>
              </w:rPr>
              <w:t>女性主题教育</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6BD6D95" w14:textId="77777777" w:rsidR="00A45207" w:rsidRDefault="00403605">
            <w:pPr>
              <w:spacing w:line="500" w:lineRule="exact"/>
              <w:jc w:val="center"/>
              <w:rPr>
                <w:rFonts w:ascii="微软雅黑" w:hAnsi="微软雅黑" w:cs="宋体"/>
              </w:rPr>
            </w:pPr>
            <w:r>
              <w:rPr>
                <w:rFonts w:ascii="微软雅黑" w:hAnsi="微软雅黑" w:cs="宋体" w:hint="eastAsia"/>
              </w:rPr>
              <w:t>新媒体营销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21D79A" w14:textId="77777777" w:rsidR="00A45207" w:rsidRDefault="00A45207">
            <w:pPr>
              <w:spacing w:line="500" w:lineRule="exact"/>
              <w:jc w:val="center"/>
              <w:rPr>
                <w:rFonts w:ascii="宋体" w:hAnsi="宋体"/>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590D22" w14:textId="77777777" w:rsidR="00A45207" w:rsidRDefault="00A45207">
            <w:pPr>
              <w:ind w:leftChars="100" w:left="315" w:hangingChars="50" w:hanging="105"/>
              <w:jc w:val="center"/>
              <w:rPr>
                <w:rFonts w:ascii="微软雅黑" w:hAnsi="微软雅黑" w:cs="宋体"/>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08599132" w14:textId="77777777" w:rsidR="00A45207" w:rsidRDefault="00A45207">
            <w:pPr>
              <w:ind w:firstLineChars="150" w:firstLine="315"/>
              <w:jc w:val="center"/>
              <w:rPr>
                <w:rFonts w:ascii="微软雅黑" w:hAnsi="微软雅黑" w:cs="宋体"/>
              </w:rPr>
            </w:pPr>
          </w:p>
        </w:tc>
      </w:tr>
    </w:tbl>
    <w:p w14:paraId="4CBC9B49" w14:textId="77777777" w:rsidR="00A45207" w:rsidRDefault="00A45207">
      <w:pPr>
        <w:spacing w:line="500" w:lineRule="exact"/>
        <w:ind w:firstLineChars="200" w:firstLine="560"/>
        <w:rPr>
          <w:rFonts w:ascii="宋体" w:hAnsi="宋体" w:cs="宋体"/>
          <w:sz w:val="28"/>
          <w:szCs w:val="28"/>
        </w:rPr>
      </w:pPr>
    </w:p>
    <w:p w14:paraId="7A9E2558" w14:textId="77777777" w:rsidR="00A45207" w:rsidRDefault="00A45207">
      <w:pPr>
        <w:pStyle w:val="13"/>
      </w:pPr>
      <w:bookmarkStart w:id="8" w:name="_Toc29856468"/>
      <w:bookmarkStart w:id="9" w:name="_Toc37210521"/>
    </w:p>
    <w:p w14:paraId="200B9B67" w14:textId="77777777" w:rsidR="00A45207" w:rsidRDefault="00403605">
      <w:pPr>
        <w:pStyle w:val="13"/>
      </w:pPr>
      <w:r>
        <w:rPr>
          <w:rFonts w:hint="eastAsia"/>
        </w:rPr>
        <w:lastRenderedPageBreak/>
        <w:t>（一）课程思政要求</w:t>
      </w:r>
      <w:bookmarkEnd w:id="8"/>
      <w:bookmarkEnd w:id="9"/>
    </w:p>
    <w:p w14:paraId="785590C3"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思政课要求</w:t>
      </w:r>
    </w:p>
    <w:p w14:paraId="059F7A9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思政课课程目标。思政课课程目标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w:t>
      </w:r>
    </w:p>
    <w:p w14:paraId="522E75C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思政课课程体系。高职阶段思政课课程开设“毛泽东思想和中国特色</w:t>
      </w:r>
      <w:r>
        <w:rPr>
          <w:rFonts w:ascii="宋体" w:hAnsi="宋体" w:cs="宋体" w:hint="eastAsia"/>
          <w:sz w:val="28"/>
          <w:szCs w:val="28"/>
        </w:rPr>
        <w:t>社会主义理论体系概论”、“思想道德与</w:t>
      </w:r>
      <w:r>
        <w:rPr>
          <w:rFonts w:ascii="宋体" w:hAnsi="宋体" w:cs="宋体" w:hint="eastAsia"/>
          <w:sz w:val="28"/>
          <w:szCs w:val="28"/>
        </w:rPr>
        <w:t>法治</w:t>
      </w:r>
      <w:r>
        <w:rPr>
          <w:rFonts w:ascii="宋体" w:hAnsi="宋体" w:cs="宋体" w:hint="eastAsia"/>
          <w:sz w:val="28"/>
          <w:szCs w:val="28"/>
        </w:rPr>
        <w:t>”、“形势与政策”</w:t>
      </w:r>
      <w:r>
        <w:rPr>
          <w:rFonts w:ascii="宋体" w:hAnsi="宋体" w:cs="宋体" w:hint="eastAsia"/>
          <w:sz w:val="28"/>
          <w:szCs w:val="28"/>
        </w:rPr>
        <w:t>“</w:t>
      </w:r>
      <w:r>
        <w:rPr>
          <w:rFonts w:ascii="宋体" w:hAnsi="宋体" w:cs="宋体" w:hint="eastAsia"/>
          <w:sz w:val="28"/>
          <w:szCs w:val="28"/>
        </w:rPr>
        <w:t>中国共产党简史</w:t>
      </w:r>
      <w:r>
        <w:rPr>
          <w:rFonts w:ascii="宋体" w:hAnsi="宋体" w:cs="宋体" w:hint="eastAsia"/>
          <w:sz w:val="28"/>
          <w:szCs w:val="28"/>
        </w:rPr>
        <w:t>”</w:t>
      </w:r>
      <w:r>
        <w:rPr>
          <w:rFonts w:ascii="宋体" w:hAnsi="宋体" w:cs="宋体" w:hint="eastAsia"/>
          <w:sz w:val="28"/>
          <w:szCs w:val="28"/>
        </w:rPr>
        <w:t>等必修课。各院校要重点围绕习近平新时代中国特色社会主义思想，党史国史、改革开放史、社会主义发展史，宪法法律，中华优秀传统文化等设定课程模块，开设系列选择性必修课程。</w:t>
      </w:r>
    </w:p>
    <w:p w14:paraId="5B69305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高职阶段重在开展理论性学习。</w:t>
      </w:r>
      <w:r>
        <w:rPr>
          <w:rFonts w:ascii="宋体" w:hAnsi="宋体" w:cs="宋体" w:hint="eastAsia"/>
          <w:sz w:val="28"/>
          <w:szCs w:val="28"/>
        </w:rPr>
        <w:t xml:space="preserve"> </w:t>
      </w:r>
    </w:p>
    <w:p w14:paraId="6D70DD76"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文化课程思政要求</w:t>
      </w:r>
    </w:p>
    <w:p w14:paraId="1DECDFD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深度挖掘本专业体育课、军事课、心理健康教育、党史国史、</w:t>
      </w:r>
      <w:r>
        <w:rPr>
          <w:rFonts w:ascii="宋体" w:hAnsi="宋体" w:cs="宋体" w:hint="eastAsia"/>
          <w:sz w:val="28"/>
          <w:szCs w:val="28"/>
        </w:rPr>
        <w:t>中华优秀传统文化、职业发展与就业指导、语文、数学、外语、健康教育、美育、职业素养等所有文化基础课程蕴含的思想政治教育资源，</w:t>
      </w:r>
      <w:r>
        <w:rPr>
          <w:rFonts w:ascii="宋体" w:hAnsi="宋体" w:cs="宋体" w:hint="eastAsia"/>
          <w:sz w:val="28"/>
          <w:szCs w:val="28"/>
        </w:rPr>
        <w:lastRenderedPageBreak/>
        <w:t>解决好文化基础课程与思政课相互配合的问题，推动文化类课程与思政课建设形成协同效应。</w:t>
      </w:r>
    </w:p>
    <w:p w14:paraId="235525FC"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3.</w:t>
      </w:r>
      <w:r>
        <w:rPr>
          <w:rFonts w:ascii="宋体" w:hAnsi="宋体" w:cs="宋体" w:hint="eastAsia"/>
          <w:b/>
          <w:sz w:val="28"/>
          <w:szCs w:val="28"/>
        </w:rPr>
        <w:t>专业课思政要求</w:t>
      </w:r>
    </w:p>
    <w:p w14:paraId="149F025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w:t>
      </w:r>
      <w:r>
        <w:rPr>
          <w:rFonts w:ascii="宋体" w:hAnsi="宋体" w:cs="宋体" w:hint="eastAsia"/>
          <w:sz w:val="28"/>
          <w:szCs w:val="28"/>
        </w:rPr>
        <w:t>”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14:paraId="3328F27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总之，要牢固树立立德树人的理念，完善三全育人的格局，构建课程育人体系，发掘课程育人内容，创新人才培养模式，创新教学手段与方法，优化学校育人环境。要充分发挥所有课程育人功能，构建全面覆盖、类型丰富、相互支撑的课程体系，使各类课程与思政课同向同行，形成协同效应，</w:t>
      </w:r>
      <w:r>
        <w:rPr>
          <w:rFonts w:ascii="宋体" w:hAnsi="宋体" w:cs="宋体"/>
          <w:sz w:val="28"/>
          <w:szCs w:val="28"/>
        </w:rPr>
        <w:t>把</w:t>
      </w:r>
      <w:r>
        <w:rPr>
          <w:rFonts w:ascii="宋体" w:hAnsi="宋体" w:cs="宋体"/>
          <w:sz w:val="28"/>
          <w:szCs w:val="28"/>
        </w:rPr>
        <w:t>“</w:t>
      </w:r>
      <w:r>
        <w:rPr>
          <w:rFonts w:ascii="宋体" w:hAnsi="宋体" w:cs="宋体"/>
          <w:sz w:val="28"/>
          <w:szCs w:val="28"/>
        </w:rPr>
        <w:t>立德树人</w:t>
      </w:r>
      <w:r>
        <w:rPr>
          <w:rFonts w:ascii="宋体" w:hAnsi="宋体" w:cs="宋体"/>
          <w:sz w:val="28"/>
          <w:szCs w:val="28"/>
        </w:rPr>
        <w:t>”</w:t>
      </w:r>
      <w:r>
        <w:rPr>
          <w:rFonts w:ascii="宋体" w:hAnsi="宋体" w:cs="宋体"/>
          <w:sz w:val="28"/>
          <w:szCs w:val="28"/>
        </w:rPr>
        <w:t>作为</w:t>
      </w:r>
      <w:r>
        <w:rPr>
          <w:rFonts w:ascii="宋体" w:hAnsi="宋体" w:cs="宋体" w:hint="eastAsia"/>
          <w:sz w:val="28"/>
          <w:szCs w:val="28"/>
        </w:rPr>
        <w:t>大数据技</w:t>
      </w:r>
      <w:r>
        <w:rPr>
          <w:rFonts w:ascii="宋体" w:hAnsi="宋体" w:cs="宋体" w:hint="eastAsia"/>
          <w:sz w:val="28"/>
          <w:szCs w:val="28"/>
        </w:rPr>
        <w:t>术专业</w:t>
      </w:r>
      <w:r>
        <w:rPr>
          <w:rFonts w:ascii="宋体" w:hAnsi="宋体" w:cs="宋体" w:hint="eastAsia"/>
          <w:sz w:val="28"/>
          <w:szCs w:val="28"/>
        </w:rPr>
        <w:t>人才培养</w:t>
      </w:r>
      <w:r>
        <w:rPr>
          <w:rFonts w:ascii="宋体" w:hAnsi="宋体" w:cs="宋体"/>
          <w:sz w:val="28"/>
          <w:szCs w:val="28"/>
        </w:rPr>
        <w:t>的根本任务</w:t>
      </w:r>
      <w:r>
        <w:rPr>
          <w:rFonts w:ascii="宋体" w:hAnsi="宋体" w:cs="宋体" w:hint="eastAsia"/>
          <w:sz w:val="28"/>
          <w:szCs w:val="28"/>
        </w:rPr>
        <w:t>。</w:t>
      </w:r>
    </w:p>
    <w:p w14:paraId="44EA5735" w14:textId="77777777" w:rsidR="00A45207" w:rsidRDefault="00403605">
      <w:pPr>
        <w:pStyle w:val="13"/>
      </w:pPr>
      <w:bookmarkStart w:id="10" w:name="_Toc37210522"/>
      <w:r>
        <w:rPr>
          <w:rFonts w:hint="eastAsia"/>
        </w:rPr>
        <w:t>（二）公共基础课程</w:t>
      </w:r>
      <w:bookmarkEnd w:id="10"/>
    </w:p>
    <w:p w14:paraId="6D206AE3"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严格按照国家有关规定开齐开足公共基础课程。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选修课。</w:t>
      </w:r>
    </w:p>
    <w:p w14:paraId="0FB1701E"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公共基础必修课程设置</w:t>
      </w:r>
    </w:p>
    <w:p w14:paraId="2526E6DF" w14:textId="77777777" w:rsidR="00A45207" w:rsidRDefault="00A45207">
      <w:pPr>
        <w:spacing w:line="360" w:lineRule="auto"/>
        <w:ind w:leftChars="-2" w:left="4" w:hangingChars="3" w:hanging="8"/>
        <w:jc w:val="center"/>
        <w:rPr>
          <w:rFonts w:eastAsia="仿宋" w:cs="仿宋"/>
          <w:b/>
          <w:bCs/>
          <w:sz w:val="28"/>
          <w:szCs w:val="28"/>
        </w:rPr>
      </w:pPr>
    </w:p>
    <w:p w14:paraId="6073C6C9" w14:textId="77777777" w:rsidR="00A45207" w:rsidRDefault="00A45207">
      <w:pPr>
        <w:spacing w:line="360" w:lineRule="auto"/>
        <w:ind w:leftChars="-2" w:left="4" w:hangingChars="3" w:hanging="8"/>
        <w:jc w:val="center"/>
        <w:rPr>
          <w:rFonts w:eastAsia="仿宋" w:cs="仿宋"/>
          <w:b/>
          <w:bCs/>
          <w:sz w:val="28"/>
          <w:szCs w:val="28"/>
        </w:rPr>
      </w:pPr>
    </w:p>
    <w:p w14:paraId="549DFBB0"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3 </w:t>
      </w:r>
      <w:r>
        <w:rPr>
          <w:rFonts w:eastAsia="仿宋" w:cs="仿宋" w:hint="eastAsia"/>
          <w:b/>
          <w:bCs/>
          <w:sz w:val="28"/>
          <w:szCs w:val="28"/>
        </w:rPr>
        <w:t>公共基础必修课程一览表</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134"/>
        <w:gridCol w:w="2126"/>
        <w:gridCol w:w="2256"/>
        <w:gridCol w:w="3229"/>
      </w:tblGrid>
      <w:tr w:rsidR="00067FED" w14:paraId="23D0D97E" w14:textId="77777777" w:rsidTr="00631511">
        <w:trPr>
          <w:trHeight w:val="906"/>
          <w:jc w:val="center"/>
        </w:trPr>
        <w:tc>
          <w:tcPr>
            <w:tcW w:w="527" w:type="dxa"/>
            <w:shd w:val="clear" w:color="auto" w:fill="DBE5F1"/>
            <w:vAlign w:val="center"/>
          </w:tcPr>
          <w:p w14:paraId="6DD6D6D2" w14:textId="77777777" w:rsidR="00067FED" w:rsidRDefault="00067FED" w:rsidP="00631511">
            <w:pPr>
              <w:jc w:val="center"/>
              <w:rPr>
                <w:rFonts w:ascii="等线" w:hAnsi="等线" w:cs="等线"/>
                <w:b/>
                <w:bCs/>
                <w:color w:val="000000"/>
              </w:rPr>
            </w:pPr>
            <w:r>
              <w:rPr>
                <w:rFonts w:ascii="等线" w:hAnsi="等线" w:cs="等线" w:hint="eastAsia"/>
                <w:b/>
                <w:bCs/>
                <w:color w:val="000000"/>
              </w:rPr>
              <w:t>序号</w:t>
            </w:r>
          </w:p>
        </w:tc>
        <w:tc>
          <w:tcPr>
            <w:tcW w:w="1134" w:type="dxa"/>
            <w:shd w:val="clear" w:color="auto" w:fill="DBE5F1"/>
            <w:vAlign w:val="center"/>
          </w:tcPr>
          <w:p w14:paraId="65FC2D7F" w14:textId="77777777" w:rsidR="00067FED" w:rsidRDefault="00067FED" w:rsidP="00631511">
            <w:pPr>
              <w:jc w:val="center"/>
              <w:rPr>
                <w:rFonts w:ascii="等线" w:hAnsi="等线" w:cs="等线"/>
                <w:b/>
                <w:bCs/>
                <w:color w:val="000000"/>
              </w:rPr>
            </w:pPr>
            <w:r>
              <w:rPr>
                <w:rFonts w:ascii="等线" w:hAnsi="等线" w:cs="等线" w:hint="eastAsia"/>
                <w:b/>
                <w:bCs/>
                <w:color w:val="000000"/>
              </w:rPr>
              <w:t>课程名称（代码）</w:t>
            </w:r>
          </w:p>
        </w:tc>
        <w:tc>
          <w:tcPr>
            <w:tcW w:w="2126" w:type="dxa"/>
            <w:shd w:val="clear" w:color="auto" w:fill="DBE5F1"/>
            <w:vAlign w:val="center"/>
          </w:tcPr>
          <w:p w14:paraId="166A610B" w14:textId="77777777" w:rsidR="00067FED" w:rsidRDefault="00067FED" w:rsidP="00631511">
            <w:pPr>
              <w:jc w:val="center"/>
              <w:rPr>
                <w:rFonts w:ascii="等线" w:hAnsi="等线" w:cs="等线"/>
                <w:b/>
                <w:bCs/>
                <w:color w:val="000000"/>
              </w:rPr>
            </w:pPr>
            <w:r>
              <w:rPr>
                <w:rFonts w:ascii="等线" w:hAnsi="等线" w:cs="等线" w:hint="eastAsia"/>
                <w:b/>
                <w:bCs/>
                <w:color w:val="000000"/>
              </w:rPr>
              <w:t>课程目标</w:t>
            </w:r>
          </w:p>
        </w:tc>
        <w:tc>
          <w:tcPr>
            <w:tcW w:w="2256" w:type="dxa"/>
            <w:shd w:val="clear" w:color="auto" w:fill="DBE5F1"/>
            <w:vAlign w:val="center"/>
          </w:tcPr>
          <w:p w14:paraId="0A1998CC" w14:textId="77777777" w:rsidR="00067FED" w:rsidRDefault="00067FED" w:rsidP="00631511">
            <w:pPr>
              <w:jc w:val="center"/>
              <w:rPr>
                <w:rFonts w:ascii="等线" w:hAnsi="等线" w:cs="等线"/>
                <w:b/>
                <w:bCs/>
                <w:color w:val="000000"/>
              </w:rPr>
            </w:pPr>
            <w:r>
              <w:rPr>
                <w:rFonts w:ascii="等线" w:hAnsi="等线" w:cs="等线" w:hint="eastAsia"/>
                <w:b/>
                <w:bCs/>
                <w:color w:val="000000"/>
              </w:rPr>
              <w:t>主要教学内容</w:t>
            </w:r>
          </w:p>
        </w:tc>
        <w:tc>
          <w:tcPr>
            <w:tcW w:w="3229" w:type="dxa"/>
            <w:shd w:val="clear" w:color="auto" w:fill="DBE5F1"/>
            <w:vAlign w:val="center"/>
          </w:tcPr>
          <w:p w14:paraId="13078D9F" w14:textId="77777777" w:rsidR="00067FED" w:rsidRDefault="00067FED" w:rsidP="00631511">
            <w:pPr>
              <w:jc w:val="center"/>
              <w:rPr>
                <w:rFonts w:ascii="等线" w:hAnsi="等线" w:cs="等线"/>
                <w:b/>
                <w:bCs/>
                <w:color w:val="000000"/>
              </w:rPr>
            </w:pPr>
            <w:r>
              <w:rPr>
                <w:rFonts w:ascii="等线" w:hAnsi="等线" w:cs="等线" w:hint="eastAsia"/>
                <w:b/>
                <w:bCs/>
                <w:color w:val="000000"/>
              </w:rPr>
              <w:t>教学要求</w:t>
            </w:r>
          </w:p>
        </w:tc>
      </w:tr>
      <w:tr w:rsidR="00067FED" w14:paraId="55E1AEC1" w14:textId="77777777" w:rsidTr="00631511">
        <w:trPr>
          <w:trHeight w:hRule="exact" w:val="5462"/>
          <w:jc w:val="center"/>
        </w:trPr>
        <w:tc>
          <w:tcPr>
            <w:tcW w:w="527" w:type="dxa"/>
            <w:vAlign w:val="center"/>
          </w:tcPr>
          <w:p w14:paraId="1E346A40" w14:textId="77777777" w:rsidR="00067FED" w:rsidRDefault="00067FED" w:rsidP="00631511">
            <w:pPr>
              <w:widowControl/>
              <w:tabs>
                <w:tab w:val="left" w:pos="1800"/>
                <w:tab w:val="right" w:leader="middleDot" w:pos="8100"/>
              </w:tabs>
              <w:spacing w:line="320" w:lineRule="exact"/>
              <w:jc w:val="center"/>
              <w:rPr>
                <w:rFonts w:ascii="宋体" w:hAnsi="宋体"/>
                <w:bCs/>
              </w:rPr>
            </w:pPr>
            <w:r>
              <w:rPr>
                <w:rFonts w:ascii="宋体" w:hAnsi="宋体" w:hint="eastAsia"/>
                <w:bCs/>
              </w:rPr>
              <w:t>1</w:t>
            </w:r>
          </w:p>
        </w:tc>
        <w:tc>
          <w:tcPr>
            <w:tcW w:w="1134" w:type="dxa"/>
            <w:vAlign w:val="center"/>
          </w:tcPr>
          <w:p w14:paraId="5BDCEAEC" w14:textId="77777777" w:rsidR="00067FED" w:rsidRDefault="00067FED" w:rsidP="00631511">
            <w:pPr>
              <w:widowControl/>
              <w:tabs>
                <w:tab w:val="left" w:pos="1800"/>
                <w:tab w:val="right" w:leader="middleDot" w:pos="8100"/>
              </w:tabs>
              <w:spacing w:line="440" w:lineRule="exact"/>
              <w:jc w:val="center"/>
              <w:rPr>
                <w:rFonts w:ascii="宋体" w:hAnsi="宋体"/>
                <w:bCs/>
              </w:rPr>
            </w:pPr>
            <w:r>
              <w:rPr>
                <w:rFonts w:ascii="宋体" w:hAnsi="宋体" w:hint="eastAsia"/>
                <w:bCs/>
              </w:rPr>
              <w:t>思想道德与法治</w:t>
            </w:r>
          </w:p>
        </w:tc>
        <w:tc>
          <w:tcPr>
            <w:tcW w:w="2126" w:type="dxa"/>
          </w:tcPr>
          <w:p w14:paraId="452D3920"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本课程针对大学生成长过程中面临的思想道德和法律问题，开展马克思主义的世界观、人生观、价值观、道德观、法治观教育，引导大学生提高思想道德素质和法治素养，成长为自觉担当民族复兴大任的时代新人。</w:t>
            </w:r>
          </w:p>
        </w:tc>
        <w:tc>
          <w:tcPr>
            <w:tcW w:w="2256" w:type="dxa"/>
          </w:tcPr>
          <w:p w14:paraId="72F54ED9"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t>1.领悟人生真谛，把握人生方向。</w:t>
            </w:r>
          </w:p>
          <w:p w14:paraId="47DECCF3"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2.追求远大理想，坚定崇高信念</w:t>
            </w:r>
          </w:p>
          <w:p w14:paraId="49695254"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3.继承优良传统，弘扬中国精神</w:t>
            </w:r>
          </w:p>
          <w:p w14:paraId="6888485D"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4.明确价值要求，践行价值标准</w:t>
            </w:r>
          </w:p>
          <w:p w14:paraId="4F4D0E8C"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5.遵守道德规范，锤炼道德品格</w:t>
            </w:r>
          </w:p>
          <w:p w14:paraId="5A33E6E0"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6.学习法治思想，提升法治素养</w:t>
            </w:r>
          </w:p>
          <w:p w14:paraId="142D0D4C" w14:textId="77777777" w:rsidR="00067FED" w:rsidRDefault="00067FED" w:rsidP="00631511">
            <w:pPr>
              <w:widowControl/>
              <w:tabs>
                <w:tab w:val="left" w:pos="1800"/>
                <w:tab w:val="right" w:leader="middleDot" w:pos="8100"/>
              </w:tabs>
              <w:spacing w:line="440" w:lineRule="exact"/>
              <w:rPr>
                <w:rFonts w:ascii="宋体" w:hAnsi="宋体"/>
                <w:bCs/>
              </w:rPr>
            </w:pPr>
          </w:p>
        </w:tc>
        <w:tc>
          <w:tcPr>
            <w:tcW w:w="3229" w:type="dxa"/>
          </w:tcPr>
          <w:p w14:paraId="1F63E1FF"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t>从当代大学生面临和关心的实际问题出发，以正确的人生观，价值观，道德观和法治观教育为主线，通过理论学习和实践体验，帮助大学生形成崇高的理想信念，弘扬伟大的爱国主义精神，确立正确的人生观和价值观，牢固树立社会主义核心价值观，增进法治意识，养成法治思维，培养良好的思想道德素质和法律素质，逐渐成为德智体美全面发展的社会主义建设者和接班人。</w:t>
            </w:r>
          </w:p>
        </w:tc>
      </w:tr>
      <w:tr w:rsidR="00067FED" w14:paraId="01DE453C" w14:textId="77777777" w:rsidTr="00631511">
        <w:trPr>
          <w:jc w:val="center"/>
        </w:trPr>
        <w:tc>
          <w:tcPr>
            <w:tcW w:w="527" w:type="dxa"/>
            <w:vAlign w:val="center"/>
          </w:tcPr>
          <w:p w14:paraId="4DFA0804" w14:textId="77777777" w:rsidR="00067FED" w:rsidRDefault="00067FED" w:rsidP="00631511">
            <w:pPr>
              <w:widowControl/>
              <w:tabs>
                <w:tab w:val="left" w:pos="1800"/>
                <w:tab w:val="right" w:leader="middleDot" w:pos="8100"/>
              </w:tabs>
              <w:spacing w:line="276" w:lineRule="auto"/>
              <w:rPr>
                <w:rFonts w:ascii="宋体" w:hAnsi="宋体"/>
                <w:bCs/>
              </w:rPr>
            </w:pPr>
            <w:r>
              <w:rPr>
                <w:rFonts w:ascii="宋体" w:hAnsi="宋体" w:hint="eastAsia"/>
                <w:bCs/>
              </w:rPr>
              <w:t>2</w:t>
            </w:r>
          </w:p>
        </w:tc>
        <w:tc>
          <w:tcPr>
            <w:tcW w:w="1134" w:type="dxa"/>
            <w:vAlign w:val="center"/>
          </w:tcPr>
          <w:p w14:paraId="0C125C7F"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spacing w:val="9"/>
              </w:rPr>
              <w:t>毛泽东思想与中国特色社会主义理论体系概论</w:t>
            </w:r>
          </w:p>
        </w:tc>
        <w:tc>
          <w:tcPr>
            <w:tcW w:w="2126" w:type="dxa"/>
            <w:vAlign w:val="center"/>
          </w:tcPr>
          <w:p w14:paraId="37731BD9"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学习本课程是为了使大学生对马克思主义中国化进程中形成的理论成果有更加准确的把握；对中国共产党领导人民进行的革命建设改革有更加深刻的认识；对中国共产党在新时代坚持的基本理论、基本路线、基本方略有更加透彻的理解；对运用马克思主义立场、观点和方法认识问题、分析问题和解决问题能力</w:t>
            </w:r>
            <w:r>
              <w:rPr>
                <w:rFonts w:ascii="宋体" w:hAnsi="宋体" w:cs="宋体" w:hint="eastAsia"/>
                <w:bCs/>
                <w:szCs w:val="21"/>
              </w:rPr>
              <w:lastRenderedPageBreak/>
              <w:t>的提升有更加切实的帮助。</w:t>
            </w:r>
          </w:p>
        </w:tc>
        <w:tc>
          <w:tcPr>
            <w:tcW w:w="2256" w:type="dxa"/>
            <w:vAlign w:val="center"/>
          </w:tcPr>
          <w:p w14:paraId="56003803"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lastRenderedPageBreak/>
              <w:t>1.导论 马克思主义中国化的历史进程与理论成果</w:t>
            </w:r>
          </w:p>
          <w:p w14:paraId="61719F4F"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2.毛泽东思想及其历史地位</w:t>
            </w:r>
          </w:p>
          <w:p w14:paraId="5EF979D5"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3.新民主义主义革命理论</w:t>
            </w:r>
          </w:p>
          <w:p w14:paraId="23C3BBF1"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4.社会主义改造理论</w:t>
            </w:r>
          </w:p>
          <w:p w14:paraId="270DE50B"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5.社会主义建设道路初步探索的理论成果</w:t>
            </w:r>
          </w:p>
          <w:p w14:paraId="5B189E54"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6.邓小平理论</w:t>
            </w:r>
          </w:p>
          <w:p w14:paraId="5A7ED35B"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7.“三个代表”重要思想</w:t>
            </w:r>
          </w:p>
          <w:p w14:paraId="4E7F37E7"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8.科学发展观</w:t>
            </w:r>
          </w:p>
          <w:p w14:paraId="01907DB3"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t>9.习近平新时代中国</w:t>
            </w:r>
            <w:r>
              <w:rPr>
                <w:rFonts w:ascii="宋体" w:hAnsi="宋体" w:hint="eastAsia"/>
                <w:bCs/>
              </w:rPr>
              <w:lastRenderedPageBreak/>
              <w:t>特色社会主义思想及其历史地</w:t>
            </w:r>
          </w:p>
        </w:tc>
        <w:tc>
          <w:tcPr>
            <w:tcW w:w="3229" w:type="dxa"/>
            <w:vAlign w:val="center"/>
          </w:tcPr>
          <w:p w14:paraId="1F32FB45"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lastRenderedPageBreak/>
              <w:t>本课程以马克思主义中国化为主线，集中阐述马克思主义中国化理论成果的形成过程、主要内容、精神实质、历史地位和指导意义，增强中国特色社会主义的自觉自信；深入理解中国共产党不断推进马克思主义基本原理同中国具体实际相结合、同中华优秀传统文化相结合的历史进程和基本经验；以马克思主义中国化最新成果为重点，全面把握中国特色社会主义进入新时代，系统掌握习近平新时代中国特色社会主义思想的主要内容和历史地位，充分理解实现全面建设社会主义现代</w:t>
            </w:r>
            <w:r>
              <w:rPr>
                <w:rFonts w:ascii="宋体" w:hAnsi="宋体" w:hint="eastAsia"/>
                <w:bCs/>
              </w:rPr>
              <w:lastRenderedPageBreak/>
              <w:t>化强国、中华民族伟大复兴中国梦的战略部署。不断提高理论思维能力，更好把握中国国情，树立问题意识，增强分析和解决问题的能力</w:t>
            </w:r>
          </w:p>
        </w:tc>
      </w:tr>
      <w:tr w:rsidR="00067FED" w14:paraId="0773527E" w14:textId="77777777" w:rsidTr="00631511">
        <w:trPr>
          <w:jc w:val="center"/>
        </w:trPr>
        <w:tc>
          <w:tcPr>
            <w:tcW w:w="527" w:type="dxa"/>
            <w:vAlign w:val="center"/>
          </w:tcPr>
          <w:p w14:paraId="4712D27F"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lastRenderedPageBreak/>
              <w:t>3</w:t>
            </w:r>
          </w:p>
        </w:tc>
        <w:tc>
          <w:tcPr>
            <w:tcW w:w="1134" w:type="dxa"/>
            <w:vAlign w:val="center"/>
          </w:tcPr>
          <w:p w14:paraId="38221D1B" w14:textId="77777777" w:rsidR="00067FED" w:rsidRDefault="00067FED" w:rsidP="00631511">
            <w:pPr>
              <w:pStyle w:val="af9"/>
              <w:spacing w:line="440" w:lineRule="exact"/>
              <w:rPr>
                <w:rFonts w:ascii="宋体" w:hAnsi="宋体" w:cs="宋体"/>
                <w:bCs/>
                <w:szCs w:val="21"/>
              </w:rPr>
            </w:pPr>
            <w:r>
              <w:rPr>
                <w:rFonts w:ascii="宋体" w:hAnsi="宋体" w:cs="宋体"/>
                <w:bCs/>
                <w:szCs w:val="21"/>
              </w:rPr>
              <w:t>形势与政策</w:t>
            </w:r>
          </w:p>
        </w:tc>
        <w:tc>
          <w:tcPr>
            <w:tcW w:w="2126" w:type="dxa"/>
          </w:tcPr>
          <w:p w14:paraId="0FC36822"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t>深入学习贯彻党的十九大精神，及时、准确、深入地推动习近平新时代中国特色社会主义思想进教材进课堂进学生头脑，宣传党中央大政方针，帮助学生牢固树立“四个意识”，坚定“四个自信”，培养担当民族复兴大任的时代新人。紧密结合中国特色社会主义进入新时代的实际，针对学生关注的热点问题，帮助学生认清国内外形势，全面准确地理解党的基本理论、基本路线、基本方略，不断培养提高大学生认识和把握形势的能力，坚定在中国共产党领导下走中国特色社会主义道路的信心和决心，为实现中华民族伟大复兴</w:t>
            </w:r>
            <w:r>
              <w:rPr>
                <w:rFonts w:ascii="宋体" w:hAnsi="宋体" w:hint="eastAsia"/>
                <w:bCs/>
              </w:rPr>
              <w:lastRenderedPageBreak/>
              <w:t>的中国梦而发奋学习。</w:t>
            </w:r>
          </w:p>
          <w:p w14:paraId="567E933A" w14:textId="77777777" w:rsidR="00067FED" w:rsidRDefault="00067FED" w:rsidP="00631511">
            <w:pPr>
              <w:pStyle w:val="af9"/>
              <w:spacing w:line="440" w:lineRule="exact"/>
              <w:rPr>
                <w:rFonts w:ascii="宋体" w:hAnsi="宋体" w:cs="宋体"/>
                <w:bCs/>
                <w:szCs w:val="21"/>
              </w:rPr>
            </w:pPr>
          </w:p>
        </w:tc>
        <w:tc>
          <w:tcPr>
            <w:tcW w:w="2256" w:type="dxa"/>
          </w:tcPr>
          <w:p w14:paraId="50E2FEB9"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lastRenderedPageBreak/>
              <w:t>根据教育部和省教育厅下发的每学期“形势与政策教育教学要点”，结合以下热点内容展开教学：奋斗百年路，启航新征程；迈向更高质量的经济发展；谱写乡村全面振兴新篇章；正确认识我国人口问题；完善“一国两制”制度体系；多边主义：世界发展的破局之策；共同构建人与自然生命共同体。</w:t>
            </w:r>
          </w:p>
          <w:p w14:paraId="2F52D334" w14:textId="77777777" w:rsidR="00067FED" w:rsidRDefault="00067FED" w:rsidP="00631511">
            <w:pPr>
              <w:pStyle w:val="af9"/>
              <w:spacing w:line="440" w:lineRule="exact"/>
              <w:rPr>
                <w:rFonts w:ascii="宋体" w:hAnsi="宋体" w:cs="宋体"/>
                <w:bCs/>
                <w:szCs w:val="21"/>
              </w:rPr>
            </w:pPr>
          </w:p>
        </w:tc>
        <w:tc>
          <w:tcPr>
            <w:tcW w:w="3229" w:type="dxa"/>
          </w:tcPr>
          <w:p w14:paraId="177D3D1F"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1.要紧密围绕学习贯彻习近平新时代中国特色社会主义思想，把坚定“四个自信”贯穿教学全过程，重点让学生了解和掌握党的理论创新最新成果，新时代坚持和发展中国特色社会主义的生动实践，引导学生正确认识世界和中国发展大势，正确认识中国特色和国际比较，正确认识时代责任和历史使命，正确认识远大抱负和脚踏实地。</w:t>
            </w:r>
          </w:p>
          <w:p w14:paraId="3A9E8FD3"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2.紧密联系改革开放和社会主义现代化建设的实际，联系自己的思想实际，树立历史观点、世界视野、国情意识和问题意识，不断提高大学生认识把握形势的能力，提高运用马克思主义立场观点方法分析国内外形势的能力。</w:t>
            </w:r>
          </w:p>
          <w:p w14:paraId="70006904"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3.培养理论思考习惯，不断提高理论思维能力，教育引导学生树牢“四个意识”，坚定“四个自信”，做到“两个维护”，坚定在党的领导下，走中国特色社会主义道路的理想信念，为实现中华民族伟大复兴而努力学习。</w:t>
            </w:r>
          </w:p>
          <w:p w14:paraId="5AC9B6B6" w14:textId="77777777" w:rsidR="00067FED" w:rsidRDefault="00067FED" w:rsidP="00631511">
            <w:pPr>
              <w:pStyle w:val="af9"/>
              <w:spacing w:line="440" w:lineRule="exact"/>
              <w:rPr>
                <w:rFonts w:ascii="宋体" w:hAnsi="宋体" w:cs="宋体"/>
                <w:bCs/>
                <w:szCs w:val="21"/>
              </w:rPr>
            </w:pPr>
          </w:p>
        </w:tc>
      </w:tr>
      <w:tr w:rsidR="00067FED" w14:paraId="510D4FCD" w14:textId="77777777" w:rsidTr="00631511">
        <w:trPr>
          <w:jc w:val="center"/>
        </w:trPr>
        <w:tc>
          <w:tcPr>
            <w:tcW w:w="527" w:type="dxa"/>
            <w:vAlign w:val="center"/>
          </w:tcPr>
          <w:p w14:paraId="6E304E3D" w14:textId="77777777" w:rsidR="00067FED" w:rsidRDefault="00067FED" w:rsidP="00631511">
            <w:pPr>
              <w:pStyle w:val="af9"/>
              <w:spacing w:line="440" w:lineRule="exact"/>
              <w:rPr>
                <w:rFonts w:ascii="宋体" w:hAnsi="宋体" w:cs="宋体" w:hint="eastAsia"/>
                <w:bCs/>
                <w:szCs w:val="21"/>
              </w:rPr>
            </w:pPr>
            <w:r>
              <w:rPr>
                <w:rFonts w:ascii="宋体" w:hAnsi="宋体" w:cs="宋体" w:hint="eastAsia"/>
                <w:bCs/>
                <w:szCs w:val="21"/>
              </w:rPr>
              <w:lastRenderedPageBreak/>
              <w:t>4</w:t>
            </w:r>
          </w:p>
        </w:tc>
        <w:tc>
          <w:tcPr>
            <w:tcW w:w="1134" w:type="dxa"/>
            <w:vAlign w:val="center"/>
          </w:tcPr>
          <w:p w14:paraId="4E366947" w14:textId="77777777" w:rsidR="00067FED" w:rsidRDefault="00067FED" w:rsidP="00631511">
            <w:pPr>
              <w:pStyle w:val="af9"/>
              <w:spacing w:line="440" w:lineRule="exact"/>
              <w:jc w:val="center"/>
              <w:rPr>
                <w:rFonts w:ascii="宋体" w:hAnsi="宋体" w:cs="宋体" w:hint="eastAsia"/>
                <w:bCs/>
                <w:szCs w:val="21"/>
              </w:rPr>
            </w:pPr>
            <w:r>
              <w:rPr>
                <w:rFonts w:ascii="宋体" w:hAnsi="宋体" w:cs="宋体" w:hint="eastAsia"/>
                <w:bCs/>
                <w:szCs w:val="21"/>
              </w:rPr>
              <w:t>中国共产党简史</w:t>
            </w:r>
          </w:p>
        </w:tc>
        <w:tc>
          <w:tcPr>
            <w:tcW w:w="2126" w:type="dxa"/>
          </w:tcPr>
          <w:p w14:paraId="1871B105"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t>坚持用习近平新时代中国特色社会主义思想铸魂育人，重点引导学生深入了解中国共产党百年党史；教育引导学生充分认识当今中国所处的历史方位和自己所应担负的历史责任，培养运用马克思主义立场观点方法分析和解决问题的能力；深刻理解中华民族从站起来、富起来到强起来的历史逻辑、理论逻辑和实践逻辑，牢固树立中国特色社会主义的道路自信、理论自信、制度自信、文化自信；在党史学习中有效提升学生的政治认同、思想认同、情感认同，真正做到“学史明理、学史增信、学史崇德、学史力行”，坚定对马克思主义的信仰、对中国特色社会主义的信念、对中华民族</w:t>
            </w:r>
            <w:r>
              <w:rPr>
                <w:rFonts w:ascii="宋体" w:hAnsi="宋体" w:hint="eastAsia"/>
                <w:bCs/>
              </w:rPr>
              <w:lastRenderedPageBreak/>
              <w:t>伟大复兴中国梦的信心，以昂扬姿态为全面建设社会主义现代化国家努力奋斗。</w:t>
            </w:r>
          </w:p>
          <w:p w14:paraId="5CA0D9B1" w14:textId="77777777" w:rsidR="00067FED" w:rsidRDefault="00067FED" w:rsidP="00631511">
            <w:pPr>
              <w:widowControl/>
              <w:tabs>
                <w:tab w:val="left" w:pos="1800"/>
                <w:tab w:val="right" w:leader="middleDot" w:pos="8100"/>
              </w:tabs>
              <w:spacing w:line="440" w:lineRule="exact"/>
              <w:rPr>
                <w:rFonts w:ascii="宋体" w:hAnsi="宋体" w:hint="eastAsia"/>
                <w:bCs/>
              </w:rPr>
            </w:pPr>
          </w:p>
        </w:tc>
        <w:tc>
          <w:tcPr>
            <w:tcW w:w="2256" w:type="dxa"/>
          </w:tcPr>
          <w:p w14:paraId="21CC4314" w14:textId="77777777" w:rsidR="00067FED" w:rsidRDefault="00067FED" w:rsidP="00631511">
            <w:pPr>
              <w:widowControl/>
              <w:tabs>
                <w:tab w:val="left" w:pos="1800"/>
                <w:tab w:val="right" w:leader="middleDot" w:pos="8100"/>
              </w:tabs>
              <w:spacing w:line="440" w:lineRule="exact"/>
              <w:rPr>
                <w:rFonts w:ascii="宋体" w:hAnsi="宋体"/>
                <w:bCs/>
              </w:rPr>
            </w:pPr>
            <w:r>
              <w:rPr>
                <w:rFonts w:ascii="宋体" w:hAnsi="宋体" w:hint="eastAsia"/>
                <w:bCs/>
              </w:rPr>
              <w:lastRenderedPageBreak/>
              <w:t>1. 中国共产党的创建和投身大革命的洪流</w:t>
            </w:r>
          </w:p>
          <w:p w14:paraId="34361FB2"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2. 掀起土地革命的风暴</w:t>
            </w:r>
          </w:p>
          <w:p w14:paraId="1B6AC9CE"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3. 全民族抗日战争的中流砥柱</w:t>
            </w:r>
          </w:p>
          <w:p w14:paraId="6ACCAB04"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4. 夺取新民主主义革命的全国性胜利</w:t>
            </w:r>
          </w:p>
          <w:p w14:paraId="48C9A7B9"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5. 中华人民共和国的成立和社会主义制度的建立</w:t>
            </w:r>
          </w:p>
          <w:p w14:paraId="7B343401"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6. 社会主义建设的探索和曲折发展</w:t>
            </w:r>
          </w:p>
          <w:p w14:paraId="1CBBF55D"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7. 伟大历史转折和中国特色社会主义的开创</w:t>
            </w:r>
          </w:p>
          <w:p w14:paraId="71C0B2F2"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8. 把中国特色社会主义全面推向21世纪</w:t>
            </w:r>
          </w:p>
          <w:p w14:paraId="089DD6AB"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9. 在新的形势下坚持和发展中国特色社会主义</w:t>
            </w:r>
          </w:p>
          <w:p w14:paraId="2A410F33"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10. 中国特色社会主义进入新时代</w:t>
            </w:r>
          </w:p>
          <w:p w14:paraId="1CF0F065" w14:textId="77777777" w:rsidR="00067FED" w:rsidRDefault="00067FED" w:rsidP="00631511">
            <w:pPr>
              <w:widowControl/>
              <w:tabs>
                <w:tab w:val="left" w:pos="1800"/>
                <w:tab w:val="right" w:leader="middleDot" w:pos="8100"/>
              </w:tabs>
              <w:spacing w:line="440" w:lineRule="exact"/>
              <w:rPr>
                <w:rFonts w:ascii="宋体" w:hAnsi="宋体" w:hint="eastAsia"/>
                <w:bCs/>
              </w:rPr>
            </w:pPr>
          </w:p>
        </w:tc>
        <w:tc>
          <w:tcPr>
            <w:tcW w:w="3229" w:type="dxa"/>
          </w:tcPr>
          <w:p w14:paraId="62431680" w14:textId="77777777" w:rsidR="00067FED" w:rsidRDefault="00067FED" w:rsidP="00631511">
            <w:pPr>
              <w:widowControl/>
              <w:tabs>
                <w:tab w:val="left" w:pos="1800"/>
                <w:tab w:val="right" w:leader="middleDot" w:pos="8100"/>
              </w:tabs>
              <w:spacing w:line="440" w:lineRule="exact"/>
              <w:rPr>
                <w:rFonts w:ascii="宋体" w:hAnsi="宋体" w:hint="eastAsia"/>
                <w:bCs/>
              </w:rPr>
            </w:pPr>
            <w:r>
              <w:rPr>
                <w:rFonts w:ascii="宋体" w:hAnsi="宋体" w:hint="eastAsia"/>
                <w:bCs/>
              </w:rPr>
              <w:t>全面梳理一百年来中国共产党团结带领人民进行革命、建设、改革的光辉历程，引导学生深入了解我们党为实现国家富强、民族振兴、人民幸福和人类文明进步事业作出的历史功绩，深刻领会历史和人民是怎样选择了马克思主义，选择了中国共产党，选择了社会主义道路。以史论结合的形式，深入阐释中国共产党为什么“能”、马克思主义为什么“行”、中国特色社会主义为什么“好”的道理；着力弘扬中国共产党人的崇高革命精神和风范，引导学生感党恩、听党话、跟党走，成长为堪当民族复兴大任的时代新人。</w:t>
            </w:r>
          </w:p>
          <w:p w14:paraId="42C3151A" w14:textId="77777777" w:rsidR="00067FED" w:rsidRDefault="00067FED" w:rsidP="00631511">
            <w:pPr>
              <w:widowControl/>
              <w:tabs>
                <w:tab w:val="left" w:pos="1800"/>
                <w:tab w:val="right" w:leader="middleDot" w:pos="8100"/>
              </w:tabs>
              <w:spacing w:line="440" w:lineRule="exact"/>
              <w:rPr>
                <w:rFonts w:ascii="宋体" w:hAnsi="宋体" w:hint="eastAsia"/>
                <w:bCs/>
              </w:rPr>
            </w:pPr>
          </w:p>
        </w:tc>
      </w:tr>
      <w:tr w:rsidR="00067FED" w14:paraId="78D2F113" w14:textId="77777777" w:rsidTr="00631511">
        <w:trPr>
          <w:jc w:val="center"/>
        </w:trPr>
        <w:tc>
          <w:tcPr>
            <w:tcW w:w="527" w:type="dxa"/>
            <w:vAlign w:val="center"/>
          </w:tcPr>
          <w:p w14:paraId="06BB3EA6" w14:textId="77777777" w:rsidR="00067FED" w:rsidRDefault="00067FED" w:rsidP="00631511">
            <w:pPr>
              <w:pStyle w:val="af9"/>
              <w:spacing w:line="440" w:lineRule="exact"/>
              <w:rPr>
                <w:rFonts w:ascii="宋体" w:hAnsi="宋体" w:cs="宋体"/>
                <w:bCs/>
                <w:szCs w:val="21"/>
              </w:rPr>
            </w:pPr>
            <w:r>
              <w:rPr>
                <w:rFonts w:ascii="宋体" w:hAnsi="宋体" w:cs="宋体"/>
                <w:bCs/>
                <w:szCs w:val="21"/>
              </w:rPr>
              <w:t>5</w:t>
            </w:r>
          </w:p>
        </w:tc>
        <w:tc>
          <w:tcPr>
            <w:tcW w:w="1134" w:type="dxa"/>
            <w:vAlign w:val="center"/>
          </w:tcPr>
          <w:p w14:paraId="585F0B3E" w14:textId="77777777" w:rsidR="00067FED" w:rsidRDefault="00067FED" w:rsidP="00631511">
            <w:pPr>
              <w:pStyle w:val="af9"/>
              <w:spacing w:line="440" w:lineRule="exact"/>
              <w:rPr>
                <w:rFonts w:ascii="宋体" w:hAnsi="宋体" w:cs="宋体"/>
                <w:bCs/>
                <w:szCs w:val="21"/>
              </w:rPr>
            </w:pPr>
            <w:r>
              <w:rPr>
                <w:rFonts w:ascii="宋体" w:hAnsi="宋体" w:cs="宋体"/>
                <w:bCs/>
                <w:szCs w:val="21"/>
              </w:rPr>
              <w:t>军事理论</w:t>
            </w:r>
          </w:p>
        </w:tc>
        <w:tc>
          <w:tcPr>
            <w:tcW w:w="2126" w:type="dxa"/>
          </w:tcPr>
          <w:p w14:paraId="513F386B"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本课程旨在让学生了解掌握军事基础知识和基本军事技能，增强国防观念、国家安全意识和忧患危机意识，弘扬爱国主义精神、传承红色基因、提高学生综合国防素质。</w:t>
            </w:r>
          </w:p>
        </w:tc>
        <w:tc>
          <w:tcPr>
            <w:tcW w:w="2256" w:type="dxa"/>
          </w:tcPr>
          <w:p w14:paraId="0164341F"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1.中国国防</w:t>
            </w:r>
          </w:p>
          <w:p w14:paraId="7C30352B"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2.国家安全</w:t>
            </w:r>
          </w:p>
          <w:p w14:paraId="60749D65"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3.军事思想</w:t>
            </w:r>
          </w:p>
          <w:p w14:paraId="74C70AEC"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4.现代战争</w:t>
            </w:r>
          </w:p>
          <w:p w14:paraId="12FAFAC5"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5.信息化装备</w:t>
            </w:r>
          </w:p>
        </w:tc>
        <w:tc>
          <w:tcPr>
            <w:tcW w:w="3229" w:type="dxa"/>
          </w:tcPr>
          <w:p w14:paraId="417314EF" w14:textId="77777777" w:rsidR="00067FED" w:rsidRDefault="00067FED" w:rsidP="00631511">
            <w:pPr>
              <w:pStyle w:val="af9"/>
              <w:spacing w:line="440" w:lineRule="exact"/>
              <w:rPr>
                <w:rFonts w:ascii="宋体" w:hAnsi="宋体" w:cs="宋体"/>
                <w:bCs/>
                <w:szCs w:val="21"/>
              </w:rPr>
            </w:pPr>
            <w:r>
              <w:rPr>
                <w:rFonts w:ascii="宋体" w:hAnsi="宋体" w:cs="宋体" w:hint="eastAsia"/>
                <w:bCs/>
                <w:szCs w:val="21"/>
              </w:rPr>
              <w:t>军事理论课要以习近平强军思想和习近平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14:paraId="76F6E598" w14:textId="77777777" w:rsidR="00067FED" w:rsidRDefault="00067FED" w:rsidP="00631511">
            <w:pPr>
              <w:pStyle w:val="af9"/>
              <w:spacing w:line="440" w:lineRule="exact"/>
              <w:rPr>
                <w:rFonts w:ascii="宋体" w:hAnsi="宋体" w:cs="宋体"/>
                <w:bCs/>
                <w:szCs w:val="21"/>
              </w:rPr>
            </w:pPr>
          </w:p>
        </w:tc>
      </w:tr>
      <w:tr w:rsidR="00067FED" w14:paraId="26D04867" w14:textId="77777777" w:rsidTr="00631511">
        <w:trPr>
          <w:jc w:val="center"/>
        </w:trPr>
        <w:tc>
          <w:tcPr>
            <w:tcW w:w="527" w:type="dxa"/>
            <w:vAlign w:val="center"/>
          </w:tcPr>
          <w:p w14:paraId="4F7765A8" w14:textId="77777777" w:rsidR="00067FED" w:rsidRDefault="00067FED" w:rsidP="00631511">
            <w:pPr>
              <w:widowControl/>
              <w:tabs>
                <w:tab w:val="left" w:pos="1800"/>
                <w:tab w:val="right" w:leader="middleDot" w:pos="8100"/>
              </w:tabs>
              <w:spacing w:line="440" w:lineRule="exact"/>
              <w:jc w:val="left"/>
              <w:rPr>
                <w:rFonts w:ascii="宋体" w:hAnsi="宋体" w:cs="宋体"/>
                <w:bCs/>
              </w:rPr>
            </w:pPr>
            <w:r>
              <w:rPr>
                <w:rFonts w:ascii="宋体" w:hAnsi="宋体" w:cs="宋体"/>
                <w:bCs/>
              </w:rPr>
              <w:t>6</w:t>
            </w:r>
          </w:p>
        </w:tc>
        <w:tc>
          <w:tcPr>
            <w:tcW w:w="1134" w:type="dxa"/>
            <w:vAlign w:val="center"/>
          </w:tcPr>
          <w:p w14:paraId="3283AC55" w14:textId="77777777" w:rsidR="00067FED" w:rsidRDefault="00067FED" w:rsidP="00631511">
            <w:pPr>
              <w:widowControl/>
              <w:tabs>
                <w:tab w:val="left" w:pos="1800"/>
                <w:tab w:val="right" w:leader="middleDot" w:pos="8100"/>
              </w:tabs>
              <w:spacing w:line="440" w:lineRule="exact"/>
              <w:jc w:val="left"/>
              <w:rPr>
                <w:rFonts w:ascii="宋体" w:hAnsi="宋体" w:cs="宋体"/>
                <w:bCs/>
              </w:rPr>
            </w:pPr>
            <w:r>
              <w:rPr>
                <w:rFonts w:ascii="宋体" w:hAnsi="宋体" w:cs="宋体" w:hint="eastAsia"/>
                <w:bCs/>
              </w:rPr>
              <w:t>高职语文</w:t>
            </w:r>
          </w:p>
        </w:tc>
        <w:tc>
          <w:tcPr>
            <w:tcW w:w="2126" w:type="dxa"/>
            <w:vAlign w:val="center"/>
          </w:tcPr>
          <w:p w14:paraId="00770B9B" w14:textId="77777777" w:rsidR="00067FED" w:rsidRDefault="00067FED" w:rsidP="00631511">
            <w:pPr>
              <w:spacing w:line="440" w:lineRule="exact"/>
              <w:jc w:val="left"/>
              <w:rPr>
                <w:rFonts w:ascii="宋体" w:hAnsi="宋体" w:cs="宋体"/>
                <w:bCs/>
              </w:rPr>
            </w:pPr>
            <w:r>
              <w:rPr>
                <w:rFonts w:ascii="宋体" w:hAnsi="宋体" w:cs="宋体" w:hint="eastAsia"/>
                <w:bCs/>
              </w:rPr>
              <w:t>本课程依据专业培养目标，围绕旅游行业岗位知识、能力、素质需求，以人文素养和语文职业能力培养为核心确定教学主要目标：掌握基础的文学作品鉴赏方法，会写常用的应用文，提高学生的语言表达能力和审美素养，使学生树立正确的人生观和价值观，完成学生文化人格的塑造。</w:t>
            </w:r>
          </w:p>
        </w:tc>
        <w:tc>
          <w:tcPr>
            <w:tcW w:w="2256" w:type="dxa"/>
            <w:vAlign w:val="center"/>
          </w:tcPr>
          <w:p w14:paraId="7204DACC" w14:textId="77777777" w:rsidR="00067FED" w:rsidRDefault="00067FED" w:rsidP="00631511">
            <w:pPr>
              <w:spacing w:line="440" w:lineRule="exact"/>
              <w:rPr>
                <w:rFonts w:ascii="宋体" w:hAnsi="宋体" w:cs="宋体"/>
                <w:bCs/>
              </w:rPr>
            </w:pPr>
            <w:r>
              <w:rPr>
                <w:rFonts w:ascii="宋体" w:hAnsi="宋体" w:cs="宋体" w:hint="eastAsia"/>
                <w:bCs/>
              </w:rPr>
              <w:t>中国古代文学和现代文学中的经典作品。</w:t>
            </w:r>
          </w:p>
        </w:tc>
        <w:tc>
          <w:tcPr>
            <w:tcW w:w="3229" w:type="dxa"/>
            <w:vAlign w:val="center"/>
          </w:tcPr>
          <w:p w14:paraId="3F4ACBBB" w14:textId="77777777" w:rsidR="00067FED" w:rsidRDefault="00067FED" w:rsidP="00631511">
            <w:pPr>
              <w:spacing w:line="440" w:lineRule="exact"/>
              <w:rPr>
                <w:rFonts w:ascii="宋体" w:hAnsi="宋体" w:cs="宋体"/>
                <w:bCs/>
              </w:rPr>
            </w:pPr>
            <w:r>
              <w:rPr>
                <w:rFonts w:ascii="宋体" w:hAnsi="宋体" w:cs="宋体" w:hint="eastAsia"/>
                <w:bCs/>
              </w:rPr>
              <w:t>在提高学生知识的同时注重提高学生的语文素养，养成良好的职业道德和素养，体现课程思政思想。</w:t>
            </w:r>
          </w:p>
          <w:p w14:paraId="3376A179" w14:textId="77777777" w:rsidR="00067FED" w:rsidRDefault="00067FED" w:rsidP="00631511">
            <w:pPr>
              <w:spacing w:line="440" w:lineRule="exact"/>
              <w:ind w:firstLineChars="200" w:firstLine="420"/>
              <w:rPr>
                <w:rFonts w:ascii="宋体" w:hAnsi="宋体" w:cs="宋体"/>
                <w:bCs/>
              </w:rPr>
            </w:pPr>
          </w:p>
          <w:p w14:paraId="691D5EF2" w14:textId="77777777" w:rsidR="00067FED" w:rsidRDefault="00067FED" w:rsidP="00631511">
            <w:pPr>
              <w:tabs>
                <w:tab w:val="left" w:pos="1800"/>
                <w:tab w:val="right" w:leader="middleDot" w:pos="8100"/>
              </w:tabs>
              <w:spacing w:line="440" w:lineRule="exact"/>
              <w:ind w:firstLineChars="200" w:firstLine="420"/>
              <w:rPr>
                <w:rFonts w:ascii="宋体" w:hAnsi="宋体" w:cs="宋体"/>
                <w:bCs/>
              </w:rPr>
            </w:pPr>
          </w:p>
        </w:tc>
      </w:tr>
      <w:tr w:rsidR="00067FED" w14:paraId="23020AAD" w14:textId="77777777" w:rsidTr="00631511">
        <w:trPr>
          <w:jc w:val="center"/>
        </w:trPr>
        <w:tc>
          <w:tcPr>
            <w:tcW w:w="527" w:type="dxa"/>
            <w:vAlign w:val="center"/>
          </w:tcPr>
          <w:p w14:paraId="1F764CC5" w14:textId="77777777" w:rsidR="00067FED" w:rsidRDefault="00067FED" w:rsidP="00631511">
            <w:pPr>
              <w:widowControl/>
              <w:tabs>
                <w:tab w:val="left" w:pos="1800"/>
                <w:tab w:val="right" w:leader="middleDot" w:pos="8100"/>
              </w:tabs>
              <w:spacing w:line="440" w:lineRule="exact"/>
              <w:jc w:val="center"/>
              <w:rPr>
                <w:rFonts w:ascii="宋体" w:hAnsi="宋体"/>
                <w:bCs/>
              </w:rPr>
            </w:pPr>
            <w:r>
              <w:rPr>
                <w:rFonts w:ascii="宋体" w:hAnsi="宋体"/>
                <w:bCs/>
              </w:rPr>
              <w:t>7</w:t>
            </w:r>
          </w:p>
        </w:tc>
        <w:tc>
          <w:tcPr>
            <w:tcW w:w="1134" w:type="dxa"/>
            <w:vAlign w:val="center"/>
          </w:tcPr>
          <w:p w14:paraId="186BE1A2" w14:textId="77777777" w:rsidR="00067FED" w:rsidRDefault="00067FED" w:rsidP="00631511">
            <w:pPr>
              <w:widowControl/>
              <w:tabs>
                <w:tab w:val="left" w:pos="1800"/>
                <w:tab w:val="right" w:leader="middleDot" w:pos="8100"/>
              </w:tabs>
              <w:spacing w:line="440" w:lineRule="exact"/>
              <w:jc w:val="left"/>
              <w:rPr>
                <w:rFonts w:ascii="宋体" w:hAnsi="宋体"/>
                <w:color w:val="FF0000"/>
                <w:spacing w:val="9"/>
              </w:rPr>
            </w:pPr>
            <w:r>
              <w:rPr>
                <w:rFonts w:ascii="宋体" w:hAnsi="宋体" w:cs="Noto Sans Mono CJK JP Bold" w:hint="eastAsia"/>
                <w:spacing w:val="9"/>
                <w:kern w:val="0"/>
              </w:rPr>
              <w:t>高职</w:t>
            </w:r>
            <w:r>
              <w:rPr>
                <w:rFonts w:ascii="宋体" w:hAnsi="宋体" w:cs="Noto Sans Mono CJK JP Bold"/>
                <w:spacing w:val="9"/>
                <w:kern w:val="0"/>
              </w:rPr>
              <w:t>体育</w:t>
            </w:r>
          </w:p>
        </w:tc>
        <w:tc>
          <w:tcPr>
            <w:tcW w:w="2126" w:type="dxa"/>
            <w:vAlign w:val="center"/>
          </w:tcPr>
          <w:p w14:paraId="7DBBC2F0" w14:textId="77777777" w:rsidR="00067FED" w:rsidRDefault="00067FED" w:rsidP="00631511">
            <w:pPr>
              <w:spacing w:line="440" w:lineRule="exact"/>
              <w:rPr>
                <w:rFonts w:ascii="宋体" w:hAnsi="宋体" w:cs="宋体"/>
                <w:bCs/>
              </w:rPr>
            </w:pPr>
            <w:r>
              <w:rPr>
                <w:rFonts w:ascii="宋体" w:hAnsi="宋体" w:cs="宋体" w:hint="eastAsia"/>
                <w:bCs/>
              </w:rPr>
              <w:t>1.</w:t>
            </w:r>
            <w:r>
              <w:rPr>
                <w:rFonts w:ascii="宋体" w:hAnsi="宋体" w:cs="宋体"/>
                <w:bCs/>
              </w:rPr>
              <w:t>了解参加体育锻炼</w:t>
            </w:r>
            <w:r>
              <w:rPr>
                <w:rFonts w:ascii="宋体" w:hAnsi="宋体" w:cs="宋体"/>
                <w:bCs/>
              </w:rPr>
              <w:lastRenderedPageBreak/>
              <w:t>的价值；</w:t>
            </w:r>
            <w:r>
              <w:rPr>
                <w:rFonts w:ascii="宋体" w:hAnsi="宋体" w:cs="宋体" w:hint="eastAsia"/>
                <w:bCs/>
              </w:rPr>
              <w:t>2.在体育锻炼的过程中学会技能，发展身体能力；3.在体育锻炼的过程中培养良好的人生观念和爱国精神</w:t>
            </w:r>
          </w:p>
        </w:tc>
        <w:tc>
          <w:tcPr>
            <w:tcW w:w="2256" w:type="dxa"/>
            <w:vAlign w:val="center"/>
          </w:tcPr>
          <w:p w14:paraId="27326F25" w14:textId="77777777" w:rsidR="00067FED" w:rsidRDefault="00067FED" w:rsidP="00631511">
            <w:pPr>
              <w:spacing w:line="440" w:lineRule="exact"/>
              <w:rPr>
                <w:rFonts w:ascii="宋体" w:hAnsi="宋体" w:cs="宋体"/>
                <w:bCs/>
              </w:rPr>
            </w:pPr>
            <w:r>
              <w:rPr>
                <w:rFonts w:ascii="宋体" w:hAnsi="宋体" w:cs="宋体" w:hint="eastAsia"/>
                <w:bCs/>
              </w:rPr>
              <w:lastRenderedPageBreak/>
              <w:t>1.健美操</w:t>
            </w:r>
          </w:p>
          <w:p w14:paraId="54DE9EF4" w14:textId="77777777" w:rsidR="00067FED" w:rsidRDefault="00067FED" w:rsidP="00631511">
            <w:pPr>
              <w:spacing w:line="440" w:lineRule="exact"/>
              <w:rPr>
                <w:rFonts w:ascii="宋体" w:hAnsi="宋体" w:cs="宋体"/>
                <w:bCs/>
              </w:rPr>
            </w:pPr>
            <w:r>
              <w:rPr>
                <w:rFonts w:ascii="宋体" w:hAnsi="宋体" w:cs="宋体" w:hint="eastAsia"/>
                <w:bCs/>
              </w:rPr>
              <w:lastRenderedPageBreak/>
              <w:t>2.篮球</w:t>
            </w:r>
          </w:p>
          <w:p w14:paraId="7B84DF89" w14:textId="77777777" w:rsidR="00067FED" w:rsidRDefault="00067FED" w:rsidP="00631511">
            <w:pPr>
              <w:spacing w:line="440" w:lineRule="exact"/>
              <w:rPr>
                <w:rFonts w:ascii="宋体" w:hAnsi="宋体" w:cs="宋体"/>
                <w:bCs/>
              </w:rPr>
            </w:pPr>
            <w:r>
              <w:rPr>
                <w:rFonts w:ascii="宋体" w:hAnsi="宋体" w:cs="宋体" w:hint="eastAsia"/>
                <w:bCs/>
              </w:rPr>
              <w:t>3.排球</w:t>
            </w:r>
          </w:p>
          <w:p w14:paraId="3380965D" w14:textId="77777777" w:rsidR="00067FED" w:rsidRDefault="00067FED" w:rsidP="00631511">
            <w:pPr>
              <w:spacing w:line="440" w:lineRule="exact"/>
              <w:rPr>
                <w:rFonts w:ascii="宋体" w:hAnsi="宋体" w:cs="宋体"/>
                <w:bCs/>
              </w:rPr>
            </w:pPr>
            <w:r>
              <w:rPr>
                <w:rFonts w:ascii="宋体" w:hAnsi="宋体" w:cs="宋体" w:hint="eastAsia"/>
                <w:bCs/>
              </w:rPr>
              <w:t>4.乒乓球</w:t>
            </w:r>
          </w:p>
          <w:p w14:paraId="6715308B" w14:textId="77777777" w:rsidR="00067FED" w:rsidRDefault="00067FED" w:rsidP="00631511">
            <w:pPr>
              <w:spacing w:line="440" w:lineRule="exact"/>
              <w:rPr>
                <w:rFonts w:ascii="宋体" w:hAnsi="宋体" w:cs="宋体"/>
                <w:bCs/>
              </w:rPr>
            </w:pPr>
            <w:r>
              <w:rPr>
                <w:rFonts w:ascii="宋体" w:hAnsi="宋体" w:cs="宋体" w:hint="eastAsia"/>
                <w:bCs/>
              </w:rPr>
              <w:t>5.瑜伽</w:t>
            </w:r>
          </w:p>
          <w:p w14:paraId="32F43EA1" w14:textId="77777777" w:rsidR="00067FED" w:rsidRDefault="00067FED" w:rsidP="00631511">
            <w:pPr>
              <w:spacing w:line="440" w:lineRule="exact"/>
              <w:rPr>
                <w:rFonts w:ascii="宋体" w:hAnsi="宋体" w:cs="宋体"/>
                <w:bCs/>
              </w:rPr>
            </w:pPr>
            <w:r>
              <w:rPr>
                <w:rFonts w:ascii="宋体" w:hAnsi="宋体" w:cs="宋体" w:hint="eastAsia"/>
                <w:bCs/>
              </w:rPr>
              <w:t>6.养生体育</w:t>
            </w:r>
          </w:p>
          <w:p w14:paraId="5F13832C" w14:textId="77777777" w:rsidR="00067FED" w:rsidRDefault="00067FED" w:rsidP="00631511">
            <w:pPr>
              <w:spacing w:line="440" w:lineRule="exact"/>
              <w:rPr>
                <w:rFonts w:ascii="宋体" w:hAnsi="宋体" w:cs="宋体"/>
                <w:bCs/>
              </w:rPr>
            </w:pPr>
            <w:r>
              <w:rPr>
                <w:rFonts w:ascii="宋体" w:hAnsi="宋体" w:cs="宋体" w:hint="eastAsia"/>
                <w:bCs/>
              </w:rPr>
              <w:t>7.身体素质练习</w:t>
            </w:r>
          </w:p>
        </w:tc>
        <w:tc>
          <w:tcPr>
            <w:tcW w:w="3229" w:type="dxa"/>
            <w:vAlign w:val="center"/>
          </w:tcPr>
          <w:p w14:paraId="0A9C2347" w14:textId="77777777" w:rsidR="00067FED" w:rsidRDefault="00067FED" w:rsidP="00631511">
            <w:pPr>
              <w:spacing w:line="440" w:lineRule="exact"/>
              <w:rPr>
                <w:rFonts w:ascii="宋体" w:hAnsi="宋体" w:cs="宋体"/>
                <w:bCs/>
              </w:rPr>
            </w:pPr>
            <w:r>
              <w:rPr>
                <w:rFonts w:ascii="宋体" w:hAnsi="宋体" w:cs="宋体"/>
                <w:bCs/>
              </w:rPr>
              <w:lastRenderedPageBreak/>
              <w:t>初步学会一两项运动技能，为终</w:t>
            </w:r>
            <w:r>
              <w:rPr>
                <w:rFonts w:ascii="宋体" w:hAnsi="宋体" w:cs="宋体"/>
                <w:bCs/>
              </w:rPr>
              <w:lastRenderedPageBreak/>
              <w:t>身参加体育锻炼打下坚实的基础。</w:t>
            </w:r>
          </w:p>
        </w:tc>
      </w:tr>
      <w:tr w:rsidR="00067FED" w14:paraId="37C595BA" w14:textId="77777777" w:rsidTr="00631511">
        <w:trPr>
          <w:jc w:val="center"/>
        </w:trPr>
        <w:tc>
          <w:tcPr>
            <w:tcW w:w="527" w:type="dxa"/>
            <w:vAlign w:val="center"/>
          </w:tcPr>
          <w:p w14:paraId="206044F3" w14:textId="77777777" w:rsidR="00067FED" w:rsidRDefault="00067FED" w:rsidP="00631511">
            <w:pPr>
              <w:widowControl/>
              <w:tabs>
                <w:tab w:val="left" w:pos="1800"/>
                <w:tab w:val="right" w:leader="middleDot" w:pos="8100"/>
              </w:tabs>
              <w:spacing w:line="320" w:lineRule="exact"/>
              <w:rPr>
                <w:rFonts w:ascii="宋体" w:hAnsi="宋体"/>
                <w:bCs/>
              </w:rPr>
            </w:pPr>
            <w:r>
              <w:rPr>
                <w:rFonts w:ascii="宋体" w:hAnsi="宋体"/>
                <w:bCs/>
              </w:rPr>
              <w:lastRenderedPageBreak/>
              <w:t>8</w:t>
            </w:r>
          </w:p>
        </w:tc>
        <w:tc>
          <w:tcPr>
            <w:tcW w:w="1134" w:type="dxa"/>
            <w:vAlign w:val="center"/>
          </w:tcPr>
          <w:p w14:paraId="2841D74D" w14:textId="77777777" w:rsidR="00067FED" w:rsidRDefault="00067FED" w:rsidP="00631511">
            <w:pPr>
              <w:widowControl/>
              <w:spacing w:line="440" w:lineRule="exact"/>
              <w:rPr>
                <w:rFonts w:ascii="宋体" w:hAnsi="宋体"/>
                <w:color w:val="FF0000"/>
                <w:spacing w:val="9"/>
              </w:rPr>
            </w:pPr>
            <w:r>
              <w:rPr>
                <w:rFonts w:ascii="宋体" w:hAnsi="宋体" w:cs="Noto Sans Mono CJK JP Bold"/>
                <w:spacing w:val="9"/>
                <w:kern w:val="0"/>
              </w:rPr>
              <w:t>民歌</w:t>
            </w:r>
          </w:p>
        </w:tc>
        <w:tc>
          <w:tcPr>
            <w:tcW w:w="2126" w:type="dxa"/>
            <w:vAlign w:val="center"/>
          </w:tcPr>
          <w:p w14:paraId="00ED6138" w14:textId="77777777" w:rsidR="00067FED" w:rsidRDefault="00067FED" w:rsidP="00631511">
            <w:pPr>
              <w:shd w:val="clear" w:color="auto" w:fill="FFFFFF"/>
              <w:spacing w:line="440" w:lineRule="exact"/>
              <w:rPr>
                <w:rFonts w:ascii="宋体" w:hAnsi="宋体" w:cs="宋体"/>
                <w:bCs/>
              </w:rPr>
            </w:pPr>
            <w:r>
              <w:rPr>
                <w:rFonts w:ascii="宋体" w:hAnsi="宋体" w:cs="宋体" w:hint="eastAsia"/>
                <w:bCs/>
              </w:rPr>
              <w:t>一</w:t>
            </w:r>
            <w:r>
              <w:rPr>
                <w:rFonts w:ascii="宋体" w:hAnsi="宋体" w:cs="宋体"/>
                <w:bCs/>
              </w:rPr>
              <w:t>、</w:t>
            </w:r>
            <w:r>
              <w:rPr>
                <w:rFonts w:ascii="宋体" w:hAnsi="宋体" w:cs="宋体" w:hint="eastAsia"/>
                <w:bCs/>
              </w:rPr>
              <w:t>知识目标</w:t>
            </w:r>
          </w:p>
          <w:p w14:paraId="2DB75652" w14:textId="77777777" w:rsidR="00067FED" w:rsidRDefault="00067FED" w:rsidP="00631511">
            <w:pPr>
              <w:widowControl/>
              <w:spacing w:line="440" w:lineRule="exact"/>
              <w:rPr>
                <w:rFonts w:ascii="宋体" w:hAnsi="宋体" w:cs="宋体"/>
                <w:bCs/>
              </w:rPr>
            </w:pPr>
            <w:r>
              <w:rPr>
                <w:rFonts w:ascii="宋体" w:hAnsi="宋体" w:cs="宋体" w:hint="eastAsia"/>
                <w:bCs/>
              </w:rPr>
              <w:t>1.熟练掌握山西本土民间歌曲33首</w:t>
            </w:r>
          </w:p>
          <w:p w14:paraId="6D774B60" w14:textId="77777777" w:rsidR="00067FED" w:rsidRDefault="00067FED" w:rsidP="00631511">
            <w:pPr>
              <w:widowControl/>
              <w:spacing w:line="440" w:lineRule="exact"/>
              <w:rPr>
                <w:rFonts w:ascii="宋体" w:hAnsi="宋体" w:cs="宋体"/>
                <w:bCs/>
              </w:rPr>
            </w:pPr>
            <w:r>
              <w:rPr>
                <w:rFonts w:ascii="宋体" w:hAnsi="宋体" w:cs="宋体" w:hint="eastAsia"/>
                <w:bCs/>
              </w:rPr>
              <w:t>2</w:t>
            </w:r>
            <w:r>
              <w:rPr>
                <w:rFonts w:ascii="宋体" w:hAnsi="宋体" w:cs="宋体"/>
                <w:bCs/>
              </w:rPr>
              <w:t>.</w:t>
            </w:r>
            <w:r>
              <w:rPr>
                <w:rFonts w:ascii="宋体" w:hAnsi="宋体" w:cs="宋体" w:hint="eastAsia"/>
                <w:bCs/>
              </w:rPr>
              <w:t>熟练掌握其他地区及少数民族歌曲56首</w:t>
            </w:r>
          </w:p>
          <w:p w14:paraId="14938113" w14:textId="77777777" w:rsidR="00067FED" w:rsidRDefault="00067FED" w:rsidP="00631511">
            <w:pPr>
              <w:widowControl/>
              <w:spacing w:line="440" w:lineRule="exact"/>
              <w:rPr>
                <w:rFonts w:ascii="宋体" w:hAnsi="宋体" w:cs="宋体"/>
                <w:bCs/>
              </w:rPr>
            </w:pPr>
            <w:r>
              <w:rPr>
                <w:rFonts w:ascii="宋体" w:hAnsi="宋体" w:cs="宋体" w:hint="eastAsia"/>
                <w:bCs/>
              </w:rPr>
              <w:t>3.了解中国民歌概况</w:t>
            </w:r>
          </w:p>
          <w:p w14:paraId="79CB7404" w14:textId="77777777" w:rsidR="00067FED" w:rsidRDefault="00067FED" w:rsidP="00631511">
            <w:pPr>
              <w:widowControl/>
              <w:spacing w:line="440" w:lineRule="exact"/>
              <w:rPr>
                <w:rFonts w:ascii="宋体" w:hAnsi="宋体" w:cs="宋体"/>
                <w:bCs/>
              </w:rPr>
            </w:pPr>
            <w:r>
              <w:rPr>
                <w:rFonts w:ascii="宋体" w:hAnsi="宋体" w:cs="宋体" w:hint="eastAsia"/>
                <w:bCs/>
              </w:rPr>
              <w:t>4.掌握一定的科学发声技巧与知识</w:t>
            </w:r>
          </w:p>
          <w:p w14:paraId="0D2EAD8D" w14:textId="77777777" w:rsidR="00067FED" w:rsidRDefault="00067FED" w:rsidP="00631511">
            <w:pPr>
              <w:shd w:val="clear" w:color="auto" w:fill="FFFFFF"/>
              <w:spacing w:line="440" w:lineRule="exact"/>
              <w:rPr>
                <w:rFonts w:ascii="宋体" w:hAnsi="宋体" w:cs="宋体"/>
                <w:bCs/>
              </w:rPr>
            </w:pPr>
            <w:r>
              <w:rPr>
                <w:rFonts w:ascii="宋体" w:hAnsi="宋体" w:cs="宋体" w:hint="eastAsia"/>
                <w:bCs/>
              </w:rPr>
              <w:t>二、技能目标</w:t>
            </w:r>
          </w:p>
          <w:p w14:paraId="52C4A382" w14:textId="77777777" w:rsidR="00067FED" w:rsidRDefault="00067FED" w:rsidP="00631511">
            <w:pPr>
              <w:widowControl/>
              <w:spacing w:line="440" w:lineRule="exact"/>
              <w:rPr>
                <w:rFonts w:ascii="宋体" w:hAnsi="宋体" w:cs="宋体"/>
                <w:bCs/>
              </w:rPr>
            </w:pPr>
            <w:r>
              <w:rPr>
                <w:rFonts w:ascii="宋体" w:hAnsi="宋体" w:cs="宋体" w:hint="eastAsia"/>
                <w:bCs/>
              </w:rPr>
              <w:t>1.理解中国民族民间歌曲深厚文化内涵的能力</w:t>
            </w:r>
          </w:p>
          <w:p w14:paraId="5CC18F49" w14:textId="77777777" w:rsidR="00067FED" w:rsidRDefault="00067FED" w:rsidP="00631511">
            <w:pPr>
              <w:widowControl/>
              <w:spacing w:line="440" w:lineRule="exact"/>
              <w:rPr>
                <w:rFonts w:ascii="宋体" w:hAnsi="宋体" w:cs="宋体"/>
                <w:bCs/>
              </w:rPr>
            </w:pPr>
            <w:r>
              <w:rPr>
                <w:rFonts w:ascii="宋体" w:hAnsi="宋体" w:cs="宋体" w:hint="eastAsia"/>
                <w:bCs/>
              </w:rPr>
              <w:t>2.个案分析能力。通过演唱民歌，理论联系实际，深入分析山西本土民间歌曲的深厚文化内涵</w:t>
            </w:r>
          </w:p>
          <w:p w14:paraId="08A2D44A" w14:textId="77777777" w:rsidR="00067FED" w:rsidRDefault="00067FED" w:rsidP="00631511">
            <w:pPr>
              <w:widowControl/>
              <w:spacing w:line="440" w:lineRule="exact"/>
              <w:rPr>
                <w:rFonts w:ascii="宋体" w:hAnsi="宋体" w:cs="宋体"/>
                <w:bCs/>
              </w:rPr>
            </w:pPr>
            <w:r>
              <w:rPr>
                <w:rFonts w:ascii="宋体" w:hAnsi="宋体" w:cs="宋体"/>
                <w:bCs/>
              </w:rPr>
              <w:t>3.</w:t>
            </w:r>
            <w:r>
              <w:rPr>
                <w:rFonts w:ascii="宋体" w:hAnsi="宋体" w:cs="宋体" w:hint="eastAsia"/>
                <w:bCs/>
              </w:rPr>
              <w:t>旅游职业才艺能力，把握不同民歌的风格与特点</w:t>
            </w:r>
          </w:p>
          <w:p w14:paraId="69B6DC85" w14:textId="77777777" w:rsidR="00067FED" w:rsidRDefault="00067FED" w:rsidP="00631511">
            <w:pPr>
              <w:shd w:val="clear" w:color="auto" w:fill="FFFFFF"/>
              <w:spacing w:line="440" w:lineRule="exact"/>
              <w:rPr>
                <w:rFonts w:ascii="宋体" w:hAnsi="宋体" w:cs="宋体"/>
                <w:bCs/>
              </w:rPr>
            </w:pPr>
            <w:r>
              <w:rPr>
                <w:rFonts w:ascii="宋体" w:hAnsi="宋体" w:cs="宋体" w:hint="eastAsia"/>
                <w:bCs/>
              </w:rPr>
              <w:t>三、素养目标</w:t>
            </w:r>
          </w:p>
          <w:p w14:paraId="2736B8A7" w14:textId="77777777" w:rsidR="00067FED" w:rsidRDefault="00067FED" w:rsidP="00631511">
            <w:pPr>
              <w:widowControl/>
              <w:spacing w:line="440" w:lineRule="exact"/>
              <w:rPr>
                <w:rFonts w:ascii="宋体" w:hAnsi="宋体" w:cs="宋体"/>
                <w:bCs/>
              </w:rPr>
            </w:pPr>
            <w:r>
              <w:rPr>
                <w:rFonts w:ascii="宋体" w:hAnsi="宋体" w:cs="宋体" w:hint="eastAsia"/>
                <w:bCs/>
              </w:rPr>
              <w:t>1.完成学生艺术性格的塑造</w:t>
            </w:r>
          </w:p>
          <w:p w14:paraId="7956AC71" w14:textId="77777777" w:rsidR="00067FED" w:rsidRDefault="00067FED" w:rsidP="00631511">
            <w:pPr>
              <w:widowControl/>
              <w:spacing w:line="440" w:lineRule="exact"/>
              <w:rPr>
                <w:rFonts w:ascii="宋体" w:hAnsi="宋体" w:cs="宋体"/>
                <w:bCs/>
              </w:rPr>
            </w:pPr>
            <w:r>
              <w:rPr>
                <w:rFonts w:ascii="宋体" w:hAnsi="宋体" w:cs="宋体" w:hint="eastAsia"/>
                <w:bCs/>
              </w:rPr>
              <w:t>2.实现学生敬岗爱业</w:t>
            </w:r>
            <w:r>
              <w:rPr>
                <w:rFonts w:ascii="宋体" w:hAnsi="宋体" w:cs="宋体" w:hint="eastAsia"/>
                <w:bCs/>
              </w:rPr>
              <w:lastRenderedPageBreak/>
              <w:t>精神的培育</w:t>
            </w:r>
          </w:p>
          <w:p w14:paraId="0D2259B9" w14:textId="77777777" w:rsidR="00067FED" w:rsidRDefault="00067FED" w:rsidP="00631511">
            <w:pPr>
              <w:spacing w:line="440" w:lineRule="exact"/>
              <w:rPr>
                <w:rFonts w:ascii="宋体" w:hAnsi="宋体" w:cs="宋体"/>
                <w:bCs/>
              </w:rPr>
            </w:pPr>
            <w:r>
              <w:rPr>
                <w:rFonts w:ascii="宋体" w:hAnsi="宋体" w:cs="宋体" w:hint="eastAsia"/>
                <w:bCs/>
              </w:rPr>
              <w:t>3.培养学生发现问题、解决问题的能力</w:t>
            </w:r>
          </w:p>
          <w:p w14:paraId="79D8CC9E" w14:textId="77777777" w:rsidR="00067FED" w:rsidRDefault="00067FED" w:rsidP="00631511">
            <w:pPr>
              <w:spacing w:line="440" w:lineRule="exact"/>
              <w:rPr>
                <w:rFonts w:ascii="宋体" w:hAnsi="宋体" w:cs="宋体" w:hint="eastAsia"/>
                <w:bCs/>
              </w:rPr>
            </w:pPr>
            <w:r>
              <w:rPr>
                <w:rFonts w:ascii="宋体" w:hAnsi="宋体" w:cs="宋体" w:hint="eastAsia"/>
                <w:bCs/>
              </w:rPr>
              <w:t>4.培养学生团队合作精神</w:t>
            </w:r>
          </w:p>
        </w:tc>
        <w:tc>
          <w:tcPr>
            <w:tcW w:w="2256" w:type="dxa"/>
          </w:tcPr>
          <w:p w14:paraId="0D2ED55E" w14:textId="77777777" w:rsidR="00067FED" w:rsidRDefault="00067FED" w:rsidP="00631511">
            <w:pPr>
              <w:spacing w:line="440" w:lineRule="exact"/>
              <w:rPr>
                <w:rFonts w:ascii="宋体" w:hAnsi="宋体" w:cs="宋体"/>
                <w:bCs/>
              </w:rPr>
            </w:pPr>
            <w:r>
              <w:rPr>
                <w:rFonts w:ascii="宋体" w:hAnsi="宋体" w:cs="宋体" w:hint="eastAsia"/>
                <w:bCs/>
              </w:rPr>
              <w:lastRenderedPageBreak/>
              <w:t xml:space="preserve">一、民歌概述  </w:t>
            </w:r>
          </w:p>
          <w:p w14:paraId="58BC3650" w14:textId="77777777" w:rsidR="00067FED" w:rsidRDefault="00067FED" w:rsidP="00631511">
            <w:pPr>
              <w:spacing w:line="440" w:lineRule="exact"/>
              <w:rPr>
                <w:rFonts w:ascii="宋体" w:hAnsi="宋体" w:cs="宋体"/>
                <w:bCs/>
              </w:rPr>
            </w:pPr>
            <w:r>
              <w:rPr>
                <w:rFonts w:ascii="宋体" w:hAnsi="宋体" w:cs="宋体" w:hint="eastAsia"/>
                <w:bCs/>
              </w:rPr>
              <w:t>1.民歌的起源</w:t>
            </w:r>
          </w:p>
          <w:p w14:paraId="477C799F" w14:textId="77777777" w:rsidR="00067FED" w:rsidRDefault="00067FED" w:rsidP="00631511">
            <w:pPr>
              <w:spacing w:line="440" w:lineRule="exact"/>
              <w:rPr>
                <w:rFonts w:ascii="宋体" w:hAnsi="宋体" w:cs="宋体"/>
                <w:bCs/>
              </w:rPr>
            </w:pPr>
            <w:r>
              <w:rPr>
                <w:rFonts w:ascii="宋体" w:hAnsi="宋体" w:cs="宋体" w:hint="eastAsia"/>
                <w:bCs/>
              </w:rPr>
              <w:t>2.民歌的分类</w:t>
            </w:r>
          </w:p>
          <w:p w14:paraId="0D52AB72" w14:textId="77777777" w:rsidR="00067FED" w:rsidRDefault="00067FED" w:rsidP="00631511">
            <w:pPr>
              <w:spacing w:line="440" w:lineRule="exact"/>
              <w:rPr>
                <w:rFonts w:ascii="宋体" w:hAnsi="宋体" w:cs="宋体"/>
                <w:bCs/>
              </w:rPr>
            </w:pPr>
            <w:r>
              <w:rPr>
                <w:rFonts w:ascii="宋体" w:hAnsi="宋体" w:cs="宋体" w:hint="eastAsia"/>
                <w:bCs/>
              </w:rPr>
              <w:t>3.民歌的分布</w:t>
            </w:r>
          </w:p>
          <w:p w14:paraId="3787F05C" w14:textId="77777777" w:rsidR="00067FED" w:rsidRDefault="00067FED" w:rsidP="00631511">
            <w:pPr>
              <w:spacing w:line="440" w:lineRule="exact"/>
              <w:rPr>
                <w:rFonts w:ascii="宋体" w:hAnsi="宋体" w:cs="宋体"/>
                <w:bCs/>
              </w:rPr>
            </w:pPr>
            <w:r>
              <w:rPr>
                <w:rFonts w:ascii="宋体" w:hAnsi="宋体" w:cs="宋体" w:hint="eastAsia"/>
                <w:bCs/>
              </w:rPr>
              <w:t>4.民歌的艺术特点</w:t>
            </w:r>
          </w:p>
          <w:p w14:paraId="751CB8E2" w14:textId="77777777" w:rsidR="00067FED" w:rsidRDefault="00067FED" w:rsidP="00631511">
            <w:pPr>
              <w:spacing w:line="440" w:lineRule="exact"/>
              <w:rPr>
                <w:rFonts w:ascii="宋体" w:hAnsi="宋体" w:cs="宋体"/>
                <w:bCs/>
              </w:rPr>
            </w:pPr>
            <w:r>
              <w:rPr>
                <w:rFonts w:ascii="宋体" w:hAnsi="宋体" w:cs="宋体" w:hint="eastAsia"/>
                <w:bCs/>
              </w:rPr>
              <w:t>5.民歌的基本特征</w:t>
            </w:r>
          </w:p>
          <w:p w14:paraId="69EDB088" w14:textId="77777777" w:rsidR="00067FED" w:rsidRDefault="00067FED" w:rsidP="00631511">
            <w:pPr>
              <w:spacing w:line="440" w:lineRule="exact"/>
              <w:rPr>
                <w:rFonts w:ascii="宋体" w:hAnsi="宋体" w:cs="宋体"/>
                <w:bCs/>
              </w:rPr>
            </w:pPr>
            <w:r>
              <w:rPr>
                <w:rFonts w:ascii="宋体" w:hAnsi="宋体" w:cs="宋体" w:hint="eastAsia"/>
                <w:bCs/>
              </w:rPr>
              <w:t>6.民歌的价值</w:t>
            </w:r>
          </w:p>
          <w:p w14:paraId="5E9A4A1D" w14:textId="77777777" w:rsidR="00067FED" w:rsidRDefault="00067FED" w:rsidP="00631511">
            <w:pPr>
              <w:spacing w:line="440" w:lineRule="exact"/>
              <w:rPr>
                <w:rFonts w:ascii="宋体" w:hAnsi="宋体" w:cs="宋体"/>
                <w:bCs/>
              </w:rPr>
            </w:pPr>
            <w:r>
              <w:rPr>
                <w:rFonts w:ascii="宋体" w:hAnsi="宋体" w:cs="宋体" w:hint="eastAsia"/>
                <w:bCs/>
              </w:rPr>
              <w:t xml:space="preserve">二、山西民歌学唱 </w:t>
            </w:r>
          </w:p>
          <w:p w14:paraId="601A2C46" w14:textId="77777777" w:rsidR="00067FED" w:rsidRDefault="00067FED" w:rsidP="00631511">
            <w:pPr>
              <w:spacing w:line="440" w:lineRule="exact"/>
              <w:rPr>
                <w:rFonts w:ascii="宋体" w:hAnsi="宋体" w:cs="宋体"/>
                <w:bCs/>
              </w:rPr>
            </w:pPr>
            <w:r>
              <w:rPr>
                <w:rFonts w:ascii="宋体" w:hAnsi="宋体" w:cs="宋体" w:hint="eastAsia"/>
                <w:bCs/>
              </w:rPr>
              <w:t>1.山西左权地区的民歌学唱</w:t>
            </w:r>
          </w:p>
          <w:p w14:paraId="67216F4A" w14:textId="77777777" w:rsidR="00067FED" w:rsidRDefault="00067FED" w:rsidP="00631511">
            <w:pPr>
              <w:spacing w:line="440" w:lineRule="exact"/>
              <w:rPr>
                <w:rFonts w:ascii="宋体" w:hAnsi="宋体" w:cs="宋体"/>
                <w:bCs/>
              </w:rPr>
            </w:pPr>
            <w:r>
              <w:rPr>
                <w:rFonts w:ascii="宋体" w:hAnsi="宋体" w:cs="宋体" w:hint="eastAsia"/>
                <w:bCs/>
              </w:rPr>
              <w:t>2.山西河曲地区的民歌学唱</w:t>
            </w:r>
          </w:p>
          <w:p w14:paraId="08B75F60" w14:textId="77777777" w:rsidR="00067FED" w:rsidRDefault="00067FED" w:rsidP="00631511">
            <w:pPr>
              <w:spacing w:line="440" w:lineRule="exact"/>
              <w:rPr>
                <w:rFonts w:ascii="宋体" w:hAnsi="宋体" w:cs="宋体"/>
                <w:bCs/>
              </w:rPr>
            </w:pPr>
            <w:r>
              <w:rPr>
                <w:rFonts w:ascii="宋体" w:hAnsi="宋体" w:cs="宋体" w:hint="eastAsia"/>
                <w:bCs/>
              </w:rPr>
              <w:t>3.山西其他地区的民歌学唱</w:t>
            </w:r>
          </w:p>
          <w:p w14:paraId="7DD29227" w14:textId="77777777" w:rsidR="00067FED" w:rsidRDefault="00067FED" w:rsidP="00631511">
            <w:pPr>
              <w:spacing w:line="440" w:lineRule="exact"/>
              <w:rPr>
                <w:rFonts w:ascii="宋体" w:hAnsi="宋体" w:cs="宋体"/>
                <w:bCs/>
              </w:rPr>
            </w:pPr>
            <w:r>
              <w:rPr>
                <w:rFonts w:ascii="宋体" w:hAnsi="宋体" w:cs="宋体" w:hint="eastAsia"/>
                <w:bCs/>
              </w:rPr>
              <w:t xml:space="preserve">三、省外其他地区民歌学唱 </w:t>
            </w:r>
          </w:p>
          <w:p w14:paraId="123DEFC9" w14:textId="77777777" w:rsidR="00067FED" w:rsidRDefault="00067FED" w:rsidP="00631511">
            <w:pPr>
              <w:spacing w:line="440" w:lineRule="exact"/>
              <w:rPr>
                <w:rFonts w:ascii="宋体" w:hAnsi="宋体" w:cs="宋体"/>
                <w:bCs/>
              </w:rPr>
            </w:pPr>
            <w:r>
              <w:rPr>
                <w:rFonts w:ascii="宋体" w:hAnsi="宋体" w:cs="宋体" w:hint="eastAsia"/>
                <w:bCs/>
              </w:rPr>
              <w:t>四、少数民族民歌学唱</w:t>
            </w:r>
          </w:p>
          <w:p w14:paraId="6D24B12F" w14:textId="77777777" w:rsidR="00067FED" w:rsidRDefault="00067FED" w:rsidP="00631511">
            <w:pPr>
              <w:spacing w:line="440" w:lineRule="exact"/>
              <w:rPr>
                <w:rFonts w:ascii="宋体" w:hAnsi="宋体" w:cs="宋体"/>
                <w:bCs/>
              </w:rPr>
            </w:pPr>
            <w:r>
              <w:rPr>
                <w:rFonts w:ascii="宋体" w:hAnsi="宋体" w:cs="宋体" w:hint="eastAsia"/>
                <w:bCs/>
              </w:rPr>
              <w:t xml:space="preserve">  </w:t>
            </w:r>
          </w:p>
        </w:tc>
        <w:tc>
          <w:tcPr>
            <w:tcW w:w="3229" w:type="dxa"/>
          </w:tcPr>
          <w:p w14:paraId="33AE36A3" w14:textId="77777777" w:rsidR="00067FED" w:rsidRDefault="00067FED" w:rsidP="00631511">
            <w:pPr>
              <w:spacing w:line="500" w:lineRule="exact"/>
              <w:rPr>
                <w:rFonts w:ascii="宋体" w:hAnsi="宋体" w:cs="宋体"/>
                <w:bCs/>
              </w:rPr>
            </w:pPr>
            <w:r>
              <w:rPr>
                <w:rFonts w:ascii="宋体" w:hAnsi="宋体" w:cs="宋体" w:hint="eastAsia"/>
                <w:bCs/>
              </w:rPr>
              <w:t>一、掌握中国民歌的分布及分类，掌握中国民歌的基本特征。培养对民歌的兴趣，激发对民歌的学习热情</w:t>
            </w:r>
          </w:p>
          <w:p w14:paraId="3D72C7AF" w14:textId="77777777" w:rsidR="00067FED" w:rsidRDefault="00067FED" w:rsidP="00631511">
            <w:pPr>
              <w:spacing w:line="500" w:lineRule="exact"/>
              <w:rPr>
                <w:rFonts w:ascii="宋体" w:hAnsi="宋体" w:cs="宋体"/>
                <w:bCs/>
              </w:rPr>
            </w:pPr>
            <w:r>
              <w:rPr>
                <w:rFonts w:ascii="宋体" w:hAnsi="宋体" w:cs="宋体" w:hint="eastAsia"/>
                <w:bCs/>
              </w:rPr>
              <w:t>二、熟练掌握山西民歌33首、省外其他地区民歌32首、各地区各少数民族民歌24首。培养学生自我表现的意识；培养学生的良好的心理素质、发现问题、分析问题的能力；培养学生团队合作精神。</w:t>
            </w:r>
          </w:p>
          <w:p w14:paraId="77634E73" w14:textId="77777777" w:rsidR="00067FED" w:rsidRDefault="00067FED" w:rsidP="00631511">
            <w:pPr>
              <w:spacing w:line="500" w:lineRule="exact"/>
              <w:ind w:firstLineChars="200" w:firstLine="420"/>
              <w:rPr>
                <w:rFonts w:ascii="宋体" w:hAnsi="宋体" w:cs="宋体"/>
                <w:bCs/>
              </w:rPr>
            </w:pPr>
          </w:p>
        </w:tc>
      </w:tr>
      <w:tr w:rsidR="00067FED" w14:paraId="03D9288B" w14:textId="77777777" w:rsidTr="00631511">
        <w:trPr>
          <w:jc w:val="center"/>
        </w:trPr>
        <w:tc>
          <w:tcPr>
            <w:tcW w:w="527" w:type="dxa"/>
            <w:vAlign w:val="center"/>
          </w:tcPr>
          <w:p w14:paraId="320DD577" w14:textId="77777777" w:rsidR="00067FED" w:rsidRDefault="00067FED" w:rsidP="00631511">
            <w:pPr>
              <w:widowControl/>
              <w:tabs>
                <w:tab w:val="left" w:pos="1800"/>
                <w:tab w:val="right" w:leader="middleDot" w:pos="8100"/>
              </w:tabs>
              <w:spacing w:line="440" w:lineRule="exact"/>
              <w:jc w:val="left"/>
              <w:rPr>
                <w:rFonts w:ascii="宋体" w:hAnsi="宋体"/>
                <w:bCs/>
              </w:rPr>
            </w:pPr>
            <w:r>
              <w:rPr>
                <w:rFonts w:ascii="宋体" w:hAnsi="宋体"/>
                <w:bCs/>
              </w:rPr>
              <w:t>9</w:t>
            </w:r>
          </w:p>
        </w:tc>
        <w:tc>
          <w:tcPr>
            <w:tcW w:w="1134" w:type="dxa"/>
            <w:vAlign w:val="center"/>
          </w:tcPr>
          <w:p w14:paraId="57C3085A" w14:textId="77777777" w:rsidR="00067FED" w:rsidRDefault="00067FED" w:rsidP="00631511">
            <w:pPr>
              <w:widowControl/>
              <w:tabs>
                <w:tab w:val="left" w:pos="1800"/>
                <w:tab w:val="right" w:leader="middleDot" w:pos="8100"/>
              </w:tabs>
              <w:spacing w:line="440" w:lineRule="exact"/>
              <w:jc w:val="left"/>
              <w:rPr>
                <w:rFonts w:ascii="宋体" w:hAnsi="宋体"/>
                <w:color w:val="FF0000"/>
                <w:spacing w:val="9"/>
              </w:rPr>
            </w:pPr>
            <w:r>
              <w:rPr>
                <w:rFonts w:ascii="宋体" w:hAnsi="宋体" w:hint="eastAsia"/>
                <w:spacing w:val="9"/>
              </w:rPr>
              <w:t>公共</w:t>
            </w:r>
            <w:r>
              <w:rPr>
                <w:rFonts w:ascii="宋体" w:hAnsi="宋体"/>
                <w:spacing w:val="9"/>
              </w:rPr>
              <w:t>英语</w:t>
            </w:r>
          </w:p>
        </w:tc>
        <w:tc>
          <w:tcPr>
            <w:tcW w:w="2126" w:type="dxa"/>
          </w:tcPr>
          <w:p w14:paraId="70244187" w14:textId="77777777" w:rsidR="00067FED" w:rsidRDefault="00067FED" w:rsidP="00631511">
            <w:pPr>
              <w:spacing w:line="440" w:lineRule="exact"/>
              <w:rPr>
                <w:rFonts w:ascii="宋体" w:hAnsi="宋体" w:cs="宋体"/>
                <w:bCs/>
              </w:rPr>
            </w:pPr>
            <w:r>
              <w:rPr>
                <w:rFonts w:ascii="宋体" w:hAnsi="宋体" w:cs="宋体" w:hint="eastAsia"/>
                <w:bCs/>
              </w:rPr>
              <w:t>通过本课程学习，使学生具有一定的听、说、读、写、译的能力，同时培养学生对英语语言文化的理解力和敏感性，使学生能通过自学在未来的工作岗位上不断提高自我的英语水平。同时通过对后期本专业的专业英语词汇的学习，能在未来职场的涉外交际活动中进行简单的口头和书面交流，不断提升自我的职场的竞争力。</w:t>
            </w:r>
          </w:p>
        </w:tc>
        <w:tc>
          <w:tcPr>
            <w:tcW w:w="2256" w:type="dxa"/>
          </w:tcPr>
          <w:p w14:paraId="39F2DA45" w14:textId="77777777" w:rsidR="00067FED" w:rsidRDefault="00067FED" w:rsidP="00631511">
            <w:pPr>
              <w:spacing w:line="440" w:lineRule="exact"/>
              <w:rPr>
                <w:rFonts w:ascii="宋体" w:hAnsi="宋体" w:cs="宋体"/>
                <w:bCs/>
              </w:rPr>
            </w:pPr>
            <w:r>
              <w:rPr>
                <w:rFonts w:ascii="宋体" w:hAnsi="宋体" w:cs="宋体"/>
                <w:bCs/>
              </w:rPr>
              <w:t>1.</w:t>
            </w:r>
            <w:r>
              <w:rPr>
                <w:rFonts w:ascii="宋体" w:hAnsi="宋体" w:cs="宋体" w:hint="eastAsia"/>
                <w:bCs/>
              </w:rPr>
              <w:t>词汇.认知3400个英语单词（包括入学时要求掌握的1600个单词）以及由这些词构成的常用词组，并具有按照基本构词法识别生词的能力。</w:t>
            </w:r>
          </w:p>
          <w:p w14:paraId="34AC5738" w14:textId="77777777" w:rsidR="00067FED" w:rsidRDefault="00067FED" w:rsidP="00631511">
            <w:pPr>
              <w:spacing w:line="440" w:lineRule="exact"/>
              <w:rPr>
                <w:rFonts w:ascii="宋体" w:hAnsi="宋体" w:cs="宋体"/>
                <w:bCs/>
              </w:rPr>
            </w:pPr>
            <w:r>
              <w:rPr>
                <w:rFonts w:ascii="宋体" w:hAnsi="宋体" w:cs="宋体"/>
                <w:bCs/>
              </w:rPr>
              <w:t>2.</w:t>
            </w:r>
            <w:r>
              <w:rPr>
                <w:rFonts w:ascii="宋体" w:hAnsi="宋体" w:cs="宋体" w:hint="eastAsia"/>
                <w:bCs/>
              </w:rPr>
              <w:t>语法.掌握基本的英语语法规则，能基本正确运用所学语法知识。</w:t>
            </w:r>
          </w:p>
          <w:p w14:paraId="529AC421" w14:textId="77777777" w:rsidR="00067FED" w:rsidRDefault="00067FED" w:rsidP="00631511">
            <w:pPr>
              <w:spacing w:line="440" w:lineRule="exact"/>
              <w:rPr>
                <w:rFonts w:ascii="宋体" w:hAnsi="宋体" w:cs="宋体"/>
                <w:bCs/>
              </w:rPr>
            </w:pPr>
            <w:r>
              <w:rPr>
                <w:rFonts w:ascii="宋体" w:hAnsi="宋体" w:cs="宋体"/>
                <w:bCs/>
              </w:rPr>
              <w:t>3.</w:t>
            </w:r>
            <w:r>
              <w:rPr>
                <w:rFonts w:ascii="宋体" w:hAnsi="宋体" w:cs="宋体" w:hint="eastAsia"/>
                <w:bCs/>
              </w:rPr>
              <w:t xml:space="preserve">听力.能听懂日常和涉外业务活动中使用的结构简单、发音清楚、语速较慢的英语 </w:t>
            </w:r>
            <w:r>
              <w:rPr>
                <w:rFonts w:ascii="宋体" w:hAnsi="宋体" w:cs="宋体"/>
                <w:bCs/>
              </w:rPr>
              <w:t>4.</w:t>
            </w:r>
            <w:r>
              <w:rPr>
                <w:rFonts w:ascii="宋体" w:hAnsi="宋体" w:cs="宋体" w:hint="eastAsia"/>
                <w:bCs/>
              </w:rPr>
              <w:t>口语.能用英语进行一般的日常和涉外业务活动中进行简单的交流。</w:t>
            </w:r>
          </w:p>
          <w:p w14:paraId="1662F617" w14:textId="77777777" w:rsidR="00067FED" w:rsidRDefault="00067FED" w:rsidP="00631511">
            <w:pPr>
              <w:spacing w:line="440" w:lineRule="exact"/>
              <w:rPr>
                <w:rFonts w:ascii="宋体" w:hAnsi="宋体" w:cs="宋体"/>
                <w:bCs/>
              </w:rPr>
            </w:pPr>
            <w:r>
              <w:rPr>
                <w:rFonts w:ascii="宋体" w:hAnsi="宋体" w:cs="宋体"/>
                <w:bCs/>
              </w:rPr>
              <w:t>5.</w:t>
            </w:r>
            <w:r>
              <w:rPr>
                <w:rFonts w:ascii="宋体" w:hAnsi="宋体" w:cs="宋体" w:hint="eastAsia"/>
                <w:bCs/>
              </w:rPr>
              <w:t>阅读.能读懂通用的简短实用的文字材料，如信函、技术说明书等。</w:t>
            </w:r>
          </w:p>
        </w:tc>
        <w:tc>
          <w:tcPr>
            <w:tcW w:w="3229" w:type="dxa"/>
          </w:tcPr>
          <w:p w14:paraId="6D878A7F" w14:textId="77777777" w:rsidR="00067FED" w:rsidRDefault="00067FED" w:rsidP="00631511">
            <w:pPr>
              <w:spacing w:line="500" w:lineRule="exact"/>
              <w:rPr>
                <w:rFonts w:ascii="宋体" w:hAnsi="宋体" w:cs="宋体"/>
                <w:bCs/>
              </w:rPr>
            </w:pPr>
            <w:r>
              <w:rPr>
                <w:rFonts w:ascii="宋体" w:hAnsi="宋体" w:cs="宋体" w:hint="eastAsia"/>
                <w:bCs/>
              </w:rPr>
              <w:t>通过多种生活场景，如：问候介绍，告别、道谢、道歉、祝贺、日期、天气、打电话、问路、购物、就餐、爱好、节日、看医生、谈论家庭、赠送礼物、面试、中国传统文化等19个场景的线上、线下知识、素质的训练，将英语听、说、读、写等能力的培养贯穿其中，随后结合所学相关专业的英语词汇、术语，帮助和引导学生实现用英语思考的意识，并为增强专业多元化竞争力做好准备。</w:t>
            </w:r>
          </w:p>
        </w:tc>
      </w:tr>
      <w:tr w:rsidR="00067FED" w14:paraId="67F76B4B" w14:textId="77777777" w:rsidTr="00631511">
        <w:trPr>
          <w:jc w:val="center"/>
        </w:trPr>
        <w:tc>
          <w:tcPr>
            <w:tcW w:w="527" w:type="dxa"/>
            <w:vAlign w:val="center"/>
          </w:tcPr>
          <w:p w14:paraId="3CF52075" w14:textId="77777777" w:rsidR="00067FED" w:rsidRDefault="00067FED" w:rsidP="00631511">
            <w:pPr>
              <w:widowControl/>
              <w:tabs>
                <w:tab w:val="left" w:pos="1800"/>
                <w:tab w:val="right" w:leader="middleDot" w:pos="8100"/>
              </w:tabs>
              <w:spacing w:line="440" w:lineRule="exact"/>
              <w:jc w:val="center"/>
              <w:rPr>
                <w:rFonts w:ascii="宋体" w:hAnsi="宋体"/>
                <w:bCs/>
              </w:rPr>
            </w:pPr>
            <w:r>
              <w:rPr>
                <w:rFonts w:ascii="宋体" w:hAnsi="宋体"/>
                <w:bCs/>
              </w:rPr>
              <w:t>10</w:t>
            </w:r>
          </w:p>
        </w:tc>
        <w:tc>
          <w:tcPr>
            <w:tcW w:w="1134" w:type="dxa"/>
            <w:vAlign w:val="center"/>
          </w:tcPr>
          <w:p w14:paraId="22EAF8AE" w14:textId="77777777" w:rsidR="00067FED" w:rsidRDefault="00067FED" w:rsidP="00631511">
            <w:pPr>
              <w:widowControl/>
              <w:tabs>
                <w:tab w:val="left" w:pos="1800"/>
                <w:tab w:val="right" w:leader="middleDot" w:pos="8100"/>
              </w:tabs>
              <w:spacing w:line="440" w:lineRule="exact"/>
              <w:jc w:val="center"/>
              <w:rPr>
                <w:rFonts w:ascii="宋体" w:hAnsi="宋体"/>
                <w:color w:val="FF0000"/>
                <w:spacing w:val="9"/>
              </w:rPr>
            </w:pPr>
            <w:r>
              <w:rPr>
                <w:rFonts w:hint="eastAsia"/>
              </w:rPr>
              <w:t>大学生</w:t>
            </w:r>
            <w:r>
              <w:t>职业生涯规划</w:t>
            </w:r>
          </w:p>
        </w:tc>
        <w:tc>
          <w:tcPr>
            <w:tcW w:w="2126" w:type="dxa"/>
            <w:vAlign w:val="center"/>
          </w:tcPr>
          <w:p w14:paraId="2B52EC53" w14:textId="77777777" w:rsidR="00067FED" w:rsidRDefault="00067FED" w:rsidP="00631511">
            <w:pPr>
              <w:spacing w:line="440" w:lineRule="exact"/>
              <w:jc w:val="left"/>
            </w:pPr>
            <w:r>
              <w:rPr>
                <w:rFonts w:hint="eastAsia"/>
              </w:rPr>
              <w:t>一</w:t>
            </w:r>
            <w:r>
              <w:t>、</w:t>
            </w:r>
            <w:r>
              <w:rPr>
                <w:rFonts w:hint="eastAsia"/>
              </w:rPr>
              <w:t>知识目标</w:t>
            </w:r>
          </w:p>
          <w:p w14:paraId="27410013" w14:textId="77777777" w:rsidR="00067FED" w:rsidRDefault="00067FED" w:rsidP="00631511">
            <w:pPr>
              <w:spacing w:line="440" w:lineRule="exact"/>
              <w:jc w:val="left"/>
              <w:rPr>
                <w:rFonts w:hint="eastAsia"/>
              </w:rPr>
            </w:pPr>
            <w:r>
              <w:t>1.</w:t>
            </w:r>
            <w:r>
              <w:rPr>
                <w:rFonts w:hint="eastAsia"/>
              </w:rPr>
              <w:t>了解职业生涯发展的阶段特点；</w:t>
            </w:r>
            <w:r>
              <w:t xml:space="preserve"> 2.</w:t>
            </w:r>
            <w:r>
              <w:rPr>
                <w:rFonts w:hint="eastAsia"/>
              </w:rPr>
              <w:t>掌握认识性格、兴趣、能</w:t>
            </w:r>
            <w:r>
              <w:rPr>
                <w:rFonts w:hint="eastAsia"/>
              </w:rPr>
              <w:lastRenderedPageBreak/>
              <w:t>力、价值观等个性特质与职业、环境的方法；</w:t>
            </w:r>
            <w:r>
              <w:t>3.</w:t>
            </w:r>
            <w:r>
              <w:rPr>
                <w:rFonts w:hint="eastAsia"/>
              </w:rPr>
              <w:t>掌握职业生涯规划的步骤；</w:t>
            </w:r>
            <w:r>
              <w:t>4.</w:t>
            </w:r>
            <w:r>
              <w:rPr>
                <w:rFonts w:hint="eastAsia"/>
              </w:rPr>
              <w:t>掌握职业分类知识；</w:t>
            </w:r>
            <w:r>
              <w:t xml:space="preserve"> 5.</w:t>
            </w:r>
            <w:r>
              <w:rPr>
                <w:rFonts w:hint="eastAsia"/>
              </w:rPr>
              <w:t>掌握信息搜集方法；</w:t>
            </w:r>
            <w:r>
              <w:t>6.</w:t>
            </w:r>
            <w:r>
              <w:rPr>
                <w:rFonts w:hint="eastAsia"/>
              </w:rPr>
              <w:t>掌握生涯决策方法生涯管理方法；</w:t>
            </w:r>
            <w:r>
              <w:t>7.</w:t>
            </w:r>
            <w:r>
              <w:rPr>
                <w:rFonts w:hint="eastAsia"/>
              </w:rPr>
              <w:t>理解生命的意义。</w:t>
            </w:r>
          </w:p>
          <w:p w14:paraId="03AC9D2B" w14:textId="77777777" w:rsidR="00067FED" w:rsidRDefault="00067FED" w:rsidP="00631511">
            <w:pPr>
              <w:spacing w:line="440" w:lineRule="exact"/>
              <w:jc w:val="left"/>
            </w:pPr>
            <w:r>
              <w:rPr>
                <w:rFonts w:hint="eastAsia"/>
              </w:rPr>
              <w:t>二</w:t>
            </w:r>
            <w:r>
              <w:t>、</w:t>
            </w:r>
            <w:r>
              <w:rPr>
                <w:rFonts w:hint="eastAsia"/>
              </w:rPr>
              <w:t>能力目标</w:t>
            </w:r>
          </w:p>
          <w:p w14:paraId="101619F2" w14:textId="77777777" w:rsidR="00067FED" w:rsidRDefault="00067FED" w:rsidP="00631511">
            <w:pPr>
              <w:spacing w:line="440" w:lineRule="exact"/>
              <w:jc w:val="left"/>
              <w:rPr>
                <w:rFonts w:hint="eastAsia"/>
              </w:rPr>
            </w:pPr>
            <w:r>
              <w:t>1.</w:t>
            </w:r>
            <w:r>
              <w:rPr>
                <w:rFonts w:hint="eastAsia"/>
              </w:rPr>
              <w:t>培养学生探索自我、职业、环境的能力；</w:t>
            </w:r>
            <w:r>
              <w:t>2.</w:t>
            </w:r>
            <w:r>
              <w:rPr>
                <w:rFonts w:hint="eastAsia"/>
              </w:rPr>
              <w:t>提高学生的核心职业能力。</w:t>
            </w:r>
          </w:p>
          <w:p w14:paraId="3AEE098B" w14:textId="77777777" w:rsidR="00067FED" w:rsidRDefault="00067FED" w:rsidP="00631511">
            <w:pPr>
              <w:spacing w:line="440" w:lineRule="exact"/>
              <w:jc w:val="left"/>
            </w:pPr>
            <w:r>
              <w:rPr>
                <w:rFonts w:hint="eastAsia"/>
              </w:rPr>
              <w:t>素质目标</w:t>
            </w:r>
          </w:p>
          <w:p w14:paraId="58F0EEEA" w14:textId="77777777" w:rsidR="00067FED" w:rsidRDefault="00067FED" w:rsidP="00631511">
            <w:pPr>
              <w:spacing w:line="440" w:lineRule="exact"/>
              <w:jc w:val="left"/>
              <w:rPr>
                <w:rFonts w:ascii="宋体" w:hAnsi="宋体"/>
                <w:spacing w:val="9"/>
              </w:rPr>
            </w:pPr>
            <w:r>
              <w:t>1.</w:t>
            </w:r>
            <w:r>
              <w:rPr>
                <w:rFonts w:hint="eastAsia"/>
              </w:rPr>
              <w:t>树立职业生涯发展的自主意识；</w:t>
            </w:r>
            <w:r>
              <w:t>2.</w:t>
            </w:r>
            <w:r>
              <w:rPr>
                <w:rFonts w:hint="eastAsia"/>
              </w:rPr>
              <w:t>激发学生创新创业意识；</w:t>
            </w:r>
            <w:r>
              <w:t>3.</w:t>
            </w:r>
            <w:r>
              <w:rPr>
                <w:rFonts w:hint="eastAsia"/>
              </w:rPr>
              <w:t>培养学生应对未来职场的适应性；</w:t>
            </w:r>
            <w:r>
              <w:t>4.</w:t>
            </w:r>
            <w:r>
              <w:rPr>
                <w:rFonts w:hint="eastAsia"/>
              </w:rPr>
              <w:t>培养正确的人生观、价值观和就业观念，把个人发展和国家需要、社会发展相结合，愿意为个人的生涯发展和社会发展主动付出积极努力的态度。</w:t>
            </w:r>
          </w:p>
          <w:p w14:paraId="2E0A638C" w14:textId="77777777" w:rsidR="00067FED" w:rsidRDefault="00067FED" w:rsidP="00631511">
            <w:pPr>
              <w:spacing w:line="440" w:lineRule="exact"/>
              <w:jc w:val="left"/>
              <w:rPr>
                <w:rFonts w:ascii="宋体" w:hAnsi="宋体"/>
                <w:spacing w:val="9"/>
              </w:rPr>
            </w:pPr>
          </w:p>
        </w:tc>
        <w:tc>
          <w:tcPr>
            <w:tcW w:w="2256" w:type="dxa"/>
            <w:vAlign w:val="center"/>
          </w:tcPr>
          <w:p w14:paraId="5F99B1D9" w14:textId="77777777" w:rsidR="00067FED" w:rsidRDefault="00067FED" w:rsidP="00631511">
            <w:pPr>
              <w:spacing w:line="440" w:lineRule="exact"/>
              <w:jc w:val="left"/>
            </w:pPr>
            <w:r>
              <w:rPr>
                <w:rFonts w:hint="eastAsia"/>
              </w:rPr>
              <w:lastRenderedPageBreak/>
              <w:t>项目一起航大学梦</w:t>
            </w:r>
          </w:p>
          <w:p w14:paraId="2648B052" w14:textId="77777777" w:rsidR="00067FED" w:rsidRDefault="00067FED" w:rsidP="00631511">
            <w:pPr>
              <w:spacing w:line="440" w:lineRule="exact"/>
              <w:jc w:val="left"/>
            </w:pPr>
            <w:r>
              <w:rPr>
                <w:rFonts w:hint="eastAsia"/>
              </w:rPr>
              <w:t>项目二自我认知</w:t>
            </w:r>
          </w:p>
          <w:p w14:paraId="4DA0EF23" w14:textId="77777777" w:rsidR="00067FED" w:rsidRDefault="00067FED" w:rsidP="00631511">
            <w:pPr>
              <w:spacing w:line="440" w:lineRule="exact"/>
              <w:jc w:val="left"/>
            </w:pPr>
            <w:r>
              <w:rPr>
                <w:rFonts w:hint="eastAsia"/>
              </w:rPr>
              <w:t>项目三职业世界探索</w:t>
            </w:r>
          </w:p>
          <w:p w14:paraId="3202F825" w14:textId="77777777" w:rsidR="00067FED" w:rsidRDefault="00067FED" w:rsidP="00631511">
            <w:pPr>
              <w:spacing w:line="440" w:lineRule="exact"/>
              <w:jc w:val="left"/>
            </w:pPr>
            <w:r>
              <w:rPr>
                <w:rFonts w:hint="eastAsia"/>
              </w:rPr>
              <w:t>项目四做出选择</w:t>
            </w:r>
          </w:p>
          <w:p w14:paraId="36F66288" w14:textId="77777777" w:rsidR="00067FED" w:rsidRDefault="00067FED" w:rsidP="00631511">
            <w:pPr>
              <w:spacing w:line="440" w:lineRule="exact"/>
              <w:jc w:val="left"/>
            </w:pPr>
            <w:r>
              <w:rPr>
                <w:rFonts w:hint="eastAsia"/>
              </w:rPr>
              <w:lastRenderedPageBreak/>
              <w:t>项目五目标制定</w:t>
            </w:r>
          </w:p>
          <w:p w14:paraId="252ED300" w14:textId="77777777" w:rsidR="00067FED" w:rsidRDefault="00067FED" w:rsidP="00631511">
            <w:pPr>
              <w:spacing w:line="440" w:lineRule="exact"/>
              <w:jc w:val="left"/>
            </w:pPr>
            <w:r>
              <w:rPr>
                <w:rFonts w:hint="eastAsia"/>
              </w:rPr>
              <w:t>项目六生涯规划管理</w:t>
            </w:r>
          </w:p>
          <w:p w14:paraId="10616771" w14:textId="77777777" w:rsidR="00067FED" w:rsidRDefault="00067FED" w:rsidP="00631511">
            <w:pPr>
              <w:spacing w:line="440" w:lineRule="exact"/>
              <w:jc w:val="left"/>
            </w:pPr>
            <w:r>
              <w:rPr>
                <w:rFonts w:hint="eastAsia"/>
              </w:rPr>
              <w:t>项目七职业生涯规划书</w:t>
            </w:r>
          </w:p>
          <w:p w14:paraId="03CA159F" w14:textId="77777777" w:rsidR="00067FED" w:rsidRDefault="00067FED" w:rsidP="00631511">
            <w:pPr>
              <w:spacing w:line="440" w:lineRule="exact"/>
              <w:jc w:val="left"/>
              <w:rPr>
                <w:rFonts w:ascii="宋体" w:hAnsi="宋体"/>
                <w:spacing w:val="9"/>
              </w:rPr>
            </w:pPr>
          </w:p>
        </w:tc>
        <w:tc>
          <w:tcPr>
            <w:tcW w:w="3229" w:type="dxa"/>
            <w:vAlign w:val="center"/>
          </w:tcPr>
          <w:p w14:paraId="7AAC37BF" w14:textId="77777777" w:rsidR="00067FED" w:rsidRDefault="00067FED" w:rsidP="00631511">
            <w:pPr>
              <w:spacing w:line="440" w:lineRule="exact"/>
              <w:jc w:val="left"/>
            </w:pPr>
            <w:r>
              <w:lastRenderedPageBreak/>
              <w:t>1.</w:t>
            </w:r>
            <w:r>
              <w:rPr>
                <w:rFonts w:hint="eastAsia"/>
              </w:rPr>
              <w:t>了解什么是职业生涯规划</w:t>
            </w:r>
          </w:p>
          <w:p w14:paraId="3BE38310" w14:textId="77777777" w:rsidR="00067FED" w:rsidRDefault="00067FED" w:rsidP="00631511">
            <w:pPr>
              <w:spacing w:line="440" w:lineRule="exact"/>
              <w:jc w:val="left"/>
            </w:pPr>
            <w:r>
              <w:t>2.</w:t>
            </w:r>
            <w:r>
              <w:rPr>
                <w:rFonts w:hint="eastAsia"/>
              </w:rPr>
              <w:t>了解大学生职业生涯规划的基本流程</w:t>
            </w:r>
          </w:p>
          <w:p w14:paraId="2227CD36" w14:textId="77777777" w:rsidR="00067FED" w:rsidRDefault="00067FED" w:rsidP="00631511">
            <w:pPr>
              <w:spacing w:line="440" w:lineRule="exact"/>
              <w:jc w:val="left"/>
            </w:pPr>
            <w:r>
              <w:t>3.</w:t>
            </w:r>
            <w:r>
              <w:rPr>
                <w:rFonts w:hint="eastAsia"/>
              </w:rPr>
              <w:t>了解自我认知、职业认知的内涵</w:t>
            </w:r>
          </w:p>
          <w:p w14:paraId="6BF866A2" w14:textId="77777777" w:rsidR="00067FED" w:rsidRDefault="00067FED" w:rsidP="00631511">
            <w:pPr>
              <w:spacing w:line="440" w:lineRule="exact"/>
              <w:jc w:val="left"/>
            </w:pPr>
            <w:r>
              <w:lastRenderedPageBreak/>
              <w:t>4.</w:t>
            </w:r>
            <w:r>
              <w:rPr>
                <w:rFonts w:hint="eastAsia"/>
              </w:rPr>
              <w:t>了解性格、兴趣、能力、价值观与职业的关系</w:t>
            </w:r>
          </w:p>
          <w:p w14:paraId="338642C6" w14:textId="77777777" w:rsidR="00067FED" w:rsidRDefault="00067FED" w:rsidP="00631511">
            <w:pPr>
              <w:spacing w:line="440" w:lineRule="exact"/>
              <w:jc w:val="left"/>
            </w:pPr>
            <w:r>
              <w:t>5.</w:t>
            </w:r>
            <w:r>
              <w:rPr>
                <w:rFonts w:hint="eastAsia"/>
              </w:rPr>
              <w:t>掌握自我认知、环境分析的方法</w:t>
            </w:r>
          </w:p>
          <w:p w14:paraId="40BC6B63" w14:textId="77777777" w:rsidR="00067FED" w:rsidRDefault="00067FED" w:rsidP="00631511">
            <w:pPr>
              <w:spacing w:line="440" w:lineRule="exact"/>
              <w:jc w:val="left"/>
            </w:pPr>
            <w:r>
              <w:t>6.</w:t>
            </w:r>
            <w:r>
              <w:rPr>
                <w:rFonts w:hint="eastAsia"/>
              </w:rPr>
              <w:t>掌握设立目标的指导原则</w:t>
            </w:r>
          </w:p>
          <w:p w14:paraId="17709D6B" w14:textId="77777777" w:rsidR="00067FED" w:rsidRDefault="00067FED" w:rsidP="00631511">
            <w:pPr>
              <w:spacing w:line="440" w:lineRule="exact"/>
              <w:jc w:val="left"/>
            </w:pPr>
            <w:r>
              <w:t>7.</w:t>
            </w:r>
            <w:r>
              <w:rPr>
                <w:rFonts w:hint="eastAsia"/>
              </w:rPr>
              <w:t>了解职业生涯规划管理的意义</w:t>
            </w:r>
          </w:p>
          <w:p w14:paraId="5653CD4A" w14:textId="77777777" w:rsidR="00067FED" w:rsidRDefault="00067FED" w:rsidP="00631511">
            <w:pPr>
              <w:spacing w:line="440" w:lineRule="exact"/>
              <w:jc w:val="left"/>
              <w:rPr>
                <w:rFonts w:ascii="宋体" w:hAnsi="宋体"/>
                <w:spacing w:val="9"/>
              </w:rPr>
            </w:pPr>
            <w:r>
              <w:rPr>
                <w:kern w:val="0"/>
              </w:rPr>
              <w:t>8.</w:t>
            </w:r>
            <w:r>
              <w:rPr>
                <w:rFonts w:hint="eastAsia"/>
                <w:kern w:val="0"/>
              </w:rPr>
              <w:t>掌握职业生涯规划书的结构和设计流程</w:t>
            </w:r>
          </w:p>
        </w:tc>
      </w:tr>
      <w:tr w:rsidR="00067FED" w14:paraId="4A45DBDF" w14:textId="77777777" w:rsidTr="00631511">
        <w:trPr>
          <w:jc w:val="center"/>
        </w:trPr>
        <w:tc>
          <w:tcPr>
            <w:tcW w:w="527" w:type="dxa"/>
            <w:vAlign w:val="center"/>
          </w:tcPr>
          <w:p w14:paraId="19DC0D2A" w14:textId="77777777" w:rsidR="00067FED" w:rsidRDefault="00067FED" w:rsidP="00631511">
            <w:pPr>
              <w:widowControl/>
              <w:tabs>
                <w:tab w:val="left" w:pos="1800"/>
                <w:tab w:val="right" w:leader="middleDot" w:pos="8100"/>
              </w:tabs>
              <w:spacing w:line="440" w:lineRule="exact"/>
              <w:jc w:val="left"/>
              <w:rPr>
                <w:rFonts w:ascii="宋体" w:hAnsi="宋体"/>
                <w:bCs/>
              </w:rPr>
            </w:pPr>
            <w:r>
              <w:rPr>
                <w:rFonts w:ascii="宋体" w:hAnsi="宋体" w:hint="eastAsia"/>
                <w:bCs/>
              </w:rPr>
              <w:lastRenderedPageBreak/>
              <w:t>1</w:t>
            </w:r>
            <w:r>
              <w:rPr>
                <w:rFonts w:ascii="宋体" w:hAnsi="宋体"/>
                <w:bCs/>
              </w:rPr>
              <w:t>1</w:t>
            </w:r>
          </w:p>
        </w:tc>
        <w:tc>
          <w:tcPr>
            <w:tcW w:w="1134" w:type="dxa"/>
            <w:vAlign w:val="center"/>
          </w:tcPr>
          <w:p w14:paraId="29F1D3D5" w14:textId="77777777" w:rsidR="00067FED" w:rsidRDefault="00067FED" w:rsidP="00631511">
            <w:pPr>
              <w:widowControl/>
              <w:tabs>
                <w:tab w:val="left" w:pos="1800"/>
                <w:tab w:val="right" w:leader="middleDot" w:pos="8100"/>
              </w:tabs>
              <w:spacing w:line="440" w:lineRule="exact"/>
              <w:jc w:val="left"/>
              <w:rPr>
                <w:rFonts w:ascii="宋体" w:hAnsi="宋体"/>
                <w:color w:val="FF0000"/>
                <w:spacing w:val="9"/>
              </w:rPr>
            </w:pPr>
            <w:r>
              <w:rPr>
                <w:rFonts w:ascii="宋体" w:hAnsi="宋体" w:cs="宋体"/>
              </w:rPr>
              <w:t>就业指导</w:t>
            </w:r>
          </w:p>
        </w:tc>
        <w:tc>
          <w:tcPr>
            <w:tcW w:w="2126" w:type="dxa"/>
            <w:vAlign w:val="center"/>
          </w:tcPr>
          <w:p w14:paraId="3D586879" w14:textId="77777777" w:rsidR="00067FED" w:rsidRDefault="00067FED" w:rsidP="00631511">
            <w:pPr>
              <w:spacing w:line="440" w:lineRule="exact"/>
              <w:jc w:val="left"/>
              <w:rPr>
                <w:rFonts w:ascii="宋体" w:hAnsi="宋体" w:cs="宋体" w:hint="eastAsia"/>
              </w:rPr>
            </w:pPr>
            <w:r>
              <w:rPr>
                <w:rFonts w:ascii="宋体" w:hAnsi="宋体" w:cs="宋体" w:hint="eastAsia"/>
              </w:rPr>
              <w:t>本课程旨在建立“项目导向、做学合一”的立体化教学模式，</w:t>
            </w:r>
            <w:r>
              <w:rPr>
                <w:rFonts w:ascii="宋体" w:hAnsi="宋体" w:cs="宋体" w:hint="eastAsia"/>
              </w:rPr>
              <w:lastRenderedPageBreak/>
              <w:t>采用理论与实践教学交替进行，切实激发大学生就业意识，树立正确的择业观和就业观，合理规划自身发展，成功融入社会，实现终身幸福提供必要指导。</w:t>
            </w:r>
          </w:p>
        </w:tc>
        <w:tc>
          <w:tcPr>
            <w:tcW w:w="2256" w:type="dxa"/>
            <w:vAlign w:val="center"/>
          </w:tcPr>
          <w:p w14:paraId="03ACB87C" w14:textId="77777777" w:rsidR="00067FED" w:rsidRDefault="00067FED" w:rsidP="00631511">
            <w:pPr>
              <w:spacing w:line="440" w:lineRule="exact"/>
              <w:jc w:val="left"/>
            </w:pPr>
            <w:r>
              <w:rPr>
                <w:rFonts w:hint="eastAsia"/>
              </w:rPr>
              <w:lastRenderedPageBreak/>
              <w:t>项目一情绪管理</w:t>
            </w:r>
          </w:p>
          <w:p w14:paraId="142E2E50" w14:textId="77777777" w:rsidR="00067FED" w:rsidRDefault="00067FED" w:rsidP="00631511">
            <w:pPr>
              <w:spacing w:line="440" w:lineRule="exact"/>
              <w:jc w:val="left"/>
            </w:pPr>
            <w:r>
              <w:rPr>
                <w:rFonts w:hint="eastAsia"/>
              </w:rPr>
              <w:t>项目二职场沟通</w:t>
            </w:r>
          </w:p>
          <w:p w14:paraId="4AB36E8E" w14:textId="77777777" w:rsidR="00067FED" w:rsidRDefault="00067FED" w:rsidP="00631511">
            <w:pPr>
              <w:spacing w:line="440" w:lineRule="exact"/>
              <w:jc w:val="left"/>
            </w:pPr>
            <w:r>
              <w:rPr>
                <w:rFonts w:hint="eastAsia"/>
              </w:rPr>
              <w:t>项目三唤醒就业意识</w:t>
            </w:r>
          </w:p>
          <w:p w14:paraId="60A51FF7" w14:textId="77777777" w:rsidR="00067FED" w:rsidRDefault="00067FED" w:rsidP="00631511">
            <w:pPr>
              <w:spacing w:line="440" w:lineRule="exact"/>
              <w:jc w:val="left"/>
            </w:pPr>
            <w:r>
              <w:rPr>
                <w:rFonts w:hint="eastAsia"/>
              </w:rPr>
              <w:lastRenderedPageBreak/>
              <w:t>项目四就业政策与法规</w:t>
            </w:r>
          </w:p>
          <w:p w14:paraId="39C83387" w14:textId="77777777" w:rsidR="00067FED" w:rsidRDefault="00067FED" w:rsidP="00631511">
            <w:pPr>
              <w:spacing w:line="440" w:lineRule="exact"/>
              <w:jc w:val="left"/>
            </w:pPr>
            <w:r>
              <w:rPr>
                <w:rFonts w:hint="eastAsia"/>
              </w:rPr>
              <w:t>项目五就业形势与就业竞争</w:t>
            </w:r>
          </w:p>
          <w:p w14:paraId="506D91FE" w14:textId="77777777" w:rsidR="00067FED" w:rsidRDefault="00067FED" w:rsidP="00631511">
            <w:pPr>
              <w:spacing w:line="440" w:lineRule="exact"/>
              <w:jc w:val="left"/>
            </w:pPr>
            <w:r>
              <w:rPr>
                <w:rFonts w:hint="eastAsia"/>
              </w:rPr>
              <w:t>项目六自我介绍</w:t>
            </w:r>
          </w:p>
          <w:p w14:paraId="16868FD9" w14:textId="77777777" w:rsidR="00067FED" w:rsidRDefault="00067FED" w:rsidP="00631511">
            <w:pPr>
              <w:spacing w:line="440" w:lineRule="exact"/>
              <w:jc w:val="left"/>
            </w:pPr>
            <w:r>
              <w:rPr>
                <w:rFonts w:hint="eastAsia"/>
              </w:rPr>
              <w:t>项目七简历制作</w:t>
            </w:r>
          </w:p>
          <w:p w14:paraId="434931C0" w14:textId="77777777" w:rsidR="00067FED" w:rsidRDefault="00067FED" w:rsidP="00631511">
            <w:pPr>
              <w:spacing w:line="440" w:lineRule="exact"/>
              <w:jc w:val="left"/>
            </w:pPr>
            <w:r>
              <w:rPr>
                <w:rFonts w:hint="eastAsia"/>
              </w:rPr>
              <w:t>项目八模拟面试</w:t>
            </w:r>
          </w:p>
          <w:p w14:paraId="6A067C3F" w14:textId="77777777" w:rsidR="00067FED" w:rsidRDefault="00067FED" w:rsidP="00631511">
            <w:pPr>
              <w:spacing w:line="440" w:lineRule="exact"/>
              <w:rPr>
                <w:rFonts w:ascii="宋体" w:hAnsi="宋体"/>
                <w:spacing w:val="9"/>
              </w:rPr>
            </w:pPr>
            <w:r>
              <w:rPr>
                <w:rFonts w:hint="eastAsia"/>
              </w:rPr>
              <w:t>项目九心理调适</w:t>
            </w:r>
          </w:p>
        </w:tc>
        <w:tc>
          <w:tcPr>
            <w:tcW w:w="3229" w:type="dxa"/>
            <w:vAlign w:val="center"/>
          </w:tcPr>
          <w:p w14:paraId="15D97380" w14:textId="77777777" w:rsidR="00067FED" w:rsidRDefault="00067FED" w:rsidP="00631511">
            <w:pPr>
              <w:spacing w:line="440" w:lineRule="exact"/>
            </w:pPr>
            <w:r>
              <w:lastRenderedPageBreak/>
              <w:t>1.</w:t>
            </w:r>
            <w:r>
              <w:rPr>
                <w:rFonts w:hint="eastAsia"/>
              </w:rPr>
              <w:t>学会辨析情绪是否健康、适当；</w:t>
            </w:r>
          </w:p>
          <w:p w14:paraId="5230BD95" w14:textId="77777777" w:rsidR="00067FED" w:rsidRDefault="00067FED" w:rsidP="00631511">
            <w:pPr>
              <w:spacing w:line="440" w:lineRule="exact"/>
            </w:pPr>
            <w:r>
              <w:t>2.</w:t>
            </w:r>
            <w:r>
              <w:rPr>
                <w:rFonts w:hint="eastAsia"/>
              </w:rPr>
              <w:t>学会运用理性情绪疗法</w:t>
            </w:r>
            <w:r>
              <w:t>ABC</w:t>
            </w:r>
            <w:r>
              <w:rPr>
                <w:rFonts w:hint="eastAsia"/>
              </w:rPr>
              <w:t>理论调节自己的情绪；</w:t>
            </w:r>
          </w:p>
          <w:p w14:paraId="32E5CCEE" w14:textId="77777777" w:rsidR="00067FED" w:rsidRDefault="00067FED" w:rsidP="00631511">
            <w:pPr>
              <w:spacing w:line="440" w:lineRule="exact"/>
            </w:pPr>
            <w:r>
              <w:lastRenderedPageBreak/>
              <w:t>3.</w:t>
            </w:r>
            <w:r>
              <w:rPr>
                <w:rFonts w:hint="eastAsia"/>
              </w:rPr>
              <w:t>能够运用合理的方法管理自己的情绪；</w:t>
            </w:r>
          </w:p>
          <w:p w14:paraId="34F38B19" w14:textId="77777777" w:rsidR="00067FED" w:rsidRDefault="00067FED" w:rsidP="00631511">
            <w:pPr>
              <w:spacing w:line="440" w:lineRule="exact"/>
            </w:pPr>
            <w:r>
              <w:t>4.</w:t>
            </w:r>
            <w:r>
              <w:rPr>
                <w:rFonts w:hint="eastAsia"/>
              </w:rPr>
              <w:t>能熟练运用初识与开场的沟通技巧、自我介绍的技巧、与上下平级沟通的技巧、电话沟通和网络沟通的技巧、说服和拒绝的技巧、赞美、微笑和道歉的技巧等；</w:t>
            </w:r>
          </w:p>
          <w:p w14:paraId="7E2C003E" w14:textId="77777777" w:rsidR="00067FED" w:rsidRDefault="00067FED" w:rsidP="00631511">
            <w:pPr>
              <w:spacing w:line="440" w:lineRule="exact"/>
            </w:pPr>
            <w:r>
              <w:t>5.</w:t>
            </w:r>
            <w:r>
              <w:rPr>
                <w:rFonts w:hint="eastAsia"/>
              </w:rPr>
              <w:t>能针对自己的情绪管理和沟通现状，编写成长计划。</w:t>
            </w:r>
            <w:r>
              <w:t>6.</w:t>
            </w:r>
            <w:r>
              <w:rPr>
                <w:rFonts w:hint="eastAsia"/>
              </w:rPr>
              <w:t>培养学生在择业时搜集整合信息的能力，学会独立思考；</w:t>
            </w:r>
          </w:p>
          <w:p w14:paraId="79123345" w14:textId="77777777" w:rsidR="00067FED" w:rsidRDefault="00067FED" w:rsidP="00631511">
            <w:pPr>
              <w:spacing w:line="440" w:lineRule="exact"/>
              <w:rPr>
                <w:rFonts w:hint="eastAsia"/>
              </w:rPr>
            </w:pPr>
            <w:r>
              <w:t>7.</w:t>
            </w:r>
            <w:r>
              <w:rPr>
                <w:rFonts w:hint="eastAsia"/>
              </w:rPr>
              <w:t>培养学生在求职过程和职场生活中遇到困难，能够运用合理的方式方法解决问题的能力。</w:t>
            </w:r>
          </w:p>
        </w:tc>
      </w:tr>
      <w:tr w:rsidR="00067FED" w14:paraId="0BEF5CF1" w14:textId="77777777" w:rsidTr="00631511">
        <w:trPr>
          <w:jc w:val="center"/>
        </w:trPr>
        <w:tc>
          <w:tcPr>
            <w:tcW w:w="527" w:type="dxa"/>
            <w:vAlign w:val="center"/>
          </w:tcPr>
          <w:p w14:paraId="7510D2F3" w14:textId="77777777" w:rsidR="00067FED" w:rsidRDefault="00067FED" w:rsidP="00631511">
            <w:pPr>
              <w:widowControl/>
              <w:tabs>
                <w:tab w:val="left" w:pos="1800"/>
                <w:tab w:val="right" w:leader="middleDot" w:pos="8100"/>
              </w:tabs>
              <w:spacing w:line="440" w:lineRule="exact"/>
              <w:jc w:val="left"/>
              <w:rPr>
                <w:rFonts w:ascii="宋体" w:hAnsi="宋体"/>
                <w:bCs/>
              </w:rPr>
            </w:pPr>
            <w:r>
              <w:rPr>
                <w:rFonts w:ascii="宋体" w:hAnsi="宋体" w:hint="eastAsia"/>
                <w:bCs/>
              </w:rPr>
              <w:lastRenderedPageBreak/>
              <w:t>1</w:t>
            </w:r>
            <w:r>
              <w:rPr>
                <w:rFonts w:ascii="宋体" w:hAnsi="宋体"/>
                <w:bCs/>
              </w:rPr>
              <w:t>2</w:t>
            </w:r>
          </w:p>
        </w:tc>
        <w:tc>
          <w:tcPr>
            <w:tcW w:w="1134" w:type="dxa"/>
            <w:vAlign w:val="center"/>
          </w:tcPr>
          <w:p w14:paraId="2179A56C" w14:textId="77777777" w:rsidR="00067FED" w:rsidRDefault="00067FED" w:rsidP="00631511">
            <w:pPr>
              <w:widowControl/>
              <w:tabs>
                <w:tab w:val="left" w:pos="1800"/>
                <w:tab w:val="right" w:leader="middleDot" w:pos="8100"/>
              </w:tabs>
              <w:spacing w:line="440" w:lineRule="exact"/>
              <w:jc w:val="left"/>
              <w:rPr>
                <w:rFonts w:ascii="宋体" w:hAnsi="宋体"/>
                <w:color w:val="FF0000"/>
                <w:spacing w:val="9"/>
              </w:rPr>
            </w:pPr>
            <w:r>
              <w:rPr>
                <w:rFonts w:ascii="宋体" w:hAnsi="宋体" w:cs="宋体" w:hint="eastAsia"/>
                <w:bCs/>
              </w:rPr>
              <w:t>计算机</w:t>
            </w:r>
            <w:r>
              <w:rPr>
                <w:rFonts w:ascii="宋体" w:hAnsi="宋体" w:cs="宋体"/>
                <w:bCs/>
              </w:rPr>
              <w:t>基础</w:t>
            </w:r>
            <w:r>
              <w:rPr>
                <w:rFonts w:ascii="宋体" w:hAnsi="宋体" w:cs="宋体" w:hint="eastAsia"/>
                <w:bCs/>
              </w:rPr>
              <w:t>知识</w:t>
            </w:r>
          </w:p>
        </w:tc>
        <w:tc>
          <w:tcPr>
            <w:tcW w:w="2126" w:type="dxa"/>
            <w:vAlign w:val="center"/>
          </w:tcPr>
          <w:p w14:paraId="52CBDE80" w14:textId="77777777" w:rsidR="00067FED" w:rsidRDefault="00067FED" w:rsidP="00631511">
            <w:pPr>
              <w:spacing w:line="440" w:lineRule="exact"/>
              <w:jc w:val="left"/>
              <w:rPr>
                <w:rFonts w:ascii="宋体" w:hAnsi="宋体"/>
                <w:spacing w:val="9"/>
              </w:rPr>
            </w:pPr>
            <w:r>
              <w:rPr>
                <w:rFonts w:ascii="宋体" w:hAnsi="宋体" w:cs="宋体" w:hint="eastAsia"/>
                <w:bCs/>
              </w:rPr>
              <w:t>本课程重在培养学生计算机综合应用能力，提高学生的信息素养，拓展学生的视野，为后续计算机课程学习做好必要的知识准备。通过本课程的学习，使学生掌握计算机基础知识，理解一些计算机的常用术语和基本概念，能熟练使用</w:t>
            </w:r>
            <w:r>
              <w:rPr>
                <w:rFonts w:ascii="宋体" w:hAnsi="宋体" w:cs="宋体"/>
                <w:bCs/>
              </w:rPr>
              <w:t>Windows</w:t>
            </w:r>
            <w:r>
              <w:rPr>
                <w:rFonts w:ascii="宋体" w:hAnsi="宋体" w:cs="宋体" w:hint="eastAsia"/>
                <w:bCs/>
              </w:rPr>
              <w:t>操作系统，掌握</w:t>
            </w:r>
            <w:r>
              <w:rPr>
                <w:rFonts w:ascii="宋体" w:hAnsi="宋体" w:cs="宋体"/>
                <w:bCs/>
              </w:rPr>
              <w:t>Office</w:t>
            </w:r>
            <w:r>
              <w:rPr>
                <w:rFonts w:ascii="宋体" w:hAnsi="宋体" w:cs="宋体" w:hint="eastAsia"/>
                <w:bCs/>
              </w:rPr>
              <w:t>办公软件的使用，对音频、视频、动画等信息能进行简单的处理，培养学生的自学</w:t>
            </w:r>
            <w:r>
              <w:rPr>
                <w:rFonts w:ascii="宋体" w:hAnsi="宋体" w:cs="宋体" w:hint="eastAsia"/>
                <w:bCs/>
              </w:rPr>
              <w:lastRenderedPageBreak/>
              <w:t>能力和获取计算机新知识、新技术的能力。</w:t>
            </w:r>
          </w:p>
        </w:tc>
        <w:tc>
          <w:tcPr>
            <w:tcW w:w="2256" w:type="dxa"/>
            <w:vAlign w:val="center"/>
          </w:tcPr>
          <w:p w14:paraId="7223AC2A" w14:textId="77777777" w:rsidR="00067FED" w:rsidRDefault="00067FED" w:rsidP="00631511">
            <w:pPr>
              <w:spacing w:line="440" w:lineRule="exact"/>
              <w:rPr>
                <w:rFonts w:ascii="宋体" w:hAnsi="宋体" w:cs="宋体"/>
                <w:bCs/>
              </w:rPr>
            </w:pPr>
            <w:r>
              <w:rPr>
                <w:rFonts w:ascii="宋体" w:hAnsi="宋体" w:cs="宋体" w:hint="eastAsia"/>
                <w:bCs/>
              </w:rPr>
              <w:lastRenderedPageBreak/>
              <w:t>1.计算机组装和软硬件设置的基础知识；</w:t>
            </w:r>
          </w:p>
          <w:p w14:paraId="5D90B507" w14:textId="77777777" w:rsidR="00067FED" w:rsidRDefault="00067FED" w:rsidP="00631511">
            <w:pPr>
              <w:spacing w:line="440" w:lineRule="exact"/>
              <w:rPr>
                <w:rFonts w:ascii="宋体" w:hAnsi="宋体" w:cs="宋体"/>
                <w:bCs/>
              </w:rPr>
            </w:pPr>
            <w:r>
              <w:rPr>
                <w:rFonts w:ascii="宋体" w:hAnsi="宋体" w:cs="宋体" w:hint="eastAsia"/>
                <w:bCs/>
              </w:rPr>
              <w:t>2.</w:t>
            </w:r>
            <w:r>
              <w:rPr>
                <w:rFonts w:ascii="宋体" w:hAnsi="宋体" w:cs="宋体"/>
                <w:bCs/>
              </w:rPr>
              <w:t xml:space="preserve"> Windows </w:t>
            </w:r>
            <w:r>
              <w:rPr>
                <w:rFonts w:ascii="宋体" w:hAnsi="宋体" w:cs="宋体" w:hint="eastAsia"/>
                <w:bCs/>
              </w:rPr>
              <w:t>操作系统平台的常规操作及设置；</w:t>
            </w:r>
          </w:p>
          <w:p w14:paraId="137DAB6E" w14:textId="77777777" w:rsidR="00067FED" w:rsidRDefault="00067FED" w:rsidP="00631511">
            <w:pPr>
              <w:spacing w:line="440" w:lineRule="exact"/>
              <w:rPr>
                <w:rFonts w:ascii="宋体" w:hAnsi="宋体" w:cs="宋体"/>
                <w:bCs/>
              </w:rPr>
            </w:pPr>
            <w:r>
              <w:rPr>
                <w:rFonts w:ascii="宋体" w:hAnsi="宋体" w:cs="宋体" w:hint="eastAsia"/>
                <w:bCs/>
              </w:rPr>
              <w:t>3.</w:t>
            </w:r>
            <w:r>
              <w:rPr>
                <w:rFonts w:ascii="宋体" w:hAnsi="宋体" w:cs="宋体"/>
                <w:bCs/>
              </w:rPr>
              <w:t xml:space="preserve">office </w:t>
            </w:r>
            <w:r>
              <w:rPr>
                <w:rFonts w:ascii="宋体" w:hAnsi="宋体" w:cs="宋体" w:hint="eastAsia"/>
                <w:bCs/>
              </w:rPr>
              <w:t>办公软件的使用及设置；</w:t>
            </w:r>
          </w:p>
          <w:p w14:paraId="5726654A" w14:textId="77777777" w:rsidR="00067FED" w:rsidRDefault="00067FED" w:rsidP="00631511">
            <w:pPr>
              <w:spacing w:line="440" w:lineRule="exact"/>
              <w:rPr>
                <w:rFonts w:ascii="宋体" w:hAnsi="宋体" w:cs="宋体"/>
                <w:bCs/>
              </w:rPr>
            </w:pPr>
            <w:r>
              <w:rPr>
                <w:rFonts w:ascii="宋体" w:hAnsi="宋体" w:cs="宋体" w:hint="eastAsia"/>
                <w:bCs/>
              </w:rPr>
              <w:t>4.网络础知识、Internet 的应用技巧及网络安全基础知识；</w:t>
            </w:r>
          </w:p>
          <w:p w14:paraId="7708A8E9" w14:textId="77777777" w:rsidR="00067FED" w:rsidRDefault="00067FED" w:rsidP="00631511">
            <w:pPr>
              <w:spacing w:line="440" w:lineRule="exact"/>
              <w:rPr>
                <w:rFonts w:ascii="宋体" w:hAnsi="宋体"/>
                <w:spacing w:val="9"/>
              </w:rPr>
            </w:pPr>
          </w:p>
        </w:tc>
        <w:tc>
          <w:tcPr>
            <w:tcW w:w="3229" w:type="dxa"/>
            <w:vAlign w:val="center"/>
          </w:tcPr>
          <w:p w14:paraId="2244FB77" w14:textId="77777777" w:rsidR="00067FED" w:rsidRDefault="00067FED" w:rsidP="00631511">
            <w:pPr>
              <w:spacing w:line="440" w:lineRule="exact"/>
              <w:rPr>
                <w:rFonts w:ascii="宋体" w:hAnsi="宋体" w:cs="宋体"/>
                <w:bCs/>
              </w:rPr>
            </w:pPr>
            <w:r>
              <w:rPr>
                <w:rFonts w:ascii="宋体" w:hAnsi="宋体" w:cs="宋体" w:hint="eastAsia"/>
                <w:bCs/>
              </w:rPr>
              <w:t>1.能自主组装计算机，安装操作系统、驱动程序和应用程序，排除计算机工作故障能设置并优化Windows工作平台；</w:t>
            </w:r>
          </w:p>
          <w:p w14:paraId="4B6FD1C8" w14:textId="77777777" w:rsidR="00067FED" w:rsidRDefault="00067FED" w:rsidP="00631511">
            <w:pPr>
              <w:spacing w:line="440" w:lineRule="exact"/>
              <w:rPr>
                <w:rFonts w:ascii="宋体" w:hAnsi="宋体" w:cs="宋体"/>
                <w:bCs/>
              </w:rPr>
            </w:pPr>
            <w:r>
              <w:rPr>
                <w:rFonts w:ascii="宋体" w:hAnsi="宋体" w:cs="宋体" w:hint="eastAsia"/>
                <w:bCs/>
              </w:rPr>
              <w:t>2.能够熟练使用office 办公软件，进行文档编辑、电子表格处理、演示文稿制作</w:t>
            </w:r>
          </w:p>
          <w:p w14:paraId="1BCFBF6C" w14:textId="77777777" w:rsidR="00067FED" w:rsidRDefault="00067FED" w:rsidP="00631511">
            <w:pPr>
              <w:spacing w:line="440" w:lineRule="exact"/>
              <w:rPr>
                <w:rFonts w:ascii="宋体" w:hAnsi="宋体"/>
                <w:spacing w:val="9"/>
              </w:rPr>
            </w:pPr>
            <w:r>
              <w:rPr>
                <w:rFonts w:ascii="宋体" w:hAnsi="宋体" w:cs="宋体" w:hint="eastAsia"/>
                <w:bCs/>
              </w:rPr>
              <w:t>3.能够进行网络的连接和设置，能够搜索引擎查找信息、收发电子邮件、具备一般的网络安全常识并进行安全防范。</w:t>
            </w:r>
          </w:p>
        </w:tc>
      </w:tr>
      <w:tr w:rsidR="00067FED" w14:paraId="0034E6F7" w14:textId="77777777" w:rsidTr="00631511">
        <w:trPr>
          <w:jc w:val="center"/>
        </w:trPr>
        <w:tc>
          <w:tcPr>
            <w:tcW w:w="527" w:type="dxa"/>
            <w:vAlign w:val="center"/>
          </w:tcPr>
          <w:p w14:paraId="78CD40B2" w14:textId="77777777" w:rsidR="00067FED" w:rsidRDefault="00067FED" w:rsidP="00631511">
            <w:pPr>
              <w:widowControl/>
              <w:tabs>
                <w:tab w:val="left" w:pos="1800"/>
                <w:tab w:val="right" w:leader="middleDot" w:pos="8100"/>
              </w:tabs>
              <w:spacing w:line="440" w:lineRule="exact"/>
              <w:jc w:val="left"/>
              <w:rPr>
                <w:rFonts w:ascii="宋体" w:hAnsi="宋体" w:hint="eastAsia"/>
                <w:bCs/>
              </w:rPr>
            </w:pPr>
            <w:r>
              <w:rPr>
                <w:rFonts w:ascii="宋体" w:hAnsi="宋体" w:hint="eastAsia"/>
                <w:bCs/>
              </w:rPr>
              <w:t>1</w:t>
            </w:r>
            <w:r>
              <w:rPr>
                <w:rFonts w:ascii="宋体" w:hAnsi="宋体"/>
                <w:bCs/>
              </w:rPr>
              <w:t>3</w:t>
            </w:r>
          </w:p>
        </w:tc>
        <w:tc>
          <w:tcPr>
            <w:tcW w:w="1134" w:type="dxa"/>
            <w:vAlign w:val="center"/>
          </w:tcPr>
          <w:p w14:paraId="7537E0E0" w14:textId="77777777" w:rsidR="00067FED" w:rsidRDefault="00067FED" w:rsidP="00631511">
            <w:pPr>
              <w:widowControl/>
              <w:tabs>
                <w:tab w:val="left" w:pos="1800"/>
                <w:tab w:val="right" w:leader="middleDot" w:pos="8100"/>
              </w:tabs>
              <w:spacing w:line="440" w:lineRule="exact"/>
              <w:jc w:val="left"/>
              <w:rPr>
                <w:rFonts w:ascii="宋体" w:hAnsi="宋体" w:cs="宋体" w:hint="eastAsia"/>
                <w:bCs/>
              </w:rPr>
            </w:pPr>
            <w:r>
              <w:rPr>
                <w:rFonts w:ascii="宋体" w:hAnsi="宋体" w:cs="宋体" w:hint="eastAsia"/>
                <w:bCs/>
              </w:rPr>
              <w:t>大学生心理健康教育</w:t>
            </w:r>
          </w:p>
        </w:tc>
        <w:tc>
          <w:tcPr>
            <w:tcW w:w="2126" w:type="dxa"/>
            <w:vAlign w:val="center"/>
          </w:tcPr>
          <w:p w14:paraId="7BBAE716" w14:textId="77777777" w:rsidR="00067FED" w:rsidRDefault="00067FED" w:rsidP="00631511">
            <w:pPr>
              <w:spacing w:line="440" w:lineRule="exact"/>
              <w:jc w:val="left"/>
              <w:rPr>
                <w:rFonts w:ascii="宋体" w:hAnsi="宋体" w:cs="宋体"/>
                <w:bCs/>
              </w:rPr>
            </w:pPr>
            <w:r>
              <w:rPr>
                <w:rFonts w:ascii="宋体" w:hAnsi="宋体" w:cs="宋体" w:hint="eastAsia"/>
                <w:bCs/>
              </w:rPr>
              <w:t>1.知识目标：了解心理健康的基本概念、大学生心理健康的标准、青年期心理发展的年龄特征以及大学生常见的心理障碍与防治等健康心理学的基本概念和基本理论，学习影响个体心理健康的相关知识；</w:t>
            </w:r>
          </w:p>
          <w:p w14:paraId="4C401E9E" w14:textId="77777777" w:rsidR="00067FED" w:rsidRDefault="00067FED" w:rsidP="00631511">
            <w:pPr>
              <w:spacing w:line="440" w:lineRule="exact"/>
              <w:jc w:val="left"/>
              <w:rPr>
                <w:rFonts w:ascii="宋体" w:hAnsi="宋体" w:cs="宋体" w:hint="eastAsia"/>
                <w:bCs/>
              </w:rPr>
            </w:pPr>
            <w:r>
              <w:rPr>
                <w:rFonts w:ascii="宋体" w:hAnsi="宋体" w:cs="宋体" w:hint="eastAsia"/>
                <w:bCs/>
              </w:rPr>
              <w:t>2.能力目标：在学习个体心理健康知识的基础上，提升心理保健能力，培养良好自我意识、情绪与情感状态、意志品质和人格特征，锻炼学生维持心理健康的能力；</w:t>
            </w:r>
          </w:p>
          <w:p w14:paraId="52E37554" w14:textId="77777777" w:rsidR="00067FED" w:rsidRDefault="00067FED" w:rsidP="00631511">
            <w:pPr>
              <w:spacing w:line="440" w:lineRule="exact"/>
              <w:jc w:val="left"/>
              <w:rPr>
                <w:rFonts w:ascii="宋体" w:hAnsi="宋体" w:cs="宋体" w:hint="eastAsia"/>
                <w:bCs/>
              </w:rPr>
            </w:pPr>
            <w:r>
              <w:rPr>
                <w:rFonts w:ascii="宋体" w:hAnsi="宋体" w:cs="宋体" w:hint="eastAsia"/>
                <w:bCs/>
              </w:rPr>
              <w:t>3.素质目标：通过知识学习，心理活动参与和体验，提升学习者的心理保健能力，促进学习者健康心理素质的发展，提升心理资本。具体素质内容包括：掌握大学阶段学习心理规律、人际关系调适、青春期性心理与恋爱心理的</w:t>
            </w:r>
            <w:r>
              <w:rPr>
                <w:rFonts w:ascii="宋体" w:hAnsi="宋体" w:cs="宋体" w:hint="eastAsia"/>
                <w:bCs/>
              </w:rPr>
              <w:lastRenderedPageBreak/>
              <w:t>维护、择业的心理准备与初步生涯规划、情绪调适、挫折应对方式等大学生活适应方面的基本方法与技能。</w:t>
            </w:r>
          </w:p>
        </w:tc>
        <w:tc>
          <w:tcPr>
            <w:tcW w:w="2256" w:type="dxa"/>
            <w:vAlign w:val="center"/>
          </w:tcPr>
          <w:p w14:paraId="7B1900DD" w14:textId="77777777" w:rsidR="00067FED" w:rsidRDefault="00067FED" w:rsidP="00631511">
            <w:pPr>
              <w:spacing w:line="440" w:lineRule="exact"/>
              <w:jc w:val="left"/>
            </w:pPr>
            <w:r>
              <w:rPr>
                <w:rFonts w:hint="eastAsia"/>
              </w:rPr>
              <w:lastRenderedPageBreak/>
              <w:t>项目一</w:t>
            </w:r>
            <w:r>
              <w:t xml:space="preserve"> </w:t>
            </w:r>
            <w:r>
              <w:rPr>
                <w:rFonts w:hint="eastAsia"/>
              </w:rPr>
              <w:t>心理健康导论</w:t>
            </w:r>
          </w:p>
          <w:p w14:paraId="094306F7" w14:textId="77777777" w:rsidR="00067FED" w:rsidRDefault="00067FED" w:rsidP="00631511">
            <w:pPr>
              <w:spacing w:line="440" w:lineRule="exact"/>
              <w:jc w:val="left"/>
            </w:pPr>
            <w:r>
              <w:rPr>
                <w:rFonts w:hint="eastAsia"/>
              </w:rPr>
              <w:t>项目二</w:t>
            </w:r>
            <w:r>
              <w:t xml:space="preserve"> </w:t>
            </w:r>
            <w:r>
              <w:rPr>
                <w:rFonts w:hint="eastAsia"/>
              </w:rPr>
              <w:t>大学生学习适应</w:t>
            </w:r>
          </w:p>
          <w:p w14:paraId="6B6EDBC3" w14:textId="77777777" w:rsidR="00067FED" w:rsidRDefault="00067FED" w:rsidP="00631511">
            <w:pPr>
              <w:spacing w:line="440" w:lineRule="exact"/>
              <w:jc w:val="left"/>
            </w:pPr>
            <w:r>
              <w:rPr>
                <w:rFonts w:hint="eastAsia"/>
              </w:rPr>
              <w:t>项目三</w:t>
            </w:r>
            <w:r>
              <w:t xml:space="preserve"> </w:t>
            </w:r>
            <w:r>
              <w:rPr>
                <w:rFonts w:hint="eastAsia"/>
              </w:rPr>
              <w:t>大学生情绪管理与调适</w:t>
            </w:r>
          </w:p>
          <w:p w14:paraId="16F1C439" w14:textId="77777777" w:rsidR="00067FED" w:rsidRDefault="00067FED" w:rsidP="00631511">
            <w:pPr>
              <w:spacing w:line="440" w:lineRule="exact"/>
              <w:jc w:val="left"/>
            </w:pPr>
            <w:r>
              <w:rPr>
                <w:rFonts w:hint="eastAsia"/>
              </w:rPr>
              <w:t>项目四</w:t>
            </w:r>
            <w:r>
              <w:t xml:space="preserve"> </w:t>
            </w:r>
            <w:r>
              <w:rPr>
                <w:rFonts w:hint="eastAsia"/>
              </w:rPr>
              <w:t>人际交往与大学生心理健康</w:t>
            </w:r>
          </w:p>
          <w:p w14:paraId="54018643" w14:textId="77777777" w:rsidR="00067FED" w:rsidRDefault="00067FED" w:rsidP="00631511">
            <w:pPr>
              <w:spacing w:line="440" w:lineRule="exact"/>
              <w:jc w:val="left"/>
            </w:pPr>
            <w:r>
              <w:rPr>
                <w:rFonts w:hint="eastAsia"/>
              </w:rPr>
              <w:t>项目五</w:t>
            </w:r>
            <w:r>
              <w:t xml:space="preserve"> </w:t>
            </w:r>
            <w:r>
              <w:rPr>
                <w:rFonts w:hint="eastAsia"/>
              </w:rPr>
              <w:t>大学生爱情心理</w:t>
            </w:r>
          </w:p>
          <w:p w14:paraId="5988A416" w14:textId="77777777" w:rsidR="00067FED" w:rsidRDefault="00067FED" w:rsidP="00631511">
            <w:pPr>
              <w:spacing w:line="440" w:lineRule="exact"/>
              <w:jc w:val="left"/>
            </w:pPr>
            <w:r>
              <w:rPr>
                <w:rFonts w:hint="eastAsia"/>
              </w:rPr>
              <w:t>项目六</w:t>
            </w:r>
            <w:r>
              <w:t xml:space="preserve"> </w:t>
            </w:r>
            <w:r>
              <w:rPr>
                <w:rFonts w:hint="eastAsia"/>
              </w:rPr>
              <w:t>大学生生命教育与心理危机应对</w:t>
            </w:r>
          </w:p>
          <w:p w14:paraId="6A0BC179" w14:textId="77777777" w:rsidR="00067FED" w:rsidRDefault="00067FED" w:rsidP="00631511">
            <w:pPr>
              <w:spacing w:line="440" w:lineRule="exact"/>
              <w:rPr>
                <w:rFonts w:ascii="宋体" w:hAnsi="宋体" w:cs="宋体" w:hint="eastAsia"/>
                <w:bCs/>
              </w:rPr>
            </w:pPr>
          </w:p>
        </w:tc>
        <w:tc>
          <w:tcPr>
            <w:tcW w:w="3229" w:type="dxa"/>
            <w:vAlign w:val="center"/>
          </w:tcPr>
          <w:p w14:paraId="600A24DC" w14:textId="77777777" w:rsidR="00067FED" w:rsidRDefault="00067FED" w:rsidP="00631511">
            <w:pPr>
              <w:spacing w:line="440" w:lineRule="exact"/>
              <w:rPr>
                <w:rFonts w:ascii="宋体" w:hAnsi="宋体" w:cs="宋体" w:hint="eastAsia"/>
                <w:bCs/>
              </w:rPr>
            </w:pPr>
            <w:r>
              <w:rPr>
                <w:rFonts w:ascii="宋体" w:hAnsi="宋体" w:cs="宋体" w:hint="eastAsia"/>
                <w:bCs/>
              </w:rPr>
              <w:t>能够使学生明确心理健康的标准和意义，增强自我心理保健意识和心理危机预防意识，掌握并应用心理健康知识，培养自我认知能力、人际沟通能力、自我调节能力，充分挖掘心理潜能，促进学生身心和谐可持续发展，切实提高心理素质，促进学生全面发展。</w:t>
            </w:r>
          </w:p>
        </w:tc>
      </w:tr>
    </w:tbl>
    <w:p w14:paraId="45023601" w14:textId="77777777" w:rsidR="00067FED" w:rsidRDefault="00067FED">
      <w:pPr>
        <w:spacing w:line="500" w:lineRule="exact"/>
        <w:ind w:firstLineChars="200" w:firstLine="562"/>
        <w:rPr>
          <w:rFonts w:ascii="宋体" w:hAnsi="宋体" w:cs="宋体"/>
          <w:b/>
          <w:sz w:val="28"/>
          <w:szCs w:val="28"/>
        </w:rPr>
      </w:pPr>
    </w:p>
    <w:p w14:paraId="4CC3F925" w14:textId="4E12DF02"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公共基础选修课程设置</w:t>
      </w:r>
    </w:p>
    <w:p w14:paraId="1539DB69"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4 </w:t>
      </w:r>
      <w:r>
        <w:rPr>
          <w:rFonts w:eastAsia="仿宋" w:cs="仿宋" w:hint="eastAsia"/>
          <w:b/>
          <w:bCs/>
          <w:sz w:val="28"/>
          <w:szCs w:val="28"/>
        </w:rPr>
        <w:t>公共基础选修课程一览表</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2588"/>
        <w:gridCol w:w="1842"/>
        <w:gridCol w:w="1418"/>
        <w:gridCol w:w="1159"/>
      </w:tblGrid>
      <w:tr w:rsidR="00A45207" w14:paraId="786BB385" w14:textId="77777777">
        <w:trPr>
          <w:trHeight w:val="581"/>
        </w:trPr>
        <w:tc>
          <w:tcPr>
            <w:tcW w:w="1348" w:type="dxa"/>
            <w:shd w:val="clear" w:color="auto" w:fill="auto"/>
            <w:vAlign w:val="center"/>
          </w:tcPr>
          <w:p w14:paraId="67A2FA46" w14:textId="77777777" w:rsidR="00A45207" w:rsidRDefault="00403605">
            <w:pPr>
              <w:spacing w:line="500" w:lineRule="exact"/>
              <w:jc w:val="center"/>
              <w:rPr>
                <w:rFonts w:asciiTheme="minorEastAsia" w:eastAsiaTheme="minorEastAsia" w:hAnsiTheme="minorEastAsia" w:cs="Times New Roman"/>
                <w:b/>
                <w:bCs/>
                <w:color w:val="000000" w:themeColor="text1"/>
              </w:rPr>
            </w:pPr>
            <w:r>
              <w:rPr>
                <w:rFonts w:asciiTheme="minorEastAsia" w:eastAsiaTheme="minorEastAsia" w:hAnsiTheme="minorEastAsia" w:cs="仿宋" w:hint="eastAsia"/>
                <w:b/>
                <w:bCs/>
                <w:color w:val="000000" w:themeColor="text1"/>
              </w:rPr>
              <w:t>选修课类型</w:t>
            </w:r>
          </w:p>
        </w:tc>
        <w:tc>
          <w:tcPr>
            <w:tcW w:w="2588" w:type="dxa"/>
            <w:shd w:val="clear" w:color="auto" w:fill="auto"/>
            <w:vAlign w:val="center"/>
          </w:tcPr>
          <w:p w14:paraId="726832EF" w14:textId="77777777" w:rsidR="00A45207" w:rsidRDefault="00403605">
            <w:pPr>
              <w:spacing w:line="500" w:lineRule="exact"/>
              <w:jc w:val="center"/>
              <w:rPr>
                <w:rFonts w:asciiTheme="minorEastAsia" w:eastAsiaTheme="minorEastAsia" w:hAnsiTheme="minorEastAsia" w:cs="Times New Roman"/>
                <w:b/>
                <w:bCs/>
                <w:color w:val="000000" w:themeColor="text1"/>
              </w:rPr>
            </w:pPr>
            <w:r>
              <w:rPr>
                <w:rFonts w:asciiTheme="minorEastAsia" w:eastAsiaTheme="minorEastAsia" w:hAnsiTheme="minorEastAsia" w:cs="仿宋" w:hint="eastAsia"/>
                <w:b/>
                <w:bCs/>
                <w:color w:val="000000" w:themeColor="text1"/>
              </w:rPr>
              <w:t>课程名称</w:t>
            </w:r>
          </w:p>
        </w:tc>
        <w:tc>
          <w:tcPr>
            <w:tcW w:w="1842" w:type="dxa"/>
            <w:shd w:val="clear" w:color="auto" w:fill="auto"/>
            <w:vAlign w:val="center"/>
          </w:tcPr>
          <w:p w14:paraId="2276DD0F" w14:textId="77777777" w:rsidR="00A45207" w:rsidRDefault="00403605">
            <w:pPr>
              <w:spacing w:line="500" w:lineRule="exact"/>
              <w:jc w:val="center"/>
              <w:rPr>
                <w:rFonts w:asciiTheme="minorEastAsia" w:eastAsiaTheme="minorEastAsia" w:hAnsiTheme="minorEastAsia" w:cs="Times New Roman"/>
                <w:b/>
                <w:bCs/>
                <w:color w:val="000000" w:themeColor="text1"/>
              </w:rPr>
            </w:pPr>
            <w:r>
              <w:rPr>
                <w:rFonts w:asciiTheme="minorEastAsia" w:eastAsiaTheme="minorEastAsia" w:hAnsiTheme="minorEastAsia" w:cs="仿宋" w:hint="eastAsia"/>
                <w:b/>
                <w:bCs/>
                <w:color w:val="000000" w:themeColor="text1"/>
              </w:rPr>
              <w:t>所属系部</w:t>
            </w:r>
          </w:p>
        </w:tc>
        <w:tc>
          <w:tcPr>
            <w:tcW w:w="1418" w:type="dxa"/>
            <w:shd w:val="clear" w:color="auto" w:fill="auto"/>
            <w:vAlign w:val="center"/>
          </w:tcPr>
          <w:p w14:paraId="450B4105" w14:textId="77777777" w:rsidR="00A45207" w:rsidRDefault="00403605">
            <w:pPr>
              <w:spacing w:line="500" w:lineRule="exact"/>
              <w:jc w:val="center"/>
              <w:rPr>
                <w:rFonts w:asciiTheme="minorEastAsia" w:eastAsiaTheme="minorEastAsia" w:hAnsiTheme="minorEastAsia" w:cs="Times New Roman"/>
                <w:b/>
                <w:bCs/>
                <w:color w:val="000000" w:themeColor="text1"/>
              </w:rPr>
            </w:pPr>
            <w:r>
              <w:rPr>
                <w:rFonts w:asciiTheme="minorEastAsia" w:eastAsiaTheme="minorEastAsia" w:hAnsiTheme="minorEastAsia" w:cs="仿宋" w:hint="eastAsia"/>
                <w:b/>
                <w:bCs/>
                <w:color w:val="000000" w:themeColor="text1"/>
              </w:rPr>
              <w:t>限选人数</w:t>
            </w:r>
          </w:p>
        </w:tc>
        <w:tc>
          <w:tcPr>
            <w:tcW w:w="1159" w:type="dxa"/>
            <w:shd w:val="clear" w:color="auto" w:fill="auto"/>
            <w:vAlign w:val="center"/>
          </w:tcPr>
          <w:p w14:paraId="5BCA3BF9" w14:textId="77777777" w:rsidR="00A45207" w:rsidRDefault="00403605">
            <w:pPr>
              <w:spacing w:line="500" w:lineRule="exact"/>
              <w:jc w:val="center"/>
              <w:rPr>
                <w:rFonts w:asciiTheme="minorEastAsia" w:eastAsiaTheme="minorEastAsia" w:hAnsiTheme="minorEastAsia" w:cs="Times New Roman"/>
                <w:b/>
                <w:bCs/>
                <w:color w:val="000000" w:themeColor="text1"/>
              </w:rPr>
            </w:pPr>
            <w:r>
              <w:rPr>
                <w:rFonts w:asciiTheme="minorEastAsia" w:eastAsiaTheme="minorEastAsia" w:hAnsiTheme="minorEastAsia" w:cs="仿宋" w:hint="eastAsia"/>
                <w:b/>
                <w:bCs/>
                <w:color w:val="000000" w:themeColor="text1"/>
              </w:rPr>
              <w:t>总学时</w:t>
            </w:r>
          </w:p>
        </w:tc>
      </w:tr>
      <w:tr w:rsidR="00A45207" w14:paraId="2CEAF827" w14:textId="77777777">
        <w:trPr>
          <w:trHeight w:val="510"/>
        </w:trPr>
        <w:tc>
          <w:tcPr>
            <w:tcW w:w="1348" w:type="dxa"/>
            <w:vMerge w:val="restart"/>
            <w:shd w:val="clear" w:color="auto" w:fill="auto"/>
            <w:vAlign w:val="center"/>
          </w:tcPr>
          <w:p w14:paraId="56D2DD04" w14:textId="77777777" w:rsidR="00A45207" w:rsidRDefault="00A45207">
            <w:pPr>
              <w:spacing w:line="500" w:lineRule="exact"/>
              <w:jc w:val="center"/>
              <w:rPr>
                <w:rFonts w:ascii="仿宋" w:eastAsia="仿宋" w:hAnsi="仿宋" w:cs="Times New Roman"/>
                <w:color w:val="000000" w:themeColor="text1"/>
              </w:rPr>
            </w:pPr>
          </w:p>
          <w:p w14:paraId="7275CB46" w14:textId="77777777" w:rsidR="00A45207" w:rsidRDefault="00A45207">
            <w:pPr>
              <w:spacing w:line="500" w:lineRule="exact"/>
              <w:jc w:val="center"/>
              <w:rPr>
                <w:rFonts w:ascii="仿宋" w:eastAsia="仿宋" w:hAnsi="仿宋" w:cs="Times New Roman"/>
                <w:color w:val="000000" w:themeColor="text1"/>
              </w:rPr>
            </w:pPr>
          </w:p>
          <w:p w14:paraId="2C04410E" w14:textId="77777777" w:rsidR="00A45207" w:rsidRDefault="00A45207">
            <w:pPr>
              <w:spacing w:line="500" w:lineRule="exact"/>
              <w:jc w:val="center"/>
              <w:rPr>
                <w:rFonts w:ascii="仿宋" w:eastAsia="仿宋" w:hAnsi="仿宋" w:cs="Times New Roman"/>
                <w:color w:val="000000" w:themeColor="text1"/>
              </w:rPr>
            </w:pPr>
          </w:p>
          <w:p w14:paraId="3A407D0B" w14:textId="77777777" w:rsidR="00A45207" w:rsidRDefault="00A45207">
            <w:pPr>
              <w:spacing w:line="500" w:lineRule="exact"/>
              <w:jc w:val="center"/>
              <w:rPr>
                <w:rFonts w:ascii="仿宋" w:eastAsia="仿宋" w:hAnsi="仿宋" w:cs="Times New Roman"/>
                <w:color w:val="000000" w:themeColor="text1"/>
              </w:rPr>
            </w:pPr>
          </w:p>
          <w:p w14:paraId="5709E95C"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现</w:t>
            </w:r>
          </w:p>
          <w:p w14:paraId="324A4A83"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场</w:t>
            </w:r>
          </w:p>
          <w:p w14:paraId="67194021"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面</w:t>
            </w:r>
          </w:p>
          <w:p w14:paraId="4EBE2933"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授</w:t>
            </w:r>
          </w:p>
          <w:p w14:paraId="703F62FD"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选</w:t>
            </w:r>
          </w:p>
          <w:p w14:paraId="4AC57F77" w14:textId="77777777" w:rsidR="00A45207" w:rsidRDefault="00403605">
            <w:pPr>
              <w:spacing w:line="500" w:lineRule="exact"/>
              <w:jc w:val="center"/>
              <w:rPr>
                <w:rFonts w:asciiTheme="minorEastAsia" w:eastAsiaTheme="minorEastAsia" w:hAnsiTheme="minorEastAsia" w:cs="Times New Roman"/>
                <w:b/>
                <w:color w:val="000000" w:themeColor="text1"/>
              </w:rPr>
            </w:pPr>
            <w:r>
              <w:rPr>
                <w:rFonts w:asciiTheme="minorEastAsia" w:eastAsiaTheme="minorEastAsia" w:hAnsiTheme="minorEastAsia" w:cs="仿宋" w:hint="eastAsia"/>
                <w:b/>
                <w:color w:val="000000" w:themeColor="text1"/>
              </w:rPr>
              <w:t>修</w:t>
            </w:r>
          </w:p>
          <w:p w14:paraId="15B7E64E" w14:textId="77777777" w:rsidR="00A45207" w:rsidRDefault="00403605">
            <w:pPr>
              <w:spacing w:line="500" w:lineRule="exact"/>
              <w:jc w:val="center"/>
              <w:rPr>
                <w:rFonts w:ascii="仿宋" w:eastAsia="仿宋" w:hAnsi="仿宋" w:cs="Times New Roman"/>
                <w:color w:val="000000" w:themeColor="text1"/>
              </w:rPr>
            </w:pPr>
            <w:r>
              <w:rPr>
                <w:rFonts w:asciiTheme="minorEastAsia" w:eastAsiaTheme="minorEastAsia" w:hAnsiTheme="minorEastAsia" w:cs="仿宋" w:hint="eastAsia"/>
                <w:b/>
                <w:color w:val="000000" w:themeColor="text1"/>
              </w:rPr>
              <w:t>课</w:t>
            </w:r>
          </w:p>
        </w:tc>
        <w:tc>
          <w:tcPr>
            <w:tcW w:w="2588" w:type="dxa"/>
            <w:shd w:val="clear" w:color="auto" w:fill="auto"/>
            <w:vAlign w:val="center"/>
          </w:tcPr>
          <w:p w14:paraId="4B0AEB4B"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国防教育概论</w:t>
            </w:r>
          </w:p>
        </w:tc>
        <w:tc>
          <w:tcPr>
            <w:tcW w:w="1842" w:type="dxa"/>
            <w:shd w:val="clear" w:color="auto" w:fill="auto"/>
            <w:vAlign w:val="center"/>
          </w:tcPr>
          <w:p w14:paraId="7CF1757B"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思政部</w:t>
            </w:r>
          </w:p>
        </w:tc>
        <w:tc>
          <w:tcPr>
            <w:tcW w:w="1418" w:type="dxa"/>
            <w:shd w:val="clear" w:color="auto" w:fill="auto"/>
            <w:vAlign w:val="center"/>
          </w:tcPr>
          <w:p w14:paraId="5634FCB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60</w:t>
            </w:r>
          </w:p>
        </w:tc>
        <w:tc>
          <w:tcPr>
            <w:tcW w:w="1159" w:type="dxa"/>
            <w:shd w:val="clear" w:color="auto" w:fill="auto"/>
            <w:vAlign w:val="center"/>
          </w:tcPr>
          <w:p w14:paraId="49CF332C"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7D1B6D59" w14:textId="77777777">
        <w:trPr>
          <w:trHeight w:val="510"/>
        </w:trPr>
        <w:tc>
          <w:tcPr>
            <w:tcW w:w="1348" w:type="dxa"/>
            <w:vMerge/>
            <w:shd w:val="clear" w:color="auto" w:fill="auto"/>
            <w:vAlign w:val="center"/>
          </w:tcPr>
          <w:p w14:paraId="4D3EA97D"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77F8F88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中外婚俗文化</w:t>
            </w:r>
          </w:p>
        </w:tc>
        <w:tc>
          <w:tcPr>
            <w:tcW w:w="1842" w:type="dxa"/>
            <w:shd w:val="clear" w:color="auto" w:fill="auto"/>
            <w:vAlign w:val="center"/>
          </w:tcPr>
          <w:p w14:paraId="25631DE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667EC5B6"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80</w:t>
            </w:r>
          </w:p>
        </w:tc>
        <w:tc>
          <w:tcPr>
            <w:tcW w:w="1159" w:type="dxa"/>
            <w:shd w:val="clear" w:color="auto" w:fill="auto"/>
            <w:vAlign w:val="center"/>
          </w:tcPr>
          <w:p w14:paraId="2873CA0F"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500F75B0" w14:textId="77777777">
        <w:trPr>
          <w:trHeight w:val="510"/>
        </w:trPr>
        <w:tc>
          <w:tcPr>
            <w:tcW w:w="1348" w:type="dxa"/>
            <w:vMerge/>
            <w:shd w:val="clear" w:color="auto" w:fill="auto"/>
            <w:vAlign w:val="center"/>
          </w:tcPr>
          <w:p w14:paraId="203EEF9D"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297B0C50"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生态旅游</w:t>
            </w:r>
          </w:p>
        </w:tc>
        <w:tc>
          <w:tcPr>
            <w:tcW w:w="1842" w:type="dxa"/>
            <w:shd w:val="clear" w:color="auto" w:fill="auto"/>
            <w:vAlign w:val="center"/>
          </w:tcPr>
          <w:p w14:paraId="70942E54"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7FC2417A"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90</w:t>
            </w:r>
          </w:p>
        </w:tc>
        <w:tc>
          <w:tcPr>
            <w:tcW w:w="1159" w:type="dxa"/>
            <w:shd w:val="clear" w:color="auto" w:fill="auto"/>
            <w:vAlign w:val="center"/>
          </w:tcPr>
          <w:p w14:paraId="5A56D3FD"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2EF25BC0" w14:textId="77777777">
        <w:trPr>
          <w:trHeight w:val="510"/>
        </w:trPr>
        <w:tc>
          <w:tcPr>
            <w:tcW w:w="1348" w:type="dxa"/>
            <w:vMerge/>
            <w:shd w:val="clear" w:color="auto" w:fill="auto"/>
            <w:vAlign w:val="center"/>
          </w:tcPr>
          <w:p w14:paraId="7C22C689"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D2781A9"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古建园林</w:t>
            </w:r>
          </w:p>
        </w:tc>
        <w:tc>
          <w:tcPr>
            <w:tcW w:w="1842" w:type="dxa"/>
            <w:shd w:val="clear" w:color="auto" w:fill="auto"/>
            <w:vAlign w:val="center"/>
          </w:tcPr>
          <w:p w14:paraId="4FA60F07"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309B6931"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70</w:t>
            </w:r>
          </w:p>
        </w:tc>
        <w:tc>
          <w:tcPr>
            <w:tcW w:w="1159" w:type="dxa"/>
            <w:shd w:val="clear" w:color="auto" w:fill="auto"/>
            <w:vAlign w:val="center"/>
          </w:tcPr>
          <w:p w14:paraId="551F5AFC"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18CC1267" w14:textId="77777777">
        <w:trPr>
          <w:trHeight w:val="510"/>
        </w:trPr>
        <w:tc>
          <w:tcPr>
            <w:tcW w:w="1348" w:type="dxa"/>
            <w:vMerge/>
            <w:shd w:val="clear" w:color="auto" w:fill="auto"/>
            <w:vAlign w:val="center"/>
          </w:tcPr>
          <w:p w14:paraId="22B6A54D"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3F03890"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户外运动与旅游</w:t>
            </w:r>
          </w:p>
        </w:tc>
        <w:tc>
          <w:tcPr>
            <w:tcW w:w="1842" w:type="dxa"/>
            <w:shd w:val="clear" w:color="auto" w:fill="auto"/>
            <w:vAlign w:val="center"/>
          </w:tcPr>
          <w:p w14:paraId="41B6D1FE"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1DA2C369"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90</w:t>
            </w:r>
          </w:p>
        </w:tc>
        <w:tc>
          <w:tcPr>
            <w:tcW w:w="1159" w:type="dxa"/>
            <w:shd w:val="clear" w:color="auto" w:fill="auto"/>
            <w:vAlign w:val="center"/>
          </w:tcPr>
          <w:p w14:paraId="082F4739"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3B9970D6" w14:textId="77777777">
        <w:trPr>
          <w:trHeight w:val="510"/>
        </w:trPr>
        <w:tc>
          <w:tcPr>
            <w:tcW w:w="1348" w:type="dxa"/>
            <w:vMerge/>
            <w:shd w:val="clear" w:color="auto" w:fill="auto"/>
            <w:vAlign w:val="center"/>
          </w:tcPr>
          <w:p w14:paraId="67EAB1D6"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31B55654"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山西历史文化</w:t>
            </w:r>
          </w:p>
        </w:tc>
        <w:tc>
          <w:tcPr>
            <w:tcW w:w="1842" w:type="dxa"/>
            <w:shd w:val="clear" w:color="auto" w:fill="auto"/>
            <w:vAlign w:val="center"/>
          </w:tcPr>
          <w:p w14:paraId="14BDAA7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4B413174"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100</w:t>
            </w:r>
          </w:p>
        </w:tc>
        <w:tc>
          <w:tcPr>
            <w:tcW w:w="1159" w:type="dxa"/>
            <w:shd w:val="clear" w:color="auto" w:fill="auto"/>
            <w:vAlign w:val="center"/>
          </w:tcPr>
          <w:p w14:paraId="1F131F0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2AC5F664" w14:textId="77777777">
        <w:trPr>
          <w:trHeight w:val="510"/>
        </w:trPr>
        <w:tc>
          <w:tcPr>
            <w:tcW w:w="1348" w:type="dxa"/>
            <w:vMerge/>
            <w:shd w:val="clear" w:color="auto" w:fill="auto"/>
            <w:vAlign w:val="center"/>
          </w:tcPr>
          <w:p w14:paraId="088A84CF"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45159C1E"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中国传统文化</w:t>
            </w:r>
          </w:p>
        </w:tc>
        <w:tc>
          <w:tcPr>
            <w:tcW w:w="1842" w:type="dxa"/>
            <w:shd w:val="clear" w:color="auto" w:fill="auto"/>
            <w:vAlign w:val="center"/>
          </w:tcPr>
          <w:p w14:paraId="6912F719"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179E6FDF"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100</w:t>
            </w:r>
          </w:p>
        </w:tc>
        <w:tc>
          <w:tcPr>
            <w:tcW w:w="1159" w:type="dxa"/>
            <w:shd w:val="clear" w:color="auto" w:fill="auto"/>
            <w:vAlign w:val="center"/>
          </w:tcPr>
          <w:p w14:paraId="3436862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1FD93E2E" w14:textId="77777777">
        <w:trPr>
          <w:trHeight w:val="510"/>
        </w:trPr>
        <w:tc>
          <w:tcPr>
            <w:tcW w:w="1348" w:type="dxa"/>
            <w:vMerge/>
            <w:shd w:val="clear" w:color="auto" w:fill="auto"/>
            <w:vAlign w:val="center"/>
          </w:tcPr>
          <w:p w14:paraId="078A1AD8"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8349301"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山西红色文化与旅游</w:t>
            </w:r>
          </w:p>
        </w:tc>
        <w:tc>
          <w:tcPr>
            <w:tcW w:w="1842" w:type="dxa"/>
            <w:shd w:val="clear" w:color="auto" w:fill="auto"/>
            <w:vAlign w:val="center"/>
          </w:tcPr>
          <w:p w14:paraId="73F87297"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14:paraId="1D50F3E8"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100</w:t>
            </w:r>
          </w:p>
        </w:tc>
        <w:tc>
          <w:tcPr>
            <w:tcW w:w="1159" w:type="dxa"/>
            <w:shd w:val="clear" w:color="auto" w:fill="auto"/>
            <w:vAlign w:val="center"/>
          </w:tcPr>
          <w:p w14:paraId="45A9D83C"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19FEA57D" w14:textId="77777777">
        <w:trPr>
          <w:trHeight w:val="510"/>
        </w:trPr>
        <w:tc>
          <w:tcPr>
            <w:tcW w:w="1348" w:type="dxa"/>
            <w:vMerge/>
            <w:shd w:val="clear" w:color="auto" w:fill="auto"/>
            <w:vAlign w:val="center"/>
          </w:tcPr>
          <w:p w14:paraId="6C333004"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02C60A55"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茶艺</w:t>
            </w:r>
          </w:p>
        </w:tc>
        <w:tc>
          <w:tcPr>
            <w:tcW w:w="1842" w:type="dxa"/>
            <w:shd w:val="clear" w:color="auto" w:fill="auto"/>
            <w:vAlign w:val="center"/>
          </w:tcPr>
          <w:p w14:paraId="0287228B"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14:paraId="1544E2CD"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49</w:t>
            </w:r>
          </w:p>
        </w:tc>
        <w:tc>
          <w:tcPr>
            <w:tcW w:w="1159" w:type="dxa"/>
            <w:shd w:val="clear" w:color="auto" w:fill="auto"/>
            <w:vAlign w:val="center"/>
          </w:tcPr>
          <w:p w14:paraId="0EBD94B5"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7D8F7657" w14:textId="77777777">
        <w:trPr>
          <w:trHeight w:val="510"/>
        </w:trPr>
        <w:tc>
          <w:tcPr>
            <w:tcW w:w="1348" w:type="dxa"/>
            <w:vMerge/>
            <w:shd w:val="clear" w:color="auto" w:fill="auto"/>
            <w:vAlign w:val="center"/>
          </w:tcPr>
          <w:p w14:paraId="591F6380"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24390AE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酒水经营与管理</w:t>
            </w:r>
          </w:p>
        </w:tc>
        <w:tc>
          <w:tcPr>
            <w:tcW w:w="1842" w:type="dxa"/>
            <w:shd w:val="clear" w:color="auto" w:fill="auto"/>
            <w:vAlign w:val="center"/>
          </w:tcPr>
          <w:p w14:paraId="3B63E250"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14:paraId="01EDD8D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60</w:t>
            </w:r>
          </w:p>
        </w:tc>
        <w:tc>
          <w:tcPr>
            <w:tcW w:w="1159" w:type="dxa"/>
            <w:shd w:val="clear" w:color="auto" w:fill="auto"/>
            <w:vAlign w:val="center"/>
          </w:tcPr>
          <w:p w14:paraId="1CA4E91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74A8F39C" w14:textId="77777777">
        <w:trPr>
          <w:trHeight w:val="510"/>
        </w:trPr>
        <w:tc>
          <w:tcPr>
            <w:tcW w:w="1348" w:type="dxa"/>
            <w:vMerge/>
            <w:shd w:val="clear" w:color="auto" w:fill="auto"/>
            <w:vAlign w:val="center"/>
          </w:tcPr>
          <w:p w14:paraId="03BBEE08"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BA75749"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餐饮服务与管理</w:t>
            </w:r>
          </w:p>
        </w:tc>
        <w:tc>
          <w:tcPr>
            <w:tcW w:w="1842" w:type="dxa"/>
            <w:shd w:val="clear" w:color="auto" w:fill="auto"/>
            <w:vAlign w:val="center"/>
          </w:tcPr>
          <w:p w14:paraId="3DCC7611"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14:paraId="67DA4F40"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3D1F4BBA"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3956F301" w14:textId="77777777">
        <w:trPr>
          <w:trHeight w:val="510"/>
        </w:trPr>
        <w:tc>
          <w:tcPr>
            <w:tcW w:w="1348" w:type="dxa"/>
            <w:vMerge/>
            <w:shd w:val="clear" w:color="auto" w:fill="auto"/>
            <w:vAlign w:val="center"/>
          </w:tcPr>
          <w:p w14:paraId="1096AE19"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7FA1A37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客房服务与管理</w:t>
            </w:r>
          </w:p>
        </w:tc>
        <w:tc>
          <w:tcPr>
            <w:tcW w:w="1842" w:type="dxa"/>
            <w:shd w:val="clear" w:color="auto" w:fill="auto"/>
            <w:vAlign w:val="center"/>
          </w:tcPr>
          <w:p w14:paraId="7708D06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14:paraId="283057BD"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61A2B06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08FEFE98" w14:textId="77777777">
        <w:trPr>
          <w:trHeight w:val="510"/>
        </w:trPr>
        <w:tc>
          <w:tcPr>
            <w:tcW w:w="1348" w:type="dxa"/>
            <w:vMerge/>
            <w:shd w:val="clear" w:color="auto" w:fill="auto"/>
            <w:vAlign w:val="center"/>
          </w:tcPr>
          <w:p w14:paraId="57B54A0C"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60E6A2A5"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曲艺才艺选修</w:t>
            </w:r>
          </w:p>
        </w:tc>
        <w:tc>
          <w:tcPr>
            <w:tcW w:w="1842" w:type="dxa"/>
            <w:shd w:val="clear" w:color="auto" w:fill="auto"/>
            <w:vAlign w:val="center"/>
          </w:tcPr>
          <w:p w14:paraId="0AFA908D"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49882752"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90</w:t>
            </w:r>
          </w:p>
        </w:tc>
        <w:tc>
          <w:tcPr>
            <w:tcW w:w="1159" w:type="dxa"/>
            <w:shd w:val="clear" w:color="auto" w:fill="auto"/>
            <w:vAlign w:val="center"/>
          </w:tcPr>
          <w:p w14:paraId="0759542D"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4F8F4BEC" w14:textId="77777777">
        <w:trPr>
          <w:trHeight w:val="510"/>
        </w:trPr>
        <w:tc>
          <w:tcPr>
            <w:tcW w:w="1348" w:type="dxa"/>
            <w:vMerge/>
            <w:shd w:val="clear" w:color="auto" w:fill="auto"/>
            <w:vAlign w:val="center"/>
          </w:tcPr>
          <w:p w14:paraId="3979C232"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0F1BBBC1"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声乐选修</w:t>
            </w:r>
          </w:p>
        </w:tc>
        <w:tc>
          <w:tcPr>
            <w:tcW w:w="1842" w:type="dxa"/>
            <w:shd w:val="clear" w:color="auto" w:fill="auto"/>
            <w:vAlign w:val="center"/>
          </w:tcPr>
          <w:p w14:paraId="35FE8872"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00C5532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90</w:t>
            </w:r>
          </w:p>
        </w:tc>
        <w:tc>
          <w:tcPr>
            <w:tcW w:w="1159" w:type="dxa"/>
            <w:shd w:val="clear" w:color="auto" w:fill="auto"/>
            <w:vAlign w:val="center"/>
          </w:tcPr>
          <w:p w14:paraId="2D131166"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510AA73F" w14:textId="77777777">
        <w:trPr>
          <w:trHeight w:val="510"/>
        </w:trPr>
        <w:tc>
          <w:tcPr>
            <w:tcW w:w="1348" w:type="dxa"/>
            <w:vMerge/>
            <w:shd w:val="clear" w:color="auto" w:fill="auto"/>
            <w:vAlign w:val="center"/>
          </w:tcPr>
          <w:p w14:paraId="47608838"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D56A8A7"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普通话训练</w:t>
            </w:r>
          </w:p>
        </w:tc>
        <w:tc>
          <w:tcPr>
            <w:tcW w:w="1842" w:type="dxa"/>
            <w:shd w:val="clear" w:color="auto" w:fill="auto"/>
            <w:vAlign w:val="center"/>
          </w:tcPr>
          <w:p w14:paraId="6091067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36B2612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90</w:t>
            </w:r>
          </w:p>
        </w:tc>
        <w:tc>
          <w:tcPr>
            <w:tcW w:w="1159" w:type="dxa"/>
            <w:shd w:val="clear" w:color="auto" w:fill="auto"/>
            <w:vAlign w:val="center"/>
          </w:tcPr>
          <w:p w14:paraId="74468935"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37728A51" w14:textId="77777777">
        <w:trPr>
          <w:trHeight w:val="510"/>
        </w:trPr>
        <w:tc>
          <w:tcPr>
            <w:tcW w:w="1348" w:type="dxa"/>
            <w:vMerge/>
            <w:shd w:val="clear" w:color="auto" w:fill="auto"/>
            <w:vAlign w:val="center"/>
          </w:tcPr>
          <w:p w14:paraId="20BEF26E"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586737EE"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吉他</w:t>
            </w:r>
          </w:p>
        </w:tc>
        <w:tc>
          <w:tcPr>
            <w:tcW w:w="1842" w:type="dxa"/>
            <w:shd w:val="clear" w:color="auto" w:fill="auto"/>
            <w:vAlign w:val="center"/>
          </w:tcPr>
          <w:p w14:paraId="0AD99AB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59118F4F"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70</w:t>
            </w:r>
          </w:p>
        </w:tc>
        <w:tc>
          <w:tcPr>
            <w:tcW w:w="1159" w:type="dxa"/>
            <w:shd w:val="clear" w:color="auto" w:fill="auto"/>
            <w:vAlign w:val="center"/>
          </w:tcPr>
          <w:p w14:paraId="11B3BD51"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79348B45" w14:textId="77777777">
        <w:trPr>
          <w:trHeight w:val="510"/>
        </w:trPr>
        <w:tc>
          <w:tcPr>
            <w:tcW w:w="1348" w:type="dxa"/>
            <w:vMerge/>
            <w:shd w:val="clear" w:color="auto" w:fill="auto"/>
            <w:vAlign w:val="center"/>
          </w:tcPr>
          <w:p w14:paraId="4031209D"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37BD030C"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幸福心理学</w:t>
            </w:r>
          </w:p>
        </w:tc>
        <w:tc>
          <w:tcPr>
            <w:tcW w:w="1842" w:type="dxa"/>
            <w:shd w:val="clear" w:color="auto" w:fill="auto"/>
            <w:vAlign w:val="center"/>
          </w:tcPr>
          <w:p w14:paraId="692ABF4B"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27F99B94"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60</w:t>
            </w:r>
          </w:p>
        </w:tc>
        <w:tc>
          <w:tcPr>
            <w:tcW w:w="1159" w:type="dxa"/>
            <w:shd w:val="clear" w:color="auto" w:fill="auto"/>
            <w:vAlign w:val="center"/>
          </w:tcPr>
          <w:p w14:paraId="2DD255D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40BB8376" w14:textId="77777777">
        <w:trPr>
          <w:trHeight w:val="510"/>
        </w:trPr>
        <w:tc>
          <w:tcPr>
            <w:tcW w:w="1348" w:type="dxa"/>
            <w:vMerge/>
            <w:shd w:val="clear" w:color="auto" w:fill="auto"/>
            <w:vAlign w:val="center"/>
          </w:tcPr>
          <w:p w14:paraId="6FCFD8AA"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13B7E2AE" w14:textId="77777777" w:rsidR="00A45207" w:rsidRDefault="00403605">
            <w:pPr>
              <w:ind w:left="630" w:hangingChars="300" w:hanging="630"/>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大学生心理健康教育</w:t>
            </w:r>
          </w:p>
        </w:tc>
        <w:tc>
          <w:tcPr>
            <w:tcW w:w="1842" w:type="dxa"/>
            <w:shd w:val="clear" w:color="auto" w:fill="auto"/>
            <w:vAlign w:val="center"/>
          </w:tcPr>
          <w:p w14:paraId="107FD680"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基础部</w:t>
            </w:r>
          </w:p>
        </w:tc>
        <w:tc>
          <w:tcPr>
            <w:tcW w:w="1418" w:type="dxa"/>
            <w:shd w:val="clear" w:color="auto" w:fill="auto"/>
            <w:vAlign w:val="center"/>
          </w:tcPr>
          <w:p w14:paraId="1354A33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80</w:t>
            </w:r>
          </w:p>
        </w:tc>
        <w:tc>
          <w:tcPr>
            <w:tcW w:w="1159" w:type="dxa"/>
            <w:shd w:val="clear" w:color="auto" w:fill="auto"/>
            <w:vAlign w:val="center"/>
          </w:tcPr>
          <w:p w14:paraId="3105A5EF"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79243920" w14:textId="77777777">
        <w:trPr>
          <w:trHeight w:val="510"/>
        </w:trPr>
        <w:tc>
          <w:tcPr>
            <w:tcW w:w="1348" w:type="dxa"/>
            <w:vMerge/>
            <w:shd w:val="clear" w:color="auto" w:fill="auto"/>
            <w:vAlign w:val="center"/>
          </w:tcPr>
          <w:p w14:paraId="74AF2433"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7E0CACA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影视人物造型赏析</w:t>
            </w:r>
          </w:p>
        </w:tc>
        <w:tc>
          <w:tcPr>
            <w:tcW w:w="1842" w:type="dxa"/>
            <w:shd w:val="clear" w:color="auto" w:fill="auto"/>
            <w:vAlign w:val="center"/>
          </w:tcPr>
          <w:p w14:paraId="4748E494" w14:textId="77777777" w:rsidR="00A45207" w:rsidRDefault="00403605">
            <w:pPr>
              <w:ind w:firstLineChars="100" w:firstLine="210"/>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旅游规划与</w:t>
            </w:r>
          </w:p>
          <w:p w14:paraId="5275CE1E"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艺术系</w:t>
            </w:r>
          </w:p>
        </w:tc>
        <w:tc>
          <w:tcPr>
            <w:tcW w:w="1418" w:type="dxa"/>
            <w:shd w:val="clear" w:color="auto" w:fill="auto"/>
            <w:vAlign w:val="center"/>
          </w:tcPr>
          <w:p w14:paraId="0C71324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6DA1F440"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01AF53CA" w14:textId="77777777">
        <w:trPr>
          <w:trHeight w:val="510"/>
        </w:trPr>
        <w:tc>
          <w:tcPr>
            <w:tcW w:w="1348" w:type="dxa"/>
            <w:vMerge/>
            <w:shd w:val="clear" w:color="auto" w:fill="auto"/>
            <w:vAlign w:val="center"/>
          </w:tcPr>
          <w:p w14:paraId="7DB086D1"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78310C6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手机拍摄技巧</w:t>
            </w:r>
          </w:p>
        </w:tc>
        <w:tc>
          <w:tcPr>
            <w:tcW w:w="1842" w:type="dxa"/>
            <w:shd w:val="clear" w:color="auto" w:fill="auto"/>
            <w:vAlign w:val="center"/>
          </w:tcPr>
          <w:p w14:paraId="0CB62E87" w14:textId="77777777" w:rsidR="00A45207" w:rsidRDefault="00403605">
            <w:pPr>
              <w:ind w:firstLineChars="100" w:firstLine="210"/>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旅游规划与</w:t>
            </w:r>
          </w:p>
          <w:p w14:paraId="4423B9CC" w14:textId="77777777" w:rsidR="00A45207" w:rsidRDefault="00403605">
            <w:pPr>
              <w:ind w:firstLineChars="150" w:firstLine="315"/>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艺术系</w:t>
            </w:r>
          </w:p>
        </w:tc>
        <w:tc>
          <w:tcPr>
            <w:tcW w:w="1418" w:type="dxa"/>
            <w:shd w:val="clear" w:color="auto" w:fill="auto"/>
            <w:vAlign w:val="center"/>
          </w:tcPr>
          <w:p w14:paraId="299BAF4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549F633F"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563D087D" w14:textId="77777777">
        <w:trPr>
          <w:trHeight w:val="510"/>
        </w:trPr>
        <w:tc>
          <w:tcPr>
            <w:tcW w:w="1348" w:type="dxa"/>
            <w:vMerge/>
            <w:shd w:val="clear" w:color="auto" w:fill="auto"/>
            <w:vAlign w:val="center"/>
          </w:tcPr>
          <w:p w14:paraId="3E2E0F13"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08052992"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乡村旅游</w:t>
            </w:r>
          </w:p>
        </w:tc>
        <w:tc>
          <w:tcPr>
            <w:tcW w:w="1842" w:type="dxa"/>
            <w:shd w:val="clear" w:color="auto" w:fill="auto"/>
            <w:vAlign w:val="center"/>
          </w:tcPr>
          <w:p w14:paraId="49186C1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旅游规划与</w:t>
            </w:r>
          </w:p>
          <w:p w14:paraId="48F805C6"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艺术系</w:t>
            </w:r>
          </w:p>
        </w:tc>
        <w:tc>
          <w:tcPr>
            <w:tcW w:w="1418" w:type="dxa"/>
            <w:shd w:val="clear" w:color="auto" w:fill="auto"/>
            <w:vAlign w:val="center"/>
          </w:tcPr>
          <w:p w14:paraId="6E025F15"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80</w:t>
            </w:r>
          </w:p>
        </w:tc>
        <w:tc>
          <w:tcPr>
            <w:tcW w:w="1159" w:type="dxa"/>
            <w:shd w:val="clear" w:color="auto" w:fill="auto"/>
            <w:vAlign w:val="center"/>
          </w:tcPr>
          <w:p w14:paraId="6C06A6E1"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4670C0B7" w14:textId="77777777">
        <w:trPr>
          <w:trHeight w:val="510"/>
        </w:trPr>
        <w:tc>
          <w:tcPr>
            <w:tcW w:w="1348" w:type="dxa"/>
            <w:vMerge/>
            <w:shd w:val="clear" w:color="auto" w:fill="auto"/>
            <w:vAlign w:val="center"/>
          </w:tcPr>
          <w:p w14:paraId="7E7B7BE6"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624D143F"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中国古代饮食文化</w:t>
            </w:r>
          </w:p>
        </w:tc>
        <w:tc>
          <w:tcPr>
            <w:tcW w:w="1842" w:type="dxa"/>
            <w:shd w:val="clear" w:color="auto" w:fill="auto"/>
            <w:vAlign w:val="center"/>
          </w:tcPr>
          <w:p w14:paraId="420EB218"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旅游规划与</w:t>
            </w:r>
          </w:p>
          <w:p w14:paraId="48D30A33"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艺术系</w:t>
            </w:r>
          </w:p>
        </w:tc>
        <w:tc>
          <w:tcPr>
            <w:tcW w:w="1418" w:type="dxa"/>
            <w:shd w:val="clear" w:color="auto" w:fill="auto"/>
            <w:vAlign w:val="center"/>
          </w:tcPr>
          <w:p w14:paraId="633B2B4E"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6FF934F0"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516FFEE0" w14:textId="77777777">
        <w:trPr>
          <w:trHeight w:val="510"/>
        </w:trPr>
        <w:tc>
          <w:tcPr>
            <w:tcW w:w="1348" w:type="dxa"/>
            <w:vMerge/>
            <w:shd w:val="clear" w:color="auto" w:fill="auto"/>
            <w:vAlign w:val="center"/>
          </w:tcPr>
          <w:p w14:paraId="6E9E0B1D"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401D412F"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新媒体营销</w:t>
            </w:r>
          </w:p>
        </w:tc>
        <w:tc>
          <w:tcPr>
            <w:tcW w:w="1842" w:type="dxa"/>
            <w:shd w:val="clear" w:color="auto" w:fill="auto"/>
            <w:vAlign w:val="center"/>
          </w:tcPr>
          <w:p w14:paraId="3D5A8669"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旅游规划与</w:t>
            </w:r>
          </w:p>
          <w:p w14:paraId="54E337EB"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艺术系</w:t>
            </w:r>
          </w:p>
        </w:tc>
        <w:tc>
          <w:tcPr>
            <w:tcW w:w="1418" w:type="dxa"/>
            <w:shd w:val="clear" w:color="auto" w:fill="auto"/>
            <w:vAlign w:val="center"/>
          </w:tcPr>
          <w:p w14:paraId="2BE5210B"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50</w:t>
            </w:r>
          </w:p>
        </w:tc>
        <w:tc>
          <w:tcPr>
            <w:tcW w:w="1159" w:type="dxa"/>
            <w:shd w:val="clear" w:color="auto" w:fill="auto"/>
            <w:vAlign w:val="center"/>
          </w:tcPr>
          <w:p w14:paraId="10316157"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0C7F067B" w14:textId="77777777">
        <w:trPr>
          <w:trHeight w:val="510"/>
        </w:trPr>
        <w:tc>
          <w:tcPr>
            <w:tcW w:w="1348" w:type="dxa"/>
            <w:vMerge/>
            <w:shd w:val="clear" w:color="auto" w:fill="auto"/>
            <w:vAlign w:val="center"/>
          </w:tcPr>
          <w:p w14:paraId="5091C106"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02A6E15E"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会声会影</w:t>
            </w:r>
          </w:p>
        </w:tc>
        <w:tc>
          <w:tcPr>
            <w:tcW w:w="1842" w:type="dxa"/>
            <w:shd w:val="clear" w:color="auto" w:fill="auto"/>
            <w:vAlign w:val="center"/>
          </w:tcPr>
          <w:p w14:paraId="572092FC"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14:paraId="17B3C477"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c>
          <w:tcPr>
            <w:tcW w:w="1159" w:type="dxa"/>
            <w:shd w:val="clear" w:color="auto" w:fill="auto"/>
            <w:vAlign w:val="center"/>
          </w:tcPr>
          <w:p w14:paraId="6684B776"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3F15A5A5" w14:textId="77777777">
        <w:trPr>
          <w:trHeight w:val="510"/>
        </w:trPr>
        <w:tc>
          <w:tcPr>
            <w:tcW w:w="1348" w:type="dxa"/>
            <w:vMerge/>
            <w:shd w:val="clear" w:color="auto" w:fill="auto"/>
            <w:vAlign w:val="center"/>
          </w:tcPr>
          <w:p w14:paraId="002863A5"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288364F2"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color w:val="000000" w:themeColor="text1"/>
              </w:rPr>
              <w:t xml:space="preserve">Photoshop </w:t>
            </w:r>
            <w:r>
              <w:rPr>
                <w:rFonts w:asciiTheme="minorEastAsia" w:eastAsiaTheme="minorEastAsia" w:hAnsiTheme="minorEastAsia" w:cs="仿宋" w:hint="eastAsia"/>
                <w:color w:val="000000" w:themeColor="text1"/>
              </w:rPr>
              <w:t>图形处理</w:t>
            </w:r>
          </w:p>
        </w:tc>
        <w:tc>
          <w:tcPr>
            <w:tcW w:w="1842" w:type="dxa"/>
            <w:shd w:val="clear" w:color="auto" w:fill="auto"/>
            <w:vAlign w:val="center"/>
          </w:tcPr>
          <w:p w14:paraId="53C44DA3"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14:paraId="2CE35782"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c>
          <w:tcPr>
            <w:tcW w:w="1159" w:type="dxa"/>
            <w:shd w:val="clear" w:color="auto" w:fill="auto"/>
            <w:vAlign w:val="center"/>
          </w:tcPr>
          <w:p w14:paraId="28A0E248"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277A93B1" w14:textId="77777777">
        <w:trPr>
          <w:trHeight w:val="510"/>
        </w:trPr>
        <w:tc>
          <w:tcPr>
            <w:tcW w:w="1348" w:type="dxa"/>
            <w:vMerge/>
            <w:shd w:val="clear" w:color="auto" w:fill="auto"/>
            <w:vAlign w:val="center"/>
          </w:tcPr>
          <w:p w14:paraId="3C807B57"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28088EA0"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计算机组装与网络维护</w:t>
            </w:r>
          </w:p>
        </w:tc>
        <w:tc>
          <w:tcPr>
            <w:tcW w:w="1842" w:type="dxa"/>
            <w:shd w:val="clear" w:color="auto" w:fill="auto"/>
            <w:vAlign w:val="center"/>
          </w:tcPr>
          <w:p w14:paraId="6B5457AE"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14:paraId="1DB499F6"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c>
          <w:tcPr>
            <w:tcW w:w="1159" w:type="dxa"/>
            <w:shd w:val="clear" w:color="auto" w:fill="auto"/>
            <w:vAlign w:val="center"/>
          </w:tcPr>
          <w:p w14:paraId="34832DA3"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12049A05" w14:textId="77777777">
        <w:trPr>
          <w:trHeight w:val="510"/>
        </w:trPr>
        <w:tc>
          <w:tcPr>
            <w:tcW w:w="1348" w:type="dxa"/>
            <w:vMerge/>
            <w:shd w:val="clear" w:color="auto" w:fill="auto"/>
            <w:vAlign w:val="center"/>
          </w:tcPr>
          <w:p w14:paraId="2480C019"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7A564DE7"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网页制作</w:t>
            </w:r>
          </w:p>
        </w:tc>
        <w:tc>
          <w:tcPr>
            <w:tcW w:w="1842" w:type="dxa"/>
            <w:shd w:val="clear" w:color="auto" w:fill="auto"/>
            <w:vAlign w:val="center"/>
          </w:tcPr>
          <w:p w14:paraId="5BF79A6A"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14:paraId="44EBCC51"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c>
          <w:tcPr>
            <w:tcW w:w="1159" w:type="dxa"/>
            <w:shd w:val="clear" w:color="auto" w:fill="auto"/>
            <w:vAlign w:val="center"/>
          </w:tcPr>
          <w:p w14:paraId="250A2A47"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16797167" w14:textId="77777777">
        <w:trPr>
          <w:trHeight w:val="510"/>
        </w:trPr>
        <w:tc>
          <w:tcPr>
            <w:tcW w:w="1348" w:type="dxa"/>
            <w:vMerge/>
            <w:shd w:val="clear" w:color="auto" w:fill="auto"/>
            <w:vAlign w:val="center"/>
          </w:tcPr>
          <w:p w14:paraId="55957C72" w14:textId="77777777" w:rsidR="00A45207" w:rsidRDefault="00A45207">
            <w:pPr>
              <w:jc w:val="center"/>
              <w:rPr>
                <w:rFonts w:ascii="仿宋" w:eastAsia="仿宋" w:hAnsi="仿宋" w:cs="Times New Roman"/>
                <w:color w:val="000000" w:themeColor="text1"/>
              </w:rPr>
            </w:pPr>
          </w:p>
        </w:tc>
        <w:tc>
          <w:tcPr>
            <w:tcW w:w="2588" w:type="dxa"/>
            <w:shd w:val="clear" w:color="auto" w:fill="auto"/>
            <w:vAlign w:val="center"/>
          </w:tcPr>
          <w:p w14:paraId="62D3F7F4"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实用交际英语</w:t>
            </w:r>
          </w:p>
        </w:tc>
        <w:tc>
          <w:tcPr>
            <w:tcW w:w="1842" w:type="dxa"/>
            <w:shd w:val="clear" w:color="auto" w:fill="auto"/>
            <w:vAlign w:val="center"/>
          </w:tcPr>
          <w:p w14:paraId="78DC43F9" w14:textId="77777777" w:rsidR="00A45207" w:rsidRDefault="00403605">
            <w:pPr>
              <w:jc w:val="center"/>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外语系</w:t>
            </w:r>
          </w:p>
        </w:tc>
        <w:tc>
          <w:tcPr>
            <w:tcW w:w="1418" w:type="dxa"/>
            <w:shd w:val="clear" w:color="auto" w:fill="auto"/>
            <w:vAlign w:val="center"/>
          </w:tcPr>
          <w:p w14:paraId="35289CB9"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30</w:t>
            </w:r>
          </w:p>
        </w:tc>
        <w:tc>
          <w:tcPr>
            <w:tcW w:w="1159" w:type="dxa"/>
            <w:shd w:val="clear" w:color="auto" w:fill="auto"/>
            <w:vAlign w:val="center"/>
          </w:tcPr>
          <w:p w14:paraId="72112305" w14:textId="77777777" w:rsidR="00A45207" w:rsidRDefault="00403605">
            <w:pPr>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40</w:t>
            </w:r>
          </w:p>
        </w:tc>
      </w:tr>
      <w:tr w:rsidR="00A45207" w14:paraId="4262641B" w14:textId="77777777">
        <w:trPr>
          <w:trHeight w:val="558"/>
        </w:trPr>
        <w:tc>
          <w:tcPr>
            <w:tcW w:w="8355" w:type="dxa"/>
            <w:gridSpan w:val="5"/>
            <w:shd w:val="clear" w:color="auto" w:fill="auto"/>
            <w:vAlign w:val="center"/>
          </w:tcPr>
          <w:p w14:paraId="4C003630" w14:textId="77777777" w:rsidR="00A45207" w:rsidRDefault="00403605">
            <w:pPr>
              <w:spacing w:line="360" w:lineRule="auto"/>
              <w:rPr>
                <w:rFonts w:asciiTheme="minorEastAsia" w:eastAsiaTheme="minorEastAsia" w:hAnsiTheme="minorEastAsia" w:cs="Times New Roman"/>
                <w:color w:val="000000" w:themeColor="text1"/>
              </w:rPr>
            </w:pPr>
            <w:r>
              <w:rPr>
                <w:rFonts w:asciiTheme="minorEastAsia" w:eastAsiaTheme="minorEastAsia" w:hAnsiTheme="minorEastAsia" w:cs="仿宋" w:hint="eastAsia"/>
                <w:color w:val="000000" w:themeColor="text1"/>
              </w:rPr>
              <w:t>备注：</w:t>
            </w:r>
          </w:p>
          <w:p w14:paraId="3F2BAB00" w14:textId="77777777" w:rsidR="00A45207" w:rsidRDefault="00403605">
            <w:pPr>
              <w:spacing w:line="360" w:lineRule="auto"/>
              <w:rPr>
                <w:rFonts w:asciiTheme="minorEastAsia" w:eastAsiaTheme="minorEastAsia" w:hAnsiTheme="minorEastAsia" w:cs="Times New Roman"/>
                <w:color w:val="000000" w:themeColor="text1"/>
              </w:rPr>
            </w:pPr>
            <w:r>
              <w:rPr>
                <w:rFonts w:asciiTheme="minorEastAsia" w:eastAsiaTheme="minorEastAsia" w:hAnsiTheme="minorEastAsia" w:cs="仿宋"/>
                <w:color w:val="000000" w:themeColor="text1"/>
              </w:rPr>
              <w:t>1.</w:t>
            </w:r>
            <w:r>
              <w:rPr>
                <w:rFonts w:asciiTheme="minorEastAsia" w:eastAsiaTheme="minorEastAsia" w:hAnsiTheme="minorEastAsia" w:cs="仿宋" w:hint="eastAsia"/>
                <w:color w:val="000000" w:themeColor="text1"/>
              </w:rPr>
              <w:t>我院每学期均开设三十门左右的公共选修课供学生自主选择学习，要求每生在校期间至少选修九门课程。</w:t>
            </w:r>
          </w:p>
          <w:p w14:paraId="094BF77E" w14:textId="77777777" w:rsidR="00A45207" w:rsidRDefault="00403605">
            <w:pPr>
              <w:spacing w:line="360" w:lineRule="auto"/>
              <w:rPr>
                <w:rFonts w:asciiTheme="minorEastAsia" w:eastAsiaTheme="minorEastAsia" w:hAnsiTheme="minorEastAsia" w:cs="Times New Roman"/>
                <w:color w:val="000000" w:themeColor="text1"/>
              </w:rPr>
            </w:pPr>
            <w:r>
              <w:rPr>
                <w:rFonts w:asciiTheme="minorEastAsia" w:eastAsiaTheme="minorEastAsia" w:hAnsiTheme="minorEastAsia" w:cs="仿宋"/>
                <w:color w:val="000000" w:themeColor="text1"/>
              </w:rPr>
              <w:t>2.</w:t>
            </w:r>
            <w:r>
              <w:rPr>
                <w:rFonts w:asciiTheme="minorEastAsia" w:eastAsiaTheme="minorEastAsia" w:hAnsiTheme="minorEastAsia" w:cs="仿宋" w:hint="eastAsia"/>
                <w:color w:val="000000" w:themeColor="text1"/>
              </w:rPr>
              <w:t>面授选修课的考核主要以随堂测试的方式进行。</w:t>
            </w:r>
          </w:p>
        </w:tc>
      </w:tr>
    </w:tbl>
    <w:p w14:paraId="53A736A6" w14:textId="77777777" w:rsidR="00A45207" w:rsidRDefault="00A45207">
      <w:pPr>
        <w:pStyle w:val="13"/>
      </w:pPr>
    </w:p>
    <w:p w14:paraId="50E86C26" w14:textId="77777777" w:rsidR="00A45207" w:rsidRDefault="00403605">
      <w:pPr>
        <w:pStyle w:val="13"/>
      </w:pPr>
      <w:bookmarkStart w:id="11" w:name="_Toc37210523"/>
      <w:r>
        <w:rPr>
          <w:rFonts w:hint="eastAsia"/>
        </w:rPr>
        <w:t>（三）专业（技能）课程</w:t>
      </w:r>
      <w:bookmarkEnd w:id="11"/>
    </w:p>
    <w:p w14:paraId="7F89D294"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产业与人才需求调研</w:t>
      </w:r>
    </w:p>
    <w:p w14:paraId="656083BB"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hint="eastAsia"/>
          <w:b/>
          <w:sz w:val="28"/>
          <w:szCs w:val="28"/>
        </w:rPr>
        <w:t>1</w:t>
      </w:r>
      <w:r>
        <w:rPr>
          <w:rFonts w:ascii="宋体" w:hAnsi="宋体" w:cs="宋体" w:hint="eastAsia"/>
          <w:b/>
          <w:sz w:val="28"/>
          <w:szCs w:val="28"/>
        </w:rPr>
        <w:t>）国家旅游大数据产业发展状况</w:t>
      </w:r>
    </w:p>
    <w:p w14:paraId="42AA8276"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 xml:space="preserve">2018 </w:t>
      </w:r>
      <w:r>
        <w:rPr>
          <w:rFonts w:ascii="宋体" w:hAnsi="宋体" w:hint="eastAsia"/>
          <w:sz w:val="28"/>
          <w:szCs w:val="28"/>
        </w:rPr>
        <w:t>年</w:t>
      </w:r>
      <w:r>
        <w:rPr>
          <w:rFonts w:ascii="宋体" w:hAnsi="宋体" w:hint="eastAsia"/>
          <w:sz w:val="28"/>
          <w:szCs w:val="28"/>
        </w:rPr>
        <w:t xml:space="preserve"> 3 </w:t>
      </w:r>
      <w:r>
        <w:rPr>
          <w:rFonts w:ascii="宋体" w:hAnsi="宋体" w:hint="eastAsia"/>
          <w:sz w:val="28"/>
          <w:szCs w:val="28"/>
        </w:rPr>
        <w:t>月</w:t>
      </w:r>
      <w:r>
        <w:rPr>
          <w:rFonts w:ascii="宋体" w:hAnsi="宋体" w:hint="eastAsia"/>
          <w:sz w:val="28"/>
          <w:szCs w:val="28"/>
        </w:rPr>
        <w:t xml:space="preserve"> 22 </w:t>
      </w:r>
      <w:r>
        <w:rPr>
          <w:rFonts w:ascii="宋体" w:hAnsi="宋体" w:hint="eastAsia"/>
          <w:sz w:val="28"/>
          <w:szCs w:val="28"/>
        </w:rPr>
        <w:t>日，国务院办公厅印发的《关于促进全域旅游发展的指导意见》中提出大力推进“旅游</w:t>
      </w:r>
      <w:r>
        <w:rPr>
          <w:rFonts w:ascii="宋体" w:hAnsi="宋体" w:hint="eastAsia"/>
          <w:sz w:val="28"/>
          <w:szCs w:val="28"/>
        </w:rPr>
        <w:t>+</w:t>
      </w:r>
      <w:r>
        <w:rPr>
          <w:rFonts w:ascii="宋体" w:hAnsi="宋体" w:hint="eastAsia"/>
          <w:sz w:val="28"/>
          <w:szCs w:val="28"/>
        </w:rPr>
        <w:t>”，全面增强旅游发展新功能。《意见》要求推进旅游服务智能化。涉旅场所实现免费</w:t>
      </w:r>
      <w:r>
        <w:rPr>
          <w:rFonts w:ascii="宋体" w:hAnsi="宋体" w:hint="eastAsia"/>
          <w:sz w:val="28"/>
          <w:szCs w:val="28"/>
        </w:rPr>
        <w:t>WiFi</w:t>
      </w:r>
      <w:r>
        <w:rPr>
          <w:rFonts w:ascii="宋体" w:hAnsi="宋体" w:hint="eastAsia"/>
          <w:sz w:val="28"/>
          <w:szCs w:val="28"/>
        </w:rPr>
        <w:t>、通信信号、视频监控全覆盖，主要旅游消费场所实现在线预订、网上支付，主要旅游区实现智能导游、电子讲解、实时信息推送，开发建设咨询、导览、导游、导购、导航和分享评价等智能化旅游服务系统。同时，《意见》还要求加强旅游人才保障。实施“人才强旅、科教兴</w:t>
      </w:r>
      <w:r>
        <w:rPr>
          <w:rFonts w:ascii="宋体" w:hAnsi="宋体" w:hint="eastAsia"/>
          <w:sz w:val="28"/>
          <w:szCs w:val="28"/>
        </w:rPr>
        <w:lastRenderedPageBreak/>
        <w:t>旅”战略，将旅游人才队伍建设纳入重点人才支持计划。大力发展旅游职业教育，深化校企合作，加快培养适应全域旅游</w:t>
      </w:r>
      <w:r>
        <w:rPr>
          <w:rFonts w:ascii="宋体" w:hAnsi="宋体" w:hint="eastAsia"/>
          <w:sz w:val="28"/>
          <w:szCs w:val="28"/>
        </w:rPr>
        <w:t>发展要求的技术技能人才。</w:t>
      </w:r>
    </w:p>
    <w:p w14:paraId="225BC76E"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这也就意味着培养既有一定的理论基础，又有很强动手能力的大数据技术人才是社会经济发展的助推器。加快旅游大数据人才的培养是国家产业结构战略调整政策的必然要求。</w:t>
      </w:r>
    </w:p>
    <w:p w14:paraId="35FE8347"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hint="eastAsia"/>
          <w:b/>
          <w:sz w:val="28"/>
          <w:szCs w:val="28"/>
        </w:rPr>
        <w:t>2</w:t>
      </w:r>
      <w:r>
        <w:rPr>
          <w:rFonts w:ascii="宋体" w:hAnsi="宋体" w:cs="宋体" w:hint="eastAsia"/>
          <w:b/>
          <w:sz w:val="28"/>
          <w:szCs w:val="28"/>
        </w:rPr>
        <w:t>）山西省旅游大数据产业发展状况</w:t>
      </w:r>
    </w:p>
    <w:p w14:paraId="7FFF1D18" w14:textId="77777777" w:rsidR="00A45207" w:rsidRDefault="00403605">
      <w:pPr>
        <w:spacing w:line="500" w:lineRule="exact"/>
        <w:ind w:firstLineChars="200" w:firstLine="560"/>
        <w:rPr>
          <w:rFonts w:ascii="宋体" w:hAnsi="宋体"/>
          <w:sz w:val="28"/>
          <w:szCs w:val="28"/>
        </w:rPr>
      </w:pPr>
      <w:r>
        <w:rPr>
          <w:rFonts w:ascii="宋体" w:hAnsi="宋体"/>
          <w:sz w:val="28"/>
          <w:szCs w:val="28"/>
        </w:rPr>
        <w:t>大数据应用在我省</w:t>
      </w:r>
      <w:r>
        <w:rPr>
          <w:rFonts w:ascii="宋体" w:hAnsi="宋体" w:hint="eastAsia"/>
          <w:sz w:val="28"/>
          <w:szCs w:val="28"/>
        </w:rPr>
        <w:t>旅游业</w:t>
      </w:r>
      <w:r>
        <w:rPr>
          <w:rFonts w:ascii="宋体" w:hAnsi="宋体"/>
          <w:sz w:val="28"/>
          <w:szCs w:val="28"/>
        </w:rPr>
        <w:t>的发展潜力无限。</w:t>
      </w:r>
      <w:r>
        <w:rPr>
          <w:rFonts w:ascii="宋体" w:hAnsi="宋体" w:hint="eastAsia"/>
          <w:sz w:val="28"/>
          <w:szCs w:val="28"/>
        </w:rPr>
        <w:t>旅游</w:t>
      </w:r>
      <w:r>
        <w:rPr>
          <w:rFonts w:ascii="宋体" w:hAnsi="宋体"/>
          <w:sz w:val="28"/>
          <w:szCs w:val="28"/>
        </w:rPr>
        <w:t>大数据</w:t>
      </w:r>
      <w:r>
        <w:rPr>
          <w:rFonts w:ascii="宋体" w:hAnsi="宋体" w:hint="eastAsia"/>
          <w:sz w:val="28"/>
          <w:szCs w:val="28"/>
        </w:rPr>
        <w:t>应用的落地使得智慧旅游将进入实质运行阶段，这将改变传统的基于经验、定性的决策方式，通过实时收集游客行前、行中和行后大数据，为管理、运营、营销提供量化、精准决策，全面实现基于游客量精准预测分流及热门景区景点游客量实时精准管理，全面实现基于游客客源市</w:t>
      </w:r>
      <w:r>
        <w:rPr>
          <w:rFonts w:ascii="宋体" w:hAnsi="宋体" w:hint="eastAsia"/>
          <w:sz w:val="28"/>
          <w:szCs w:val="28"/>
        </w:rPr>
        <w:t>场、游客行为偏好进行精准营销定位，开展宣传和即时营销，提升品牌管理、运营管理、收益管理能力，打造智慧旅游。</w:t>
      </w:r>
    </w:p>
    <w:p w14:paraId="790C2DE8"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hint="eastAsia"/>
          <w:b/>
          <w:sz w:val="28"/>
          <w:szCs w:val="28"/>
        </w:rPr>
        <w:t>3</w:t>
      </w:r>
      <w:r>
        <w:rPr>
          <w:rFonts w:ascii="宋体" w:hAnsi="宋体" w:cs="宋体" w:hint="eastAsia"/>
          <w:b/>
          <w:sz w:val="28"/>
          <w:szCs w:val="28"/>
        </w:rPr>
        <w:t>）企业发展及人才需求状况</w:t>
      </w:r>
    </w:p>
    <w:p w14:paraId="634A17CA"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旅游类高等院校作为旅游人才培养的主要基地，多年来为社会企业输送了大量的不同层次的人才，为我国传统旅游业的发展做出了巨大贡献。当“互联网</w:t>
      </w:r>
      <w:r>
        <w:rPr>
          <w:rFonts w:ascii="宋体" w:hAnsi="宋体" w:hint="eastAsia"/>
          <w:sz w:val="28"/>
          <w:szCs w:val="28"/>
        </w:rPr>
        <w:t xml:space="preserve"> + </w:t>
      </w:r>
      <w:r>
        <w:rPr>
          <w:rFonts w:ascii="宋体" w:hAnsi="宋体" w:hint="eastAsia"/>
          <w:sz w:val="28"/>
          <w:szCs w:val="28"/>
        </w:rPr>
        <w:t>旅游”的理念逐步渗透到旅游业的各个环节，越来越多的企业开始运用互联网开展在线旅游业务时，企业对于人才的需求发生了深刻变化，特别是对于大数据分析、智能终端应用、新媒体营销、个性化定制、智慧景区建设与管理、跨界复合型等人才的需求日益突出。</w:t>
      </w:r>
    </w:p>
    <w:p w14:paraId="2C7F79A0"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传统的旅游类高等院校都只注重旅游专业知识传授与旅游服务技能的培养，对于大数据技术应用、物联网技术应用、智能移动平台的创新应用、网络新媒体营销等能力的培养还处于摸索阶段。在“互联网</w:t>
      </w:r>
      <w:r>
        <w:rPr>
          <w:rFonts w:ascii="宋体" w:hAnsi="宋体" w:hint="eastAsia"/>
          <w:sz w:val="28"/>
          <w:szCs w:val="28"/>
        </w:rPr>
        <w:t xml:space="preserve"> +</w:t>
      </w:r>
      <w:r>
        <w:rPr>
          <w:rFonts w:ascii="宋体" w:hAnsi="宋体" w:hint="eastAsia"/>
          <w:sz w:val="28"/>
          <w:szCs w:val="28"/>
        </w:rPr>
        <w:t>”背景下，无论是旅游企业还是旅游管理部门都非常希望那些既懂得互联网信息技术又掌握旅游专业知识与服务技能的复合型人</w:t>
      </w:r>
      <w:r>
        <w:rPr>
          <w:rFonts w:ascii="宋体" w:hAnsi="宋体" w:hint="eastAsia"/>
          <w:sz w:val="28"/>
          <w:szCs w:val="28"/>
        </w:rPr>
        <w:lastRenderedPageBreak/>
        <w:t>才加盟。</w:t>
      </w:r>
    </w:p>
    <w:p w14:paraId="3169AF6A" w14:textId="77777777" w:rsidR="00A45207" w:rsidRDefault="00403605">
      <w:pPr>
        <w:spacing w:line="500" w:lineRule="exact"/>
        <w:ind w:firstLineChars="200" w:firstLine="560"/>
        <w:rPr>
          <w:rFonts w:ascii="宋体" w:hAnsi="宋体" w:cs="宋体"/>
          <w:b/>
          <w:sz w:val="28"/>
          <w:szCs w:val="28"/>
        </w:rPr>
      </w:pPr>
      <w:r>
        <w:rPr>
          <w:rFonts w:ascii="宋体" w:hAnsi="宋体" w:hint="eastAsia"/>
          <w:sz w:val="28"/>
          <w:szCs w:val="28"/>
        </w:rPr>
        <w:t>大数据</w:t>
      </w:r>
      <w:r>
        <w:rPr>
          <w:rFonts w:ascii="宋体" w:hAnsi="宋体" w:hint="eastAsia"/>
          <w:sz w:val="28"/>
          <w:szCs w:val="28"/>
        </w:rPr>
        <w:t>+</w:t>
      </w:r>
      <w:r>
        <w:rPr>
          <w:rFonts w:ascii="宋体" w:hAnsi="宋体" w:hint="eastAsia"/>
          <w:sz w:val="28"/>
          <w:szCs w:val="28"/>
        </w:rPr>
        <w:t>旅游大有可为，将新技术与学院优势向结合，充分体现信息技术服务旅游业的实用性和前瞻性。</w:t>
      </w:r>
    </w:p>
    <w:p w14:paraId="3E7B4981" w14:textId="77777777" w:rsidR="00A45207" w:rsidRDefault="00403605">
      <w:pPr>
        <w:spacing w:line="500" w:lineRule="exact"/>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课程体系构建</w:t>
      </w:r>
    </w:p>
    <w:p w14:paraId="1ABFA518" w14:textId="4911E1DE" w:rsidR="00A45207" w:rsidRDefault="00403605">
      <w:pPr>
        <w:spacing w:line="500" w:lineRule="exact"/>
        <w:ind w:firstLineChars="200" w:firstLine="560"/>
        <w:rPr>
          <w:rFonts w:ascii="宋体" w:hAnsi="宋体"/>
          <w:sz w:val="28"/>
          <w:szCs w:val="28"/>
        </w:rPr>
      </w:pPr>
      <w:r>
        <w:rPr>
          <w:rFonts w:ascii="宋体" w:hAnsi="宋体" w:hint="eastAsia"/>
          <w:sz w:val="28"/>
          <w:szCs w:val="28"/>
        </w:rPr>
        <w:t>专业（技能）课程群包含专业基础与专业核心课程和实践课程，其中专业基础课</w:t>
      </w:r>
      <w:r>
        <w:rPr>
          <w:rFonts w:ascii="宋体" w:hAnsi="宋体" w:hint="eastAsia"/>
          <w:sz w:val="28"/>
          <w:szCs w:val="28"/>
        </w:rPr>
        <w:t>1</w:t>
      </w:r>
      <w:r w:rsidR="00067FED">
        <w:rPr>
          <w:rFonts w:ascii="宋体" w:hAnsi="宋体"/>
          <w:sz w:val="28"/>
          <w:szCs w:val="28"/>
        </w:rPr>
        <w:t>5</w:t>
      </w:r>
      <w:r>
        <w:rPr>
          <w:rFonts w:ascii="宋体" w:hAnsi="宋体" w:hint="eastAsia"/>
          <w:sz w:val="28"/>
          <w:szCs w:val="28"/>
        </w:rPr>
        <w:t>门，专业核心课程</w:t>
      </w:r>
      <w:r>
        <w:rPr>
          <w:rFonts w:ascii="宋体" w:hAnsi="宋体" w:hint="eastAsia"/>
          <w:sz w:val="28"/>
          <w:szCs w:val="28"/>
        </w:rPr>
        <w:t>11</w:t>
      </w:r>
      <w:r>
        <w:rPr>
          <w:rFonts w:ascii="宋体" w:hAnsi="宋体"/>
          <w:sz w:val="28"/>
          <w:szCs w:val="28"/>
        </w:rPr>
        <w:t xml:space="preserve"> </w:t>
      </w:r>
      <w:r>
        <w:rPr>
          <w:rFonts w:ascii="宋体" w:hAnsi="宋体" w:hint="eastAsia"/>
          <w:sz w:val="28"/>
          <w:szCs w:val="28"/>
        </w:rPr>
        <w:t>门。</w:t>
      </w:r>
    </w:p>
    <w:p w14:paraId="452D4B48"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课程设置与培养目标相适应，课程内容紧密联系生产劳动实际和社会实践，突出应用性和实践性，注重学生职业能力和职业精神的培养。按照相应职业岗位（群）的能力要求（表</w:t>
      </w:r>
      <w:r>
        <w:rPr>
          <w:rFonts w:ascii="宋体" w:hAnsi="宋体"/>
          <w:sz w:val="28"/>
          <w:szCs w:val="28"/>
        </w:rPr>
        <w:t>4.</w:t>
      </w:r>
      <w:r>
        <w:rPr>
          <w:rFonts w:ascii="宋体" w:hAnsi="宋体" w:hint="eastAsia"/>
          <w:sz w:val="28"/>
          <w:szCs w:val="28"/>
        </w:rPr>
        <w:t>岗位工作任务与职业能力分析表），确定</w:t>
      </w:r>
      <w:r>
        <w:rPr>
          <w:rFonts w:ascii="宋体" w:hAnsi="宋体" w:hint="eastAsia"/>
          <w:sz w:val="28"/>
          <w:szCs w:val="28"/>
        </w:rPr>
        <w:t>11</w:t>
      </w:r>
      <w:r>
        <w:rPr>
          <w:rFonts w:ascii="宋体" w:hAnsi="宋体" w:hint="eastAsia"/>
          <w:sz w:val="28"/>
          <w:szCs w:val="28"/>
        </w:rPr>
        <w:t>门专业课程为核心课程。逐步引导和实施理实一体化教学。</w:t>
      </w:r>
    </w:p>
    <w:p w14:paraId="75ADE085"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总体设计是：遵循“五对接”的原则，即专业设置与产业需求对接，课程内容与职业标准对接，教学过程与生产过程对接，毕业证书与职业资格证书对接，职业教育与终身学习对接。同时考虑到与应用型本科、中等职业教育课程体系的衔接。</w:t>
      </w:r>
    </w:p>
    <w:p w14:paraId="2A8B4694"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课程体系设计思路是：专业人才需求调研</w:t>
      </w:r>
      <w:r>
        <w:rPr>
          <w:rFonts w:ascii="宋体" w:hAnsi="宋体" w:hint="eastAsia"/>
          <w:sz w:val="28"/>
          <w:szCs w:val="28"/>
        </w:rPr>
        <w:t>与就业岗位确定→岗位的工作任务及职业能力分析→归纳任务领域→转化学习领域→分析学习领域的知识要求及技能要求→编写课程标准。</w:t>
      </w:r>
    </w:p>
    <w:p w14:paraId="3C1F63C6"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课程设置突出应用性和实践性，注重学生职业能力和职业精神的培养。专业课程实施理实一体教学占比达到</w:t>
      </w:r>
      <w:r>
        <w:rPr>
          <w:rFonts w:ascii="宋体" w:hAnsi="宋体"/>
          <w:sz w:val="28"/>
          <w:szCs w:val="28"/>
        </w:rPr>
        <w:t>50%</w:t>
      </w:r>
      <w:r>
        <w:rPr>
          <w:rFonts w:ascii="宋体" w:hAnsi="宋体" w:hint="eastAsia"/>
          <w:sz w:val="28"/>
          <w:szCs w:val="28"/>
        </w:rPr>
        <w:t>以上。</w:t>
      </w:r>
    </w:p>
    <w:p w14:paraId="1B436BC3" w14:textId="77777777" w:rsidR="00A45207" w:rsidRDefault="00403605">
      <w:pPr>
        <w:spacing w:line="500" w:lineRule="exact"/>
        <w:ind w:firstLineChars="200" w:firstLine="562"/>
        <w:rPr>
          <w:rFonts w:ascii="宋体" w:hAnsi="宋体"/>
          <w:b/>
          <w:sz w:val="28"/>
          <w:szCs w:val="28"/>
        </w:rPr>
      </w:pPr>
      <w:r>
        <w:rPr>
          <w:rFonts w:ascii="宋体" w:hAnsi="宋体" w:hint="eastAsia"/>
          <w:b/>
          <w:sz w:val="28"/>
          <w:szCs w:val="28"/>
        </w:rPr>
        <w:t>3.</w:t>
      </w:r>
      <w:r>
        <w:rPr>
          <w:rFonts w:ascii="宋体" w:hAnsi="宋体" w:hint="eastAsia"/>
          <w:b/>
          <w:sz w:val="28"/>
          <w:szCs w:val="28"/>
        </w:rPr>
        <w:t>职业能力分析</w:t>
      </w:r>
    </w:p>
    <w:p w14:paraId="0489E099" w14:textId="77777777" w:rsidR="00A45207" w:rsidRDefault="00403605">
      <w:pPr>
        <w:spacing w:line="500" w:lineRule="exact"/>
        <w:ind w:firstLineChars="200" w:firstLine="560"/>
        <w:rPr>
          <w:rFonts w:ascii="宋体" w:hAnsi="宋体"/>
          <w:sz w:val="28"/>
          <w:szCs w:val="28"/>
        </w:rPr>
      </w:pPr>
      <w:r>
        <w:rPr>
          <w:rFonts w:ascii="宋体" w:hAnsi="宋体" w:hint="eastAsia"/>
          <w:sz w:val="28"/>
          <w:szCs w:val="28"/>
        </w:rPr>
        <w:t>基于高职教育培养高素质技能型人才的指导思想，我院</w:t>
      </w:r>
      <w:r>
        <w:rPr>
          <w:rFonts w:ascii="宋体" w:hAnsi="宋体" w:hint="eastAsia"/>
          <w:sz w:val="28"/>
          <w:szCs w:val="28"/>
        </w:rPr>
        <w:t>大数据技术专业</w:t>
      </w:r>
      <w:r>
        <w:rPr>
          <w:rFonts w:ascii="宋体" w:hAnsi="宋体" w:hint="eastAsia"/>
          <w:sz w:val="28"/>
          <w:szCs w:val="28"/>
        </w:rPr>
        <w:t>在深入旅游企业对大数据专业人才需求调研的基础上，分析企业从业人员的职业行动领域、完成岗位所需知识、技能、素质。进一步将职业行动领域向学习领域进行转换，提炼本专业所应开设的职业技能课程，职业技能课程的教学采用现代教学法进行教、学、做一体化的教学。其课程体系建设突出应用性和实践性，教学内容将理论性</w:t>
      </w:r>
      <w:r>
        <w:rPr>
          <w:rFonts w:ascii="宋体" w:hAnsi="宋体" w:hint="eastAsia"/>
          <w:sz w:val="28"/>
          <w:szCs w:val="28"/>
        </w:rPr>
        <w:lastRenderedPageBreak/>
        <w:t>教育和实践能力培养相结合，在保证基础知识教育能够满足学生职业生涯需要的基础上，着重进行技术能力培养，使其技术教育的针对性和实用性符合时代发展的需要。从而使本院培养的</w:t>
      </w:r>
      <w:r>
        <w:rPr>
          <w:rFonts w:ascii="宋体" w:hAnsi="宋体" w:hint="eastAsia"/>
          <w:sz w:val="28"/>
          <w:szCs w:val="28"/>
        </w:rPr>
        <w:t>大数据技术专业</w:t>
      </w:r>
      <w:r>
        <w:rPr>
          <w:rFonts w:ascii="宋体" w:hAnsi="宋体" w:hint="eastAsia"/>
          <w:sz w:val="28"/>
          <w:szCs w:val="28"/>
        </w:rPr>
        <w:t>毕业生与企业所需的专业人才实现零差距的对</w:t>
      </w:r>
      <w:r>
        <w:rPr>
          <w:rFonts w:ascii="宋体" w:hAnsi="宋体" w:hint="eastAsia"/>
          <w:sz w:val="28"/>
          <w:szCs w:val="28"/>
        </w:rPr>
        <w:t>接。</w:t>
      </w:r>
    </w:p>
    <w:p w14:paraId="1C2175C5"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5 </w:t>
      </w:r>
      <w:r>
        <w:rPr>
          <w:rFonts w:eastAsia="仿宋" w:cs="仿宋"/>
          <w:b/>
          <w:bCs/>
          <w:sz w:val="28"/>
          <w:szCs w:val="28"/>
        </w:rPr>
        <w:t>岗位工作任务与职业能力分析表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2"/>
        <w:gridCol w:w="1479"/>
        <w:gridCol w:w="2417"/>
        <w:gridCol w:w="4154"/>
      </w:tblGrid>
      <w:tr w:rsidR="00A45207" w14:paraId="40308A3E" w14:textId="77777777">
        <w:trPr>
          <w:trHeight w:val="752"/>
          <w:tblHeader/>
          <w:jc w:val="center"/>
        </w:trPr>
        <w:tc>
          <w:tcPr>
            <w:tcW w:w="277" w:type="pct"/>
            <w:shd w:val="clear" w:color="auto" w:fill="auto"/>
            <w:vAlign w:val="center"/>
          </w:tcPr>
          <w:p w14:paraId="4AAFCF9F" w14:textId="77777777" w:rsidR="00A45207" w:rsidRDefault="00403605">
            <w:pPr>
              <w:spacing w:line="3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868" w:type="pct"/>
            <w:shd w:val="clear" w:color="auto" w:fill="auto"/>
            <w:vAlign w:val="center"/>
          </w:tcPr>
          <w:p w14:paraId="55BCE46C" w14:textId="77777777" w:rsidR="00A45207" w:rsidRDefault="00403605">
            <w:pPr>
              <w:spacing w:line="3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核心工作</w:t>
            </w:r>
          </w:p>
          <w:p w14:paraId="4A93DF05" w14:textId="77777777" w:rsidR="00A45207" w:rsidRDefault="00403605">
            <w:pPr>
              <w:spacing w:line="3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岗位</w:t>
            </w:r>
          </w:p>
        </w:tc>
        <w:tc>
          <w:tcPr>
            <w:tcW w:w="1418" w:type="pct"/>
            <w:shd w:val="clear" w:color="auto" w:fill="auto"/>
            <w:vAlign w:val="center"/>
          </w:tcPr>
          <w:p w14:paraId="25DFB037" w14:textId="77777777" w:rsidR="00A45207" w:rsidRDefault="00403605">
            <w:pPr>
              <w:spacing w:line="3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工作任务</w:t>
            </w:r>
          </w:p>
        </w:tc>
        <w:tc>
          <w:tcPr>
            <w:tcW w:w="2437" w:type="pct"/>
            <w:shd w:val="clear" w:color="auto" w:fill="auto"/>
            <w:vAlign w:val="center"/>
          </w:tcPr>
          <w:p w14:paraId="1177E8F4" w14:textId="77777777" w:rsidR="00A45207" w:rsidRDefault="00403605">
            <w:pPr>
              <w:spacing w:line="3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技能、知识与素质要求</w:t>
            </w:r>
          </w:p>
        </w:tc>
      </w:tr>
      <w:tr w:rsidR="00A45207" w14:paraId="40C899B7" w14:textId="77777777">
        <w:trPr>
          <w:trHeight w:val="274"/>
          <w:jc w:val="center"/>
        </w:trPr>
        <w:tc>
          <w:tcPr>
            <w:tcW w:w="277" w:type="pct"/>
            <w:shd w:val="clear" w:color="auto" w:fill="auto"/>
            <w:vAlign w:val="center"/>
          </w:tcPr>
          <w:p w14:paraId="21344FCE" w14:textId="77777777" w:rsidR="00A45207" w:rsidRDefault="00403605">
            <w:pPr>
              <w:spacing w:line="3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868" w:type="pct"/>
            <w:shd w:val="clear" w:color="auto" w:fill="auto"/>
            <w:vAlign w:val="center"/>
          </w:tcPr>
          <w:p w14:paraId="6EE65F29" w14:textId="77777777" w:rsidR="00A45207" w:rsidRDefault="00403605">
            <w:pPr>
              <w:widowControl/>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旅游大数据预处理</w:t>
            </w:r>
          </w:p>
        </w:tc>
        <w:tc>
          <w:tcPr>
            <w:tcW w:w="1418" w:type="pct"/>
            <w:shd w:val="clear" w:color="auto" w:fill="auto"/>
            <w:vAlign w:val="center"/>
          </w:tcPr>
          <w:p w14:paraId="16DD931F"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旅游数据采集及数据处理工作、对数据进行整理规划，编写数据说明文档、明确客户方的业务体系，对大数据进行预处理、检验和清洗</w:t>
            </w:r>
          </w:p>
        </w:tc>
        <w:tc>
          <w:tcPr>
            <w:tcW w:w="2437" w:type="pct"/>
            <w:shd w:val="clear" w:color="auto" w:fill="auto"/>
            <w:vAlign w:val="center"/>
          </w:tcPr>
          <w:p w14:paraId="4D61BD0A" w14:textId="77777777" w:rsidR="00A45207" w:rsidRDefault="00403605">
            <w:pPr>
              <w:widowControl/>
              <w:numPr>
                <w:ilvl w:val="0"/>
                <w:numId w:val="1"/>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具备大数据应用理论基础知识，了解大数据技术框架和生态系统，具备</w:t>
            </w:r>
            <w:r>
              <w:rPr>
                <w:rFonts w:asciiTheme="minorEastAsia" w:eastAsiaTheme="minorEastAsia" w:hAnsiTheme="minorEastAsia" w:hint="eastAsia"/>
                <w:color w:val="000000" w:themeColor="text1"/>
                <w:sz w:val="18"/>
                <w:szCs w:val="18"/>
              </w:rPr>
              <w:t>Hadoop</w:t>
            </w:r>
            <w:r>
              <w:rPr>
                <w:rFonts w:asciiTheme="minorEastAsia" w:eastAsiaTheme="minorEastAsia" w:hAnsiTheme="minorEastAsia" w:hint="eastAsia"/>
                <w:color w:val="000000" w:themeColor="text1"/>
                <w:sz w:val="18"/>
                <w:szCs w:val="18"/>
              </w:rPr>
              <w:t>技术框架基础知识，具备程序设计能力。</w:t>
            </w:r>
          </w:p>
          <w:p w14:paraId="399E0BFD" w14:textId="77777777" w:rsidR="00A45207" w:rsidRDefault="00403605">
            <w:pPr>
              <w:widowControl/>
              <w:numPr>
                <w:ilvl w:val="0"/>
                <w:numId w:val="1"/>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了解非关系型数据库理论基础知识，具备多数据源整合的基本能力。</w:t>
            </w:r>
          </w:p>
          <w:p w14:paraId="7F3EBD33" w14:textId="77777777" w:rsidR="00A45207" w:rsidRDefault="00403605">
            <w:pPr>
              <w:widowControl/>
              <w:numPr>
                <w:ilvl w:val="0"/>
                <w:numId w:val="1"/>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掌握数据库查询、修改、统计等操作，能对大数据进行预处理、检验和清洗。</w:t>
            </w:r>
          </w:p>
          <w:p w14:paraId="24ED5AFE" w14:textId="77777777" w:rsidR="00A45207" w:rsidRDefault="00403605">
            <w:pPr>
              <w:widowControl/>
              <w:numPr>
                <w:ilvl w:val="0"/>
                <w:numId w:val="1"/>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具备旅游专业知识与服务技能。</w:t>
            </w:r>
          </w:p>
        </w:tc>
      </w:tr>
      <w:tr w:rsidR="00A45207" w14:paraId="37EA0EFE" w14:textId="77777777">
        <w:trPr>
          <w:trHeight w:val="1073"/>
          <w:jc w:val="center"/>
        </w:trPr>
        <w:tc>
          <w:tcPr>
            <w:tcW w:w="277" w:type="pct"/>
            <w:shd w:val="clear" w:color="auto" w:fill="auto"/>
            <w:vAlign w:val="center"/>
          </w:tcPr>
          <w:p w14:paraId="6ABDDA58" w14:textId="77777777" w:rsidR="00A45207" w:rsidRDefault="00403605">
            <w:pPr>
              <w:spacing w:line="3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868" w:type="pct"/>
            <w:shd w:val="clear" w:color="auto" w:fill="auto"/>
            <w:vAlign w:val="center"/>
          </w:tcPr>
          <w:p w14:paraId="106E4C25"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旅游大数据运维</w:t>
            </w:r>
          </w:p>
        </w:tc>
        <w:tc>
          <w:tcPr>
            <w:tcW w:w="1418" w:type="pct"/>
            <w:shd w:val="clear" w:color="auto" w:fill="auto"/>
            <w:vAlign w:val="center"/>
          </w:tcPr>
          <w:p w14:paraId="726BE9AD"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负责维护并确保整个服务的高可用性，同时不断优化系统架构提升部署效率、优化资源利用率</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color w:val="000000" w:themeColor="text1"/>
                <w:sz w:val="18"/>
                <w:szCs w:val="18"/>
              </w:rPr>
              <w:t>确保服务可以</w:t>
            </w:r>
            <w:r>
              <w:rPr>
                <w:rFonts w:asciiTheme="minorEastAsia" w:eastAsiaTheme="minorEastAsia" w:hAnsiTheme="minorEastAsia"/>
                <w:color w:val="000000" w:themeColor="text1"/>
                <w:sz w:val="18"/>
                <w:szCs w:val="18"/>
              </w:rPr>
              <w:t>7*24H</w:t>
            </w:r>
            <w:r>
              <w:rPr>
                <w:rFonts w:asciiTheme="minorEastAsia" w:eastAsiaTheme="minorEastAsia" w:hAnsiTheme="minorEastAsia"/>
                <w:color w:val="000000" w:themeColor="text1"/>
                <w:sz w:val="18"/>
                <w:szCs w:val="18"/>
              </w:rPr>
              <w:t>不间断地为用户提供服务</w:t>
            </w:r>
          </w:p>
        </w:tc>
        <w:tc>
          <w:tcPr>
            <w:tcW w:w="2437" w:type="pct"/>
            <w:shd w:val="clear" w:color="auto" w:fill="auto"/>
            <w:vAlign w:val="center"/>
          </w:tcPr>
          <w:p w14:paraId="30F08191" w14:textId="77777777" w:rsidR="00A45207" w:rsidRDefault="00403605">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精通</w:t>
            </w:r>
            <w:r>
              <w:rPr>
                <w:rFonts w:asciiTheme="minorEastAsia" w:eastAsiaTheme="minorEastAsia" w:hAnsiTheme="minorEastAsia"/>
                <w:color w:val="000000" w:themeColor="text1"/>
                <w:sz w:val="18"/>
                <w:szCs w:val="18"/>
              </w:rPr>
              <w:t>shell/Python/</w:t>
            </w:r>
            <w:r>
              <w:rPr>
                <w:rFonts w:asciiTheme="minorEastAsia" w:eastAsiaTheme="minorEastAsia" w:hAnsiTheme="minorEastAsia" w:hint="eastAsia"/>
                <w:color w:val="000000" w:themeColor="text1"/>
                <w:sz w:val="18"/>
                <w:szCs w:val="18"/>
              </w:rPr>
              <w:t>Java</w:t>
            </w:r>
            <w:r>
              <w:rPr>
                <w:rFonts w:asciiTheme="minorEastAsia" w:eastAsiaTheme="minorEastAsia" w:hAnsiTheme="minorEastAsia"/>
                <w:color w:val="000000" w:themeColor="text1"/>
                <w:sz w:val="18"/>
                <w:szCs w:val="18"/>
              </w:rPr>
              <w:t>等</w:t>
            </w:r>
            <w:r>
              <w:rPr>
                <w:rFonts w:asciiTheme="minorEastAsia" w:eastAsiaTheme="minorEastAsia" w:hAnsiTheme="minorEastAsia"/>
                <w:color w:val="000000" w:themeColor="text1"/>
                <w:sz w:val="18"/>
                <w:szCs w:val="18"/>
              </w:rPr>
              <w:t>1</w:t>
            </w:r>
            <w:r>
              <w:rPr>
                <w:rFonts w:asciiTheme="minorEastAsia" w:eastAsiaTheme="minorEastAsia" w:hAnsiTheme="minorEastAsia"/>
                <w:color w:val="000000" w:themeColor="text1"/>
                <w:sz w:val="18"/>
                <w:szCs w:val="18"/>
              </w:rPr>
              <w:t>至</w:t>
            </w:r>
            <w:r>
              <w:rPr>
                <w:rFonts w:asciiTheme="minorEastAsia" w:eastAsiaTheme="minorEastAsia" w:hAnsiTheme="minorEastAsia"/>
                <w:color w:val="000000" w:themeColor="text1"/>
                <w:sz w:val="18"/>
                <w:szCs w:val="18"/>
              </w:rPr>
              <w:t>2</w:t>
            </w:r>
            <w:r>
              <w:rPr>
                <w:rFonts w:asciiTheme="minorEastAsia" w:eastAsiaTheme="minorEastAsia" w:hAnsiTheme="minorEastAsia"/>
                <w:color w:val="000000" w:themeColor="text1"/>
                <w:sz w:val="18"/>
                <w:szCs w:val="18"/>
              </w:rPr>
              <w:t>种</w:t>
            </w:r>
            <w:hyperlink r:id="rId12" w:tgtFrame="_blank" w:history="1">
              <w:r>
                <w:rPr>
                  <w:rFonts w:asciiTheme="minorEastAsia" w:eastAsiaTheme="minorEastAsia" w:hAnsiTheme="minorEastAsia"/>
                  <w:color w:val="000000" w:themeColor="text1"/>
                  <w:sz w:val="18"/>
                  <w:szCs w:val="18"/>
                </w:rPr>
                <w:t>编程语言</w:t>
              </w:r>
            </w:hyperlink>
          </w:p>
          <w:p w14:paraId="15A76AED" w14:textId="77777777" w:rsidR="00A45207" w:rsidRDefault="00403605">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熟练掌握常用</w:t>
            </w:r>
            <w:hyperlink r:id="rId13" w:tgtFrame="_blank" w:history="1">
              <w:r>
                <w:rPr>
                  <w:rFonts w:asciiTheme="minorEastAsia" w:eastAsiaTheme="minorEastAsia" w:hAnsiTheme="minorEastAsia"/>
                  <w:color w:val="000000" w:themeColor="text1"/>
                  <w:sz w:val="18"/>
                  <w:szCs w:val="18"/>
                </w:rPr>
                <w:t>数据结构</w:t>
              </w:r>
            </w:hyperlink>
            <w:r>
              <w:rPr>
                <w:rFonts w:asciiTheme="minorEastAsia" w:eastAsiaTheme="minorEastAsia" w:hAnsiTheme="minorEastAsia"/>
                <w:color w:val="000000" w:themeColor="text1"/>
                <w:sz w:val="18"/>
                <w:szCs w:val="18"/>
              </w:rPr>
              <w:t>和算法，并能灵活运用</w:t>
            </w:r>
          </w:p>
          <w:p w14:paraId="52BDB201" w14:textId="77777777" w:rsidR="00A45207" w:rsidRDefault="00403605">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熟悉</w:t>
            </w:r>
            <w:hyperlink r:id="rId14" w:tgtFrame="_blank" w:history="1">
              <w:r>
                <w:rPr>
                  <w:rFonts w:asciiTheme="minorEastAsia" w:eastAsiaTheme="minorEastAsia" w:hAnsiTheme="minorEastAsia"/>
                  <w:color w:val="000000" w:themeColor="text1"/>
                  <w:sz w:val="18"/>
                  <w:szCs w:val="18"/>
                </w:rPr>
                <w:t>网络</w:t>
              </w:r>
            </w:hyperlink>
            <w:r>
              <w:rPr>
                <w:rFonts w:asciiTheme="minorEastAsia" w:eastAsiaTheme="minorEastAsia" w:hAnsiTheme="minorEastAsia"/>
                <w:color w:val="000000" w:themeColor="text1"/>
                <w:sz w:val="18"/>
                <w:szCs w:val="18"/>
              </w:rPr>
              <w:t>基础知识</w:t>
            </w:r>
          </w:p>
          <w:p w14:paraId="5262BB23" w14:textId="77777777" w:rsidR="00A45207" w:rsidRDefault="00403605">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深入理解</w:t>
            </w:r>
            <w:hyperlink r:id="rId15" w:tgtFrame="_blank" w:history="1">
              <w:r>
                <w:rPr>
                  <w:rFonts w:asciiTheme="minorEastAsia" w:eastAsiaTheme="minorEastAsia" w:hAnsiTheme="minorEastAsia"/>
                  <w:color w:val="000000" w:themeColor="text1"/>
                  <w:sz w:val="18"/>
                  <w:szCs w:val="18"/>
                </w:rPr>
                <w:t>Linux</w:t>
              </w:r>
            </w:hyperlink>
            <w:r>
              <w:rPr>
                <w:rFonts w:asciiTheme="minorEastAsia" w:eastAsiaTheme="minorEastAsia" w:hAnsiTheme="minorEastAsia"/>
                <w:color w:val="000000" w:themeColor="text1"/>
                <w:sz w:val="18"/>
                <w:szCs w:val="18"/>
              </w:rPr>
              <w:t>操作系统</w:t>
            </w:r>
          </w:p>
          <w:p w14:paraId="30B20156" w14:textId="77777777" w:rsidR="00A45207" w:rsidRDefault="00403605">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具备旅游专业知识与服务技能。</w:t>
            </w:r>
          </w:p>
        </w:tc>
      </w:tr>
      <w:tr w:rsidR="00A45207" w14:paraId="24DF098E" w14:textId="77777777">
        <w:trPr>
          <w:trHeight w:val="1223"/>
          <w:jc w:val="center"/>
        </w:trPr>
        <w:tc>
          <w:tcPr>
            <w:tcW w:w="277" w:type="pct"/>
            <w:shd w:val="clear" w:color="auto" w:fill="auto"/>
            <w:vAlign w:val="center"/>
          </w:tcPr>
          <w:p w14:paraId="294DFC71" w14:textId="77777777" w:rsidR="00A45207" w:rsidRDefault="00403605">
            <w:pPr>
              <w:spacing w:line="3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p>
        </w:tc>
        <w:tc>
          <w:tcPr>
            <w:tcW w:w="868" w:type="pct"/>
            <w:shd w:val="clear" w:color="auto" w:fill="auto"/>
            <w:vAlign w:val="center"/>
          </w:tcPr>
          <w:p w14:paraId="2FDA508C"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旅游大数据分析</w:t>
            </w:r>
          </w:p>
        </w:tc>
        <w:tc>
          <w:tcPr>
            <w:tcW w:w="1418" w:type="pct"/>
            <w:shd w:val="clear" w:color="auto" w:fill="auto"/>
            <w:vAlign w:val="center"/>
          </w:tcPr>
          <w:p w14:paraId="6550C800"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基于各种分析手段对</w:t>
            </w:r>
            <w:r>
              <w:rPr>
                <w:rFonts w:asciiTheme="minorEastAsia" w:eastAsiaTheme="minorEastAsia" w:hAnsiTheme="minorEastAsia" w:hint="eastAsia"/>
                <w:color w:val="000000" w:themeColor="text1"/>
                <w:sz w:val="18"/>
                <w:szCs w:val="18"/>
              </w:rPr>
              <w:t>旅游</w:t>
            </w:r>
            <w:r>
              <w:rPr>
                <w:rFonts w:asciiTheme="minorEastAsia" w:eastAsiaTheme="minorEastAsia" w:hAnsiTheme="minorEastAsia"/>
                <w:color w:val="000000" w:themeColor="text1"/>
                <w:sz w:val="18"/>
                <w:szCs w:val="18"/>
              </w:rPr>
              <w:t>大数据进行科学分析、挖掘、展现并用于决策支持</w:t>
            </w:r>
          </w:p>
        </w:tc>
        <w:tc>
          <w:tcPr>
            <w:tcW w:w="2437" w:type="pct"/>
            <w:shd w:val="clear" w:color="auto" w:fill="auto"/>
            <w:vAlign w:val="center"/>
          </w:tcPr>
          <w:p w14:paraId="67158A3B" w14:textId="77777777" w:rsidR="00A45207" w:rsidRDefault="00403605">
            <w:pPr>
              <w:numPr>
                <w:ilvl w:val="0"/>
                <w:numId w:val="3"/>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掌握</w:t>
            </w:r>
            <w:r>
              <w:rPr>
                <w:rFonts w:asciiTheme="minorEastAsia" w:eastAsiaTheme="minorEastAsia" w:hAnsiTheme="minorEastAsia" w:hint="eastAsia"/>
                <w:color w:val="000000" w:themeColor="text1"/>
                <w:sz w:val="18"/>
                <w:szCs w:val="18"/>
              </w:rPr>
              <w:t>Linux</w:t>
            </w:r>
            <w:r>
              <w:rPr>
                <w:rFonts w:asciiTheme="minorEastAsia" w:eastAsiaTheme="minorEastAsia" w:hAnsiTheme="minorEastAsia" w:hint="eastAsia"/>
                <w:color w:val="000000" w:themeColor="text1"/>
                <w:sz w:val="18"/>
                <w:szCs w:val="18"/>
              </w:rPr>
              <w:t>操作系统理论基础知识并熟练应用</w:t>
            </w:r>
            <w:r>
              <w:rPr>
                <w:rFonts w:asciiTheme="minorEastAsia" w:eastAsiaTheme="minorEastAsia" w:hAnsiTheme="minorEastAsia" w:hint="eastAsia"/>
                <w:color w:val="000000" w:themeColor="text1"/>
                <w:sz w:val="18"/>
                <w:szCs w:val="18"/>
              </w:rPr>
              <w:t>Linux</w:t>
            </w:r>
            <w:r>
              <w:rPr>
                <w:rFonts w:asciiTheme="minorEastAsia" w:eastAsiaTheme="minorEastAsia" w:hAnsiTheme="minorEastAsia" w:hint="eastAsia"/>
                <w:color w:val="000000" w:themeColor="text1"/>
                <w:sz w:val="18"/>
                <w:szCs w:val="18"/>
              </w:rPr>
              <w:t>操作系统</w:t>
            </w:r>
          </w:p>
          <w:p w14:paraId="4064D84B" w14:textId="77777777" w:rsidR="00A45207" w:rsidRDefault="00403605">
            <w:pPr>
              <w:numPr>
                <w:ilvl w:val="0"/>
                <w:numId w:val="3"/>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掌握</w:t>
            </w:r>
            <w:r>
              <w:rPr>
                <w:rFonts w:asciiTheme="minorEastAsia" w:eastAsiaTheme="minorEastAsia" w:hAnsiTheme="minorEastAsia" w:hint="eastAsia"/>
                <w:color w:val="000000" w:themeColor="text1"/>
                <w:sz w:val="18"/>
                <w:szCs w:val="18"/>
              </w:rPr>
              <w:t>Python</w:t>
            </w:r>
            <w:r>
              <w:rPr>
                <w:rFonts w:asciiTheme="minorEastAsia" w:eastAsiaTheme="minorEastAsia" w:hAnsiTheme="minorEastAsia" w:hint="eastAsia"/>
                <w:color w:val="000000" w:themeColor="text1"/>
                <w:sz w:val="18"/>
                <w:szCs w:val="18"/>
              </w:rPr>
              <w:t>编程语言，并通过</w:t>
            </w:r>
            <w:r>
              <w:rPr>
                <w:rFonts w:asciiTheme="minorEastAsia" w:eastAsiaTheme="minorEastAsia" w:hAnsiTheme="minorEastAsia" w:hint="eastAsia"/>
                <w:color w:val="000000" w:themeColor="text1"/>
                <w:sz w:val="18"/>
                <w:szCs w:val="18"/>
              </w:rPr>
              <w:t>Python</w:t>
            </w:r>
            <w:r>
              <w:rPr>
                <w:rFonts w:asciiTheme="minorEastAsia" w:eastAsiaTheme="minorEastAsia" w:hAnsiTheme="minorEastAsia" w:hint="eastAsia"/>
                <w:color w:val="000000" w:themeColor="text1"/>
                <w:sz w:val="18"/>
                <w:szCs w:val="18"/>
              </w:rPr>
              <w:t>实现自动监控、系统安全、报表处理等自动化运维</w:t>
            </w:r>
          </w:p>
          <w:p w14:paraId="77CA8D6F" w14:textId="77777777" w:rsidR="00A45207" w:rsidRDefault="00403605">
            <w:pPr>
              <w:numPr>
                <w:ilvl w:val="0"/>
                <w:numId w:val="3"/>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掌握</w:t>
            </w:r>
            <w:r>
              <w:rPr>
                <w:rFonts w:asciiTheme="minorEastAsia" w:eastAsiaTheme="minorEastAsia" w:hAnsiTheme="minorEastAsia" w:hint="eastAsia"/>
                <w:color w:val="000000" w:themeColor="text1"/>
                <w:sz w:val="18"/>
                <w:szCs w:val="18"/>
              </w:rPr>
              <w:t>Hadoop</w:t>
            </w:r>
            <w:r>
              <w:rPr>
                <w:rFonts w:asciiTheme="minorEastAsia" w:eastAsiaTheme="minorEastAsia" w:hAnsiTheme="minorEastAsia" w:hint="eastAsia"/>
                <w:color w:val="000000" w:themeColor="text1"/>
                <w:sz w:val="18"/>
                <w:szCs w:val="18"/>
              </w:rPr>
              <w:t>平台的搭建，并了解</w:t>
            </w:r>
            <w:r>
              <w:rPr>
                <w:rFonts w:asciiTheme="minorEastAsia" w:eastAsiaTheme="minorEastAsia" w:hAnsiTheme="minorEastAsia" w:hint="eastAsia"/>
                <w:color w:val="000000" w:themeColor="text1"/>
                <w:sz w:val="18"/>
                <w:szCs w:val="18"/>
              </w:rPr>
              <w:t>Hadoop</w:t>
            </w:r>
            <w:r>
              <w:rPr>
                <w:rFonts w:asciiTheme="minorEastAsia" w:eastAsiaTheme="minorEastAsia" w:hAnsiTheme="minorEastAsia" w:hint="eastAsia"/>
                <w:color w:val="000000" w:themeColor="text1"/>
                <w:sz w:val="18"/>
                <w:szCs w:val="18"/>
              </w:rPr>
              <w:t>生态体系</w:t>
            </w:r>
          </w:p>
          <w:p w14:paraId="30A0D383" w14:textId="77777777" w:rsidR="00A45207" w:rsidRDefault="00403605">
            <w:pPr>
              <w:numPr>
                <w:ilvl w:val="0"/>
                <w:numId w:val="3"/>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具备旅游专业知识与服务技能。</w:t>
            </w:r>
          </w:p>
        </w:tc>
      </w:tr>
      <w:tr w:rsidR="00A45207" w14:paraId="153036BA" w14:textId="77777777">
        <w:trPr>
          <w:trHeight w:val="1223"/>
          <w:jc w:val="center"/>
        </w:trPr>
        <w:tc>
          <w:tcPr>
            <w:tcW w:w="277" w:type="pct"/>
            <w:shd w:val="clear" w:color="auto" w:fill="auto"/>
            <w:vAlign w:val="center"/>
          </w:tcPr>
          <w:p w14:paraId="1B7E5292" w14:textId="77777777" w:rsidR="00A45207" w:rsidRDefault="00403605">
            <w:pPr>
              <w:spacing w:line="3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p>
        </w:tc>
        <w:tc>
          <w:tcPr>
            <w:tcW w:w="868" w:type="pct"/>
            <w:shd w:val="clear" w:color="auto" w:fill="auto"/>
            <w:vAlign w:val="center"/>
          </w:tcPr>
          <w:p w14:paraId="5832778A"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旅游大数据可视化</w:t>
            </w:r>
          </w:p>
        </w:tc>
        <w:tc>
          <w:tcPr>
            <w:tcW w:w="1418" w:type="pct"/>
            <w:shd w:val="clear" w:color="auto" w:fill="auto"/>
            <w:vAlign w:val="center"/>
          </w:tcPr>
          <w:p w14:paraId="2320D46F" w14:textId="77777777" w:rsidR="00A45207" w:rsidRDefault="00403605">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利用各种数据可视化工具，将旅游大数据平台中处理好的数据以可视的和交互的方式进行展示。</w:t>
            </w:r>
          </w:p>
        </w:tc>
        <w:tc>
          <w:tcPr>
            <w:tcW w:w="2437" w:type="pct"/>
            <w:shd w:val="clear" w:color="auto" w:fill="auto"/>
            <w:vAlign w:val="center"/>
          </w:tcPr>
          <w:p w14:paraId="3D825DFF" w14:textId="77777777" w:rsidR="00A45207" w:rsidRDefault="00403605">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具备大数据应用理论基础知识，了解大数据技术框架和生态系统，具备</w:t>
            </w:r>
            <w:r>
              <w:rPr>
                <w:rFonts w:asciiTheme="minorEastAsia" w:eastAsiaTheme="minorEastAsia" w:hAnsiTheme="minorEastAsia" w:hint="eastAsia"/>
                <w:color w:val="000000" w:themeColor="text1"/>
                <w:sz w:val="18"/>
                <w:szCs w:val="18"/>
              </w:rPr>
              <w:t>Hadoop</w:t>
            </w:r>
            <w:r>
              <w:rPr>
                <w:rFonts w:asciiTheme="minorEastAsia" w:eastAsiaTheme="minorEastAsia" w:hAnsiTheme="minorEastAsia" w:hint="eastAsia"/>
                <w:color w:val="000000" w:themeColor="text1"/>
                <w:sz w:val="18"/>
                <w:szCs w:val="18"/>
              </w:rPr>
              <w:t>技术框架基础知识，</w:t>
            </w:r>
          </w:p>
          <w:p w14:paraId="4D5CD7E7" w14:textId="77777777" w:rsidR="00A45207" w:rsidRDefault="00403605">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熟练掌握</w:t>
            </w:r>
            <w:r>
              <w:rPr>
                <w:rFonts w:asciiTheme="minorEastAsia" w:eastAsiaTheme="minorEastAsia" w:hAnsiTheme="minorEastAsia" w:hint="eastAsia"/>
                <w:color w:val="000000" w:themeColor="text1"/>
                <w:sz w:val="18"/>
                <w:szCs w:val="18"/>
              </w:rPr>
              <w:t>Python</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R</w:t>
            </w:r>
            <w:r>
              <w:rPr>
                <w:rFonts w:asciiTheme="minorEastAsia" w:eastAsiaTheme="minorEastAsia" w:hAnsiTheme="minorEastAsia" w:hint="eastAsia"/>
                <w:color w:val="000000" w:themeColor="text1"/>
                <w:sz w:val="18"/>
                <w:szCs w:val="18"/>
              </w:rPr>
              <w:t>编程语言</w:t>
            </w:r>
          </w:p>
          <w:p w14:paraId="7DD391B4" w14:textId="77777777" w:rsidR="00A45207" w:rsidRDefault="00403605">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掌握多种数据可视化开发工具的使用。</w:t>
            </w:r>
          </w:p>
          <w:p w14:paraId="3889AFF6" w14:textId="77777777" w:rsidR="00A45207" w:rsidRDefault="00403605">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具备旅游专业知识与服务技能。</w:t>
            </w:r>
          </w:p>
        </w:tc>
      </w:tr>
    </w:tbl>
    <w:p w14:paraId="75B0468C"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4.</w:t>
      </w:r>
      <w:r>
        <w:rPr>
          <w:rFonts w:ascii="宋体" w:hAnsi="宋体" w:cs="宋体" w:hint="eastAsia"/>
          <w:b/>
          <w:sz w:val="28"/>
          <w:szCs w:val="28"/>
        </w:rPr>
        <w:t>专业（技能）课程设置</w:t>
      </w:r>
    </w:p>
    <w:p w14:paraId="068F65EB"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hint="eastAsia"/>
          <w:b/>
          <w:sz w:val="28"/>
          <w:szCs w:val="28"/>
        </w:rPr>
        <w:t>1</w:t>
      </w:r>
      <w:r>
        <w:rPr>
          <w:rFonts w:ascii="宋体" w:hAnsi="宋体" w:cs="宋体" w:hint="eastAsia"/>
          <w:b/>
          <w:sz w:val="28"/>
          <w:szCs w:val="28"/>
        </w:rPr>
        <w:t>）专业基础课程</w:t>
      </w:r>
    </w:p>
    <w:p w14:paraId="770EE692" w14:textId="77777777" w:rsidR="00067FED" w:rsidRDefault="00067FED">
      <w:pPr>
        <w:spacing w:line="360" w:lineRule="auto"/>
        <w:ind w:leftChars="-2" w:left="4" w:hangingChars="3" w:hanging="8"/>
        <w:jc w:val="center"/>
        <w:rPr>
          <w:rFonts w:eastAsia="仿宋" w:cs="仿宋"/>
          <w:b/>
          <w:bCs/>
          <w:sz w:val="28"/>
          <w:szCs w:val="28"/>
        </w:rPr>
      </w:pPr>
    </w:p>
    <w:p w14:paraId="34BD47DF" w14:textId="77777777" w:rsidR="00067FED" w:rsidRDefault="00067FED">
      <w:pPr>
        <w:spacing w:line="360" w:lineRule="auto"/>
        <w:ind w:leftChars="-2" w:left="4" w:hangingChars="3" w:hanging="8"/>
        <w:jc w:val="center"/>
        <w:rPr>
          <w:rFonts w:eastAsia="仿宋" w:cs="仿宋"/>
          <w:b/>
          <w:bCs/>
          <w:sz w:val="28"/>
          <w:szCs w:val="28"/>
        </w:rPr>
      </w:pPr>
    </w:p>
    <w:p w14:paraId="52B11B94" w14:textId="5E23802B" w:rsidR="00067FED"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 </w:t>
      </w:r>
      <w:r>
        <w:rPr>
          <w:rFonts w:eastAsia="仿宋" w:cs="仿宋" w:hint="eastAsia"/>
          <w:b/>
          <w:bCs/>
          <w:sz w:val="28"/>
          <w:szCs w:val="28"/>
        </w:rPr>
        <w:t>专业</w:t>
      </w:r>
      <w:r>
        <w:rPr>
          <w:rFonts w:eastAsia="仿宋" w:cs="仿宋"/>
          <w:b/>
          <w:bCs/>
          <w:sz w:val="28"/>
          <w:szCs w:val="28"/>
        </w:rPr>
        <w:t>基础课程一览表</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434"/>
        <w:gridCol w:w="1843"/>
        <w:gridCol w:w="1701"/>
        <w:gridCol w:w="3428"/>
      </w:tblGrid>
      <w:tr w:rsidR="00067FED" w14:paraId="60CA1DDE" w14:textId="77777777" w:rsidTr="00631511">
        <w:trPr>
          <w:trHeight w:val="684"/>
          <w:tblHeader/>
          <w:jc w:val="center"/>
        </w:trPr>
        <w:tc>
          <w:tcPr>
            <w:tcW w:w="785" w:type="dxa"/>
            <w:shd w:val="clear" w:color="auto" w:fill="DBE5F1"/>
            <w:vAlign w:val="center"/>
          </w:tcPr>
          <w:p w14:paraId="5314AD4F" w14:textId="77777777" w:rsidR="00067FED" w:rsidRDefault="00067FED" w:rsidP="00631511">
            <w:pPr>
              <w:jc w:val="center"/>
              <w:rPr>
                <w:rFonts w:ascii="等线" w:hAnsi="等线" w:cs="等线"/>
                <w:b/>
                <w:bCs/>
                <w:color w:val="000000"/>
              </w:rPr>
            </w:pPr>
            <w:r>
              <w:rPr>
                <w:rFonts w:ascii="等线" w:hAnsi="等线" w:cs="等线" w:hint="eastAsia"/>
                <w:b/>
                <w:bCs/>
                <w:color w:val="000000"/>
              </w:rPr>
              <w:t>序号</w:t>
            </w:r>
          </w:p>
        </w:tc>
        <w:tc>
          <w:tcPr>
            <w:tcW w:w="1434" w:type="dxa"/>
            <w:shd w:val="clear" w:color="auto" w:fill="DBE5F1"/>
            <w:vAlign w:val="center"/>
          </w:tcPr>
          <w:p w14:paraId="5B498019" w14:textId="77777777" w:rsidR="00067FED" w:rsidRDefault="00067FED" w:rsidP="00631511">
            <w:pPr>
              <w:jc w:val="center"/>
              <w:rPr>
                <w:rFonts w:ascii="等线" w:hAnsi="等线" w:cs="等线"/>
                <w:b/>
                <w:bCs/>
                <w:color w:val="000000"/>
              </w:rPr>
            </w:pPr>
            <w:r>
              <w:rPr>
                <w:rFonts w:ascii="等线" w:hAnsi="等线" w:cs="等线" w:hint="eastAsia"/>
                <w:b/>
                <w:bCs/>
                <w:color w:val="000000"/>
              </w:rPr>
              <w:t>课程名称</w:t>
            </w:r>
            <w:r>
              <w:rPr>
                <w:rFonts w:ascii="等线" w:hAnsi="等线" w:cs="等线" w:hint="eastAsia"/>
                <w:b/>
                <w:bCs/>
                <w:color w:val="000000"/>
              </w:rPr>
              <w:t xml:space="preserve"> </w:t>
            </w:r>
            <w:r>
              <w:rPr>
                <w:rFonts w:ascii="等线" w:hAnsi="等线" w:cs="等线" w:hint="eastAsia"/>
                <w:b/>
                <w:bCs/>
                <w:color w:val="000000"/>
              </w:rPr>
              <w:t>（代码）</w:t>
            </w:r>
          </w:p>
        </w:tc>
        <w:tc>
          <w:tcPr>
            <w:tcW w:w="1843" w:type="dxa"/>
            <w:shd w:val="clear" w:color="auto" w:fill="DBE5F1"/>
            <w:vAlign w:val="center"/>
          </w:tcPr>
          <w:p w14:paraId="2DC4151A" w14:textId="77777777" w:rsidR="00067FED" w:rsidRDefault="00067FED" w:rsidP="00631511">
            <w:pPr>
              <w:jc w:val="center"/>
              <w:rPr>
                <w:rFonts w:ascii="等线" w:hAnsi="等线" w:cs="等线"/>
                <w:b/>
                <w:bCs/>
                <w:color w:val="000000"/>
              </w:rPr>
            </w:pPr>
            <w:r>
              <w:rPr>
                <w:rFonts w:ascii="等线" w:hAnsi="等线" w:cs="等线" w:hint="eastAsia"/>
                <w:b/>
                <w:bCs/>
                <w:color w:val="000000"/>
              </w:rPr>
              <w:t>课程目标</w:t>
            </w:r>
          </w:p>
        </w:tc>
        <w:tc>
          <w:tcPr>
            <w:tcW w:w="1701" w:type="dxa"/>
            <w:shd w:val="clear" w:color="auto" w:fill="DBE5F1"/>
            <w:vAlign w:val="center"/>
          </w:tcPr>
          <w:p w14:paraId="566A4E00" w14:textId="77777777" w:rsidR="00067FED" w:rsidRDefault="00067FED" w:rsidP="00631511">
            <w:pPr>
              <w:jc w:val="center"/>
              <w:rPr>
                <w:rFonts w:ascii="等线" w:hAnsi="等线" w:cs="等线"/>
                <w:b/>
                <w:bCs/>
                <w:color w:val="000000"/>
              </w:rPr>
            </w:pPr>
            <w:r>
              <w:rPr>
                <w:rFonts w:ascii="等线" w:hAnsi="等线" w:cs="等线" w:hint="eastAsia"/>
                <w:b/>
                <w:bCs/>
                <w:color w:val="000000"/>
              </w:rPr>
              <w:t>主要内容</w:t>
            </w:r>
          </w:p>
        </w:tc>
        <w:tc>
          <w:tcPr>
            <w:tcW w:w="3428" w:type="dxa"/>
            <w:shd w:val="clear" w:color="auto" w:fill="DBE5F1"/>
            <w:vAlign w:val="center"/>
          </w:tcPr>
          <w:p w14:paraId="473F41BF" w14:textId="77777777" w:rsidR="00067FED" w:rsidRDefault="00067FED" w:rsidP="00631511">
            <w:pPr>
              <w:jc w:val="center"/>
              <w:rPr>
                <w:rFonts w:ascii="等线" w:hAnsi="等线" w:cs="等线"/>
                <w:b/>
                <w:bCs/>
                <w:color w:val="000000"/>
              </w:rPr>
            </w:pPr>
            <w:r>
              <w:rPr>
                <w:rFonts w:ascii="等线" w:hAnsi="等线" w:cs="等线" w:hint="eastAsia"/>
                <w:b/>
                <w:bCs/>
                <w:color w:val="000000"/>
              </w:rPr>
              <w:t>教学要求</w:t>
            </w:r>
          </w:p>
        </w:tc>
      </w:tr>
      <w:tr w:rsidR="00067FED" w14:paraId="11DEDFBA" w14:textId="77777777" w:rsidTr="00631511">
        <w:trPr>
          <w:trHeight w:val="1840"/>
          <w:jc w:val="center"/>
        </w:trPr>
        <w:tc>
          <w:tcPr>
            <w:tcW w:w="785" w:type="dxa"/>
            <w:vAlign w:val="center"/>
          </w:tcPr>
          <w:p w14:paraId="44E8B38D"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1</w:t>
            </w:r>
          </w:p>
        </w:tc>
        <w:tc>
          <w:tcPr>
            <w:tcW w:w="1434" w:type="dxa"/>
            <w:tcBorders>
              <w:top w:val="single" w:sz="4" w:space="0" w:color="auto"/>
              <w:left w:val="single" w:sz="4" w:space="0" w:color="auto"/>
              <w:bottom w:val="single" w:sz="4" w:space="0" w:color="auto"/>
              <w:right w:val="single" w:sz="4" w:space="0" w:color="auto"/>
            </w:tcBorders>
            <w:vAlign w:val="center"/>
          </w:tcPr>
          <w:p w14:paraId="2E3D0343"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C程序设计</w:t>
            </w:r>
          </w:p>
          <w:p w14:paraId="75B2EF6A"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（0508209）</w:t>
            </w:r>
          </w:p>
        </w:tc>
        <w:tc>
          <w:tcPr>
            <w:tcW w:w="1843" w:type="dxa"/>
            <w:tcBorders>
              <w:left w:val="single" w:sz="4" w:space="0" w:color="auto"/>
            </w:tcBorders>
            <w:vAlign w:val="center"/>
          </w:tcPr>
          <w:p w14:paraId="6C9799AF"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本课程系统学习 </w:t>
            </w:r>
            <w:r>
              <w:rPr>
                <w:rFonts w:ascii="宋体" w:hAnsi="宋体" w:cs="宋体"/>
                <w:color w:val="000000"/>
                <w:lang w:val="zh-CN" w:bidi="zh-CN"/>
              </w:rPr>
              <w:t>C</w:t>
            </w:r>
            <w:r>
              <w:rPr>
                <w:rFonts w:ascii="宋体" w:hAnsi="宋体" w:cs="宋体" w:hint="eastAsia"/>
                <w:color w:val="000000"/>
                <w:lang w:val="zh-CN" w:bidi="zh-CN"/>
              </w:rPr>
              <w:t>语言的基本知识和基本语法，较好地训练学生解决问题的逻辑思维能力以及编程思路和技巧 ，使学生具有较强的利用 </w:t>
            </w:r>
            <w:r>
              <w:rPr>
                <w:rFonts w:ascii="宋体" w:hAnsi="宋体" w:cs="宋体"/>
                <w:color w:val="000000"/>
                <w:lang w:val="zh-CN" w:bidi="zh-CN"/>
              </w:rPr>
              <w:t>C</w:t>
            </w:r>
            <w:r>
              <w:rPr>
                <w:rFonts w:ascii="宋体" w:hAnsi="宋体" w:cs="宋体" w:hint="eastAsia"/>
                <w:color w:val="000000"/>
                <w:lang w:val="zh-CN" w:bidi="zh-CN"/>
              </w:rPr>
              <w:t> 语言编写软件的能力，为培养学生有较强软件开发能力打下良好基础。</w:t>
            </w:r>
          </w:p>
        </w:tc>
        <w:tc>
          <w:tcPr>
            <w:tcW w:w="1701" w:type="dxa"/>
            <w:vAlign w:val="center"/>
          </w:tcPr>
          <w:p w14:paraId="0EEFC93C" w14:textId="77777777" w:rsidR="00067FED" w:rsidRDefault="00067FED" w:rsidP="00631511">
            <w:pPr>
              <w:widowControl/>
              <w:rPr>
                <w:rFonts w:ascii="宋体" w:hAnsi="宋体" w:cs="宋体" w:hint="eastAsia"/>
                <w:kern w:val="0"/>
              </w:rPr>
            </w:pPr>
            <w:r>
              <w:rPr>
                <w:rFonts w:ascii="宋体" w:hAnsi="宋体" w:cs="宋体" w:hint="eastAsia"/>
                <w:kern w:val="0"/>
              </w:rPr>
              <w:t>1.C语言程序与函数</w:t>
            </w:r>
          </w:p>
          <w:p w14:paraId="2007C39D" w14:textId="77777777" w:rsidR="00067FED" w:rsidRDefault="00067FED" w:rsidP="00631511">
            <w:pPr>
              <w:widowControl/>
              <w:rPr>
                <w:rFonts w:ascii="宋体" w:hAnsi="宋体" w:cs="宋体" w:hint="eastAsia"/>
                <w:kern w:val="0"/>
              </w:rPr>
            </w:pPr>
            <w:r>
              <w:rPr>
                <w:rFonts w:ascii="宋体" w:hAnsi="宋体" w:cs="宋体" w:hint="eastAsia"/>
                <w:kern w:val="0"/>
              </w:rPr>
              <w:t>2.数据描述</w:t>
            </w:r>
          </w:p>
          <w:p w14:paraId="64E81614" w14:textId="77777777" w:rsidR="00067FED" w:rsidRDefault="00067FED" w:rsidP="00631511">
            <w:pPr>
              <w:widowControl/>
              <w:rPr>
                <w:rFonts w:ascii="宋体" w:hAnsi="宋体" w:cs="宋体" w:hint="eastAsia"/>
                <w:kern w:val="0"/>
              </w:rPr>
            </w:pPr>
            <w:r>
              <w:rPr>
                <w:rFonts w:ascii="宋体" w:hAnsi="宋体" w:cs="宋体" w:hint="eastAsia"/>
                <w:kern w:val="0"/>
              </w:rPr>
              <w:t>3.数据操作</w:t>
            </w:r>
          </w:p>
          <w:p w14:paraId="36A3F860" w14:textId="77777777" w:rsidR="00067FED" w:rsidRDefault="00067FED" w:rsidP="00631511">
            <w:pPr>
              <w:widowControl/>
              <w:rPr>
                <w:rFonts w:ascii="宋体" w:hAnsi="宋体" w:cs="宋体" w:hint="eastAsia"/>
                <w:kern w:val="0"/>
              </w:rPr>
            </w:pPr>
            <w:r>
              <w:rPr>
                <w:rFonts w:ascii="宋体" w:hAnsi="宋体" w:cs="宋体" w:hint="eastAsia"/>
                <w:kern w:val="0"/>
              </w:rPr>
              <w:t>4.选择结构</w:t>
            </w:r>
          </w:p>
          <w:p w14:paraId="4B7C3F0F" w14:textId="77777777" w:rsidR="00067FED" w:rsidRDefault="00067FED" w:rsidP="00631511">
            <w:pPr>
              <w:widowControl/>
              <w:rPr>
                <w:rFonts w:ascii="宋体" w:hAnsi="宋体" w:cs="宋体" w:hint="eastAsia"/>
                <w:kern w:val="0"/>
              </w:rPr>
            </w:pPr>
            <w:r>
              <w:rPr>
                <w:rFonts w:ascii="宋体" w:hAnsi="宋体" w:cs="宋体" w:hint="eastAsia"/>
                <w:kern w:val="0"/>
              </w:rPr>
              <w:t>5.循环结构</w:t>
            </w:r>
          </w:p>
          <w:p w14:paraId="788C0786" w14:textId="77777777" w:rsidR="00067FED" w:rsidRDefault="00067FED" w:rsidP="00631511">
            <w:pPr>
              <w:widowControl/>
              <w:rPr>
                <w:rFonts w:ascii="宋体" w:hAnsi="宋体" w:cs="宋体" w:hint="eastAsia"/>
                <w:kern w:val="0"/>
              </w:rPr>
            </w:pPr>
            <w:r>
              <w:rPr>
                <w:rFonts w:ascii="宋体" w:hAnsi="宋体" w:cs="宋体" w:hint="eastAsia"/>
                <w:kern w:val="0"/>
              </w:rPr>
              <w:t>6.数组</w:t>
            </w:r>
          </w:p>
          <w:p w14:paraId="2F09A128" w14:textId="77777777" w:rsidR="00067FED" w:rsidRDefault="00067FED" w:rsidP="00631511">
            <w:pPr>
              <w:widowControl/>
              <w:rPr>
                <w:rFonts w:ascii="宋体" w:hAnsi="宋体" w:cs="宋体" w:hint="eastAsia"/>
                <w:kern w:val="0"/>
              </w:rPr>
            </w:pPr>
            <w:r>
              <w:rPr>
                <w:rFonts w:ascii="宋体" w:hAnsi="宋体" w:cs="宋体" w:hint="eastAsia"/>
                <w:kern w:val="0"/>
              </w:rPr>
              <w:t>7.指针</w:t>
            </w:r>
          </w:p>
          <w:p w14:paraId="1F785094" w14:textId="77777777" w:rsidR="00067FED" w:rsidRDefault="00067FED" w:rsidP="00631511">
            <w:pPr>
              <w:widowControl/>
              <w:rPr>
                <w:rFonts w:ascii="宋体" w:hAnsi="宋体" w:cs="宋体" w:hint="eastAsia"/>
                <w:kern w:val="0"/>
              </w:rPr>
            </w:pPr>
            <w:r>
              <w:rPr>
                <w:rFonts w:ascii="宋体" w:hAnsi="宋体" w:cs="宋体" w:hint="eastAsia"/>
                <w:kern w:val="0"/>
              </w:rPr>
              <w:t>8.结构体</w:t>
            </w:r>
          </w:p>
          <w:p w14:paraId="65B7F775" w14:textId="77777777" w:rsidR="00067FED" w:rsidRDefault="00067FED" w:rsidP="00631511">
            <w:pPr>
              <w:widowControl/>
              <w:rPr>
                <w:rFonts w:ascii="宋体" w:hAnsi="宋体" w:cs="宋体"/>
                <w:kern w:val="0"/>
              </w:rPr>
            </w:pPr>
            <w:r>
              <w:rPr>
                <w:rFonts w:ascii="宋体" w:hAnsi="宋体" w:cs="宋体" w:hint="eastAsia"/>
                <w:kern w:val="0"/>
              </w:rPr>
              <w:t>9.文件</w:t>
            </w:r>
          </w:p>
        </w:tc>
        <w:tc>
          <w:tcPr>
            <w:tcW w:w="3428" w:type="dxa"/>
            <w:vAlign w:val="center"/>
          </w:tcPr>
          <w:p w14:paraId="5D9D3E76" w14:textId="77777777" w:rsidR="00067FED" w:rsidRDefault="00067FED" w:rsidP="00631511">
            <w:pPr>
              <w:rPr>
                <w:rFonts w:hint="eastAsia"/>
              </w:rPr>
            </w:pPr>
            <w:r>
              <w:rPr>
                <w:rFonts w:hint="eastAsia"/>
              </w:rPr>
              <w:t>1.</w:t>
            </w:r>
            <w:r>
              <w:rPr>
                <w:rFonts w:hint="eastAsia"/>
              </w:rPr>
              <w:t>掌握</w:t>
            </w:r>
            <w:r>
              <w:t>C</w:t>
            </w:r>
            <w:r>
              <w:rPr>
                <w:rFonts w:hint="eastAsia"/>
              </w:rPr>
              <w:t>语言的基本框架；</w:t>
            </w:r>
            <w:r>
              <w:t> </w:t>
            </w:r>
          </w:p>
          <w:p w14:paraId="7472117A" w14:textId="77777777" w:rsidR="00067FED" w:rsidRDefault="00067FED" w:rsidP="00631511">
            <w:pPr>
              <w:rPr>
                <w:rFonts w:hint="eastAsia"/>
              </w:rPr>
            </w:pPr>
            <w:r>
              <w:rPr>
                <w:rFonts w:hint="eastAsia"/>
              </w:rPr>
              <w:t>2.</w:t>
            </w:r>
            <w:r>
              <w:rPr>
                <w:rFonts w:hint="eastAsia"/>
              </w:rPr>
              <w:t>掌握</w:t>
            </w:r>
            <w:r>
              <w:t>C</w:t>
            </w:r>
            <w:r>
              <w:rPr>
                <w:rFonts w:hint="eastAsia"/>
              </w:rPr>
              <w:t>语言的基本数据类型及其应用；</w:t>
            </w:r>
          </w:p>
          <w:p w14:paraId="571562A4" w14:textId="77777777" w:rsidR="00067FED" w:rsidRDefault="00067FED" w:rsidP="00631511">
            <w:pPr>
              <w:rPr>
                <w:rFonts w:hint="eastAsia"/>
              </w:rPr>
            </w:pPr>
            <w:r>
              <w:rPr>
                <w:rFonts w:hint="eastAsia"/>
              </w:rPr>
              <w:t>3.</w:t>
            </w:r>
            <w:r>
              <w:rPr>
                <w:rFonts w:hint="eastAsia"/>
              </w:rPr>
              <w:t>掌握顺序结构、分支结构、循环结构及应用；</w:t>
            </w:r>
            <w:r>
              <w:t> </w:t>
            </w:r>
          </w:p>
          <w:p w14:paraId="6A760804" w14:textId="77777777" w:rsidR="00067FED" w:rsidRDefault="00067FED" w:rsidP="00631511">
            <w:pPr>
              <w:rPr>
                <w:rFonts w:hint="eastAsia"/>
              </w:rPr>
            </w:pPr>
            <w:r>
              <w:rPr>
                <w:rFonts w:hint="eastAsia"/>
              </w:rPr>
              <w:t>4.</w:t>
            </w:r>
            <w:r>
              <w:rPr>
                <w:rFonts w:hint="eastAsia"/>
              </w:rPr>
              <w:t>掌握数组及函数的使用方法；</w:t>
            </w:r>
            <w:r>
              <w:t> </w:t>
            </w:r>
          </w:p>
          <w:p w14:paraId="4D1E6482" w14:textId="77777777" w:rsidR="00067FED" w:rsidRDefault="00067FED" w:rsidP="00631511">
            <w:pPr>
              <w:rPr>
                <w:rFonts w:hint="eastAsia"/>
              </w:rPr>
            </w:pPr>
            <w:r>
              <w:rPr>
                <w:rFonts w:hint="eastAsia"/>
              </w:rPr>
              <w:t>5.</w:t>
            </w:r>
            <w:r>
              <w:rPr>
                <w:rFonts w:hint="eastAsia"/>
              </w:rPr>
              <w:t>掌握指针的使用方法；</w:t>
            </w:r>
            <w:r>
              <w:t> </w:t>
            </w:r>
          </w:p>
          <w:p w14:paraId="2202AE03" w14:textId="77777777" w:rsidR="00067FED" w:rsidRDefault="00067FED" w:rsidP="00631511">
            <w:pPr>
              <w:rPr>
                <w:rFonts w:hint="eastAsia"/>
              </w:rPr>
            </w:pPr>
            <w:r>
              <w:rPr>
                <w:rFonts w:hint="eastAsia"/>
              </w:rPr>
              <w:t>6.</w:t>
            </w:r>
            <w:r>
              <w:rPr>
                <w:rFonts w:hint="eastAsia"/>
              </w:rPr>
              <w:t>掌握结构体的使用方法；</w:t>
            </w:r>
          </w:p>
          <w:p w14:paraId="5BDA7A50" w14:textId="77777777" w:rsidR="00067FED" w:rsidRDefault="00067FED" w:rsidP="00631511">
            <w:pPr>
              <w:rPr>
                <w:rFonts w:hint="eastAsia"/>
              </w:rPr>
            </w:pPr>
            <w:r>
              <w:rPr>
                <w:rFonts w:hint="eastAsia"/>
              </w:rPr>
              <w:t>7.</w:t>
            </w:r>
            <w:r>
              <w:rPr>
                <w:rFonts w:hint="eastAsia"/>
              </w:rPr>
              <w:t>掌握文件的使用方法</w:t>
            </w:r>
          </w:p>
          <w:p w14:paraId="67932501" w14:textId="77777777" w:rsidR="00067FED" w:rsidRDefault="00067FED" w:rsidP="00631511">
            <w:pPr>
              <w:rPr>
                <w:rFonts w:hint="eastAsia"/>
              </w:rPr>
            </w:pPr>
            <w:r>
              <w:rPr>
                <w:rFonts w:hint="eastAsia"/>
              </w:rPr>
              <w:t>8.</w:t>
            </w:r>
            <w:r>
              <w:rPr>
                <w:rFonts w:hint="eastAsia"/>
              </w:rPr>
              <w:t>具备编写一般程序的能力；</w:t>
            </w:r>
          </w:p>
          <w:p w14:paraId="12FF7E51" w14:textId="77777777" w:rsidR="00067FED" w:rsidRDefault="00067FED" w:rsidP="00631511">
            <w:pPr>
              <w:rPr>
                <w:rFonts w:hint="eastAsia"/>
              </w:rPr>
            </w:pPr>
            <w:r>
              <w:rPr>
                <w:rFonts w:hint="eastAsia"/>
              </w:rPr>
              <w:t>9.</w:t>
            </w:r>
            <w:r>
              <w:rPr>
                <w:rFonts w:hint="eastAsia"/>
              </w:rPr>
              <w:t>具备阅读分析程序的能力；</w:t>
            </w:r>
          </w:p>
          <w:p w14:paraId="6E9DB2EE" w14:textId="77777777" w:rsidR="00067FED" w:rsidRDefault="00067FED" w:rsidP="00631511">
            <w:pPr>
              <w:rPr>
                <w:rFonts w:hint="eastAsia"/>
              </w:rPr>
            </w:pPr>
            <w:r>
              <w:rPr>
                <w:rFonts w:hint="eastAsia"/>
              </w:rPr>
              <w:t>10.</w:t>
            </w:r>
            <w:r>
              <w:rPr>
                <w:rFonts w:hint="eastAsia"/>
              </w:rPr>
              <w:t>具备调试程序的能力；</w:t>
            </w:r>
            <w:r>
              <w:t> </w:t>
            </w:r>
          </w:p>
          <w:p w14:paraId="32E63592" w14:textId="77777777" w:rsidR="00067FED" w:rsidRDefault="00067FED" w:rsidP="00631511">
            <w:pPr>
              <w:rPr>
                <w:rFonts w:hint="eastAsia"/>
              </w:rPr>
            </w:pPr>
            <w:r>
              <w:rPr>
                <w:rFonts w:hint="eastAsia"/>
              </w:rPr>
              <w:t>11.</w:t>
            </w:r>
            <w:r>
              <w:rPr>
                <w:rFonts w:hint="eastAsia"/>
              </w:rPr>
              <w:t>具备编写较为简单的管理系统的能力</w:t>
            </w:r>
          </w:p>
          <w:p w14:paraId="44A1E51A" w14:textId="77777777" w:rsidR="00067FED" w:rsidRDefault="00067FED" w:rsidP="00631511">
            <w:pPr>
              <w:rPr>
                <w:rFonts w:ascii="宋体" w:hAnsi="宋体"/>
              </w:rPr>
            </w:pPr>
          </w:p>
        </w:tc>
      </w:tr>
      <w:tr w:rsidR="00067FED" w14:paraId="6BF53519" w14:textId="77777777" w:rsidTr="00631511">
        <w:trPr>
          <w:trHeight w:val="1840"/>
          <w:jc w:val="center"/>
        </w:trPr>
        <w:tc>
          <w:tcPr>
            <w:tcW w:w="785" w:type="dxa"/>
            <w:vAlign w:val="center"/>
          </w:tcPr>
          <w:p w14:paraId="2E39AEC6"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2</w:t>
            </w:r>
          </w:p>
        </w:tc>
        <w:tc>
          <w:tcPr>
            <w:tcW w:w="1434" w:type="dxa"/>
            <w:tcBorders>
              <w:top w:val="single" w:sz="4" w:space="0" w:color="auto"/>
              <w:left w:val="single" w:sz="4" w:space="0" w:color="auto"/>
              <w:bottom w:val="single" w:sz="4" w:space="0" w:color="auto"/>
              <w:right w:val="single" w:sz="4" w:space="0" w:color="auto"/>
            </w:tcBorders>
            <w:vAlign w:val="center"/>
          </w:tcPr>
          <w:p w14:paraId="75F2B15A"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线性代数</w:t>
            </w:r>
          </w:p>
          <w:p w14:paraId="7A8AB836"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0508049</w:t>
            </w:r>
            <w:r>
              <w:rPr>
                <w:rFonts w:ascii="宋体" w:hAnsi="宋体" w:cs="宋体" w:hint="eastAsia"/>
                <w:color w:val="000000"/>
                <w:lang w:val="zh-CN" w:bidi="zh-CN"/>
              </w:rPr>
              <w:t>）</w:t>
            </w:r>
          </w:p>
        </w:tc>
        <w:tc>
          <w:tcPr>
            <w:tcW w:w="1843" w:type="dxa"/>
            <w:tcBorders>
              <w:left w:val="single" w:sz="4" w:space="0" w:color="auto"/>
            </w:tcBorders>
            <w:vAlign w:val="center"/>
          </w:tcPr>
          <w:p w14:paraId="36C9ECD3"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通过本课程的学习，使学生获得常用的矩阵方法以及线性方程组等理论与有关的基础知识，并具有熟练的矩阵运算能力和用矩阵方法解决一些实际问题的能力，并逐步培养学生的科学创新、严谨求实的作风。</w:t>
            </w:r>
          </w:p>
        </w:tc>
        <w:tc>
          <w:tcPr>
            <w:tcW w:w="1701" w:type="dxa"/>
            <w:vAlign w:val="center"/>
          </w:tcPr>
          <w:p w14:paraId="7B8F2235" w14:textId="77777777" w:rsidR="00067FED" w:rsidRDefault="00067FED" w:rsidP="00631511">
            <w:pPr>
              <w:pStyle w:val="paragraph"/>
              <w:spacing w:before="0" w:beforeAutospacing="0" w:after="0" w:afterAutospacing="0"/>
              <w:jc w:val="both"/>
              <w:textAlignment w:val="baseline"/>
              <w:rPr>
                <w:color w:val="000000"/>
                <w:sz w:val="21"/>
                <w:szCs w:val="21"/>
              </w:rPr>
            </w:pPr>
            <w:r>
              <w:rPr>
                <w:rFonts w:hint="eastAsia"/>
                <w:color w:val="000000"/>
                <w:sz w:val="21"/>
                <w:szCs w:val="21"/>
              </w:rPr>
              <w:t>1.行列式的定义及性质</w:t>
            </w:r>
          </w:p>
          <w:p w14:paraId="3D203700"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2.线性变换</w:t>
            </w:r>
          </w:p>
          <w:p w14:paraId="17EADCA2"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3.矩阵的定义与运算</w:t>
            </w:r>
          </w:p>
          <w:p w14:paraId="281F0054"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4.逆矩阵</w:t>
            </w:r>
          </w:p>
          <w:p w14:paraId="485C6950"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5矩阵的初等变换</w:t>
            </w:r>
          </w:p>
          <w:p w14:paraId="1C40F0E4"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6.矩阵的秩</w:t>
            </w:r>
          </w:p>
          <w:p w14:paraId="0266119B"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7.向量组的线性相关性</w:t>
            </w:r>
          </w:p>
          <w:p w14:paraId="20BE1252"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8.向量组的秩</w:t>
            </w:r>
          </w:p>
          <w:p w14:paraId="36D1914F" w14:textId="77777777" w:rsidR="00067FED" w:rsidRDefault="00067FED" w:rsidP="00631511">
            <w:pPr>
              <w:pStyle w:val="paragraph"/>
              <w:spacing w:before="0" w:beforeAutospacing="0" w:after="0" w:afterAutospacing="0"/>
              <w:jc w:val="both"/>
              <w:textAlignment w:val="baseline"/>
              <w:rPr>
                <w:color w:val="000000"/>
                <w:sz w:val="21"/>
                <w:szCs w:val="21"/>
              </w:rPr>
            </w:pPr>
            <w:r>
              <w:rPr>
                <w:rFonts w:hint="eastAsia"/>
                <w:color w:val="000000"/>
                <w:sz w:val="21"/>
                <w:szCs w:val="21"/>
              </w:rPr>
              <w:t>9.线性方程组的解</w:t>
            </w:r>
          </w:p>
        </w:tc>
        <w:tc>
          <w:tcPr>
            <w:tcW w:w="3428" w:type="dxa"/>
            <w:vAlign w:val="center"/>
          </w:tcPr>
          <w:p w14:paraId="20C0530D" w14:textId="77777777" w:rsidR="00067FED" w:rsidRDefault="00067FED" w:rsidP="00631511">
            <w:pPr>
              <w:pStyle w:val="paragraph"/>
              <w:spacing w:before="0" w:beforeAutospacing="0" w:after="0" w:afterAutospacing="0"/>
              <w:jc w:val="both"/>
              <w:textAlignment w:val="baseline"/>
              <w:rPr>
                <w:color w:val="000000"/>
                <w:sz w:val="21"/>
                <w:szCs w:val="21"/>
              </w:rPr>
            </w:pPr>
            <w:r>
              <w:rPr>
                <w:rFonts w:hint="eastAsia"/>
                <w:color w:val="000000"/>
                <w:sz w:val="21"/>
                <w:szCs w:val="21"/>
              </w:rPr>
              <w:t>1.会计算各种类型的行列式的值；</w:t>
            </w:r>
          </w:p>
          <w:p w14:paraId="0D3EDAEA"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2.会描述矩阵的概念，能计算矩阵的线性运算、逆运算以及矩阵的初等变换；</w:t>
            </w:r>
          </w:p>
          <w:p w14:paraId="3F60F788"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3.能写出线性方程组的结构以及方程组的基本解；</w:t>
            </w:r>
          </w:p>
          <w:p w14:paraId="060502E9"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4.能描述向量线性组合的概念以及线性相关性，会进行向量的基本运算。</w:t>
            </w:r>
          </w:p>
          <w:p w14:paraId="094D6AB5" w14:textId="77777777" w:rsidR="00067FED" w:rsidRDefault="00067FED" w:rsidP="00631511">
            <w:pPr>
              <w:pStyle w:val="paragraph"/>
              <w:spacing w:before="0" w:beforeAutospacing="0" w:after="0" w:afterAutospacing="0"/>
              <w:jc w:val="both"/>
              <w:textAlignment w:val="baseline"/>
              <w:rPr>
                <w:rFonts w:hint="eastAsia"/>
                <w:color w:val="000000"/>
                <w:sz w:val="21"/>
                <w:szCs w:val="21"/>
              </w:rPr>
            </w:pPr>
            <w:r>
              <w:rPr>
                <w:rFonts w:hint="eastAsia"/>
                <w:color w:val="000000"/>
                <w:sz w:val="21"/>
                <w:szCs w:val="21"/>
              </w:rPr>
              <w:t>5.培养学生的逻辑思维能力，即推理、归纳、总结能力；</w:t>
            </w:r>
          </w:p>
          <w:p w14:paraId="7A034EDC" w14:textId="77777777" w:rsidR="00067FED" w:rsidRDefault="00067FED" w:rsidP="00631511">
            <w:pPr>
              <w:pStyle w:val="paragraph"/>
              <w:spacing w:before="0" w:beforeAutospacing="0" w:after="0" w:afterAutospacing="0"/>
              <w:jc w:val="both"/>
              <w:textAlignment w:val="baseline"/>
              <w:rPr>
                <w:color w:val="000000"/>
                <w:sz w:val="21"/>
                <w:szCs w:val="21"/>
              </w:rPr>
            </w:pPr>
            <w:r>
              <w:rPr>
                <w:rFonts w:hint="eastAsia"/>
                <w:color w:val="000000"/>
                <w:sz w:val="21"/>
                <w:szCs w:val="21"/>
              </w:rPr>
              <w:t>6.培养学生应用数学知识解决实际问题的能力。</w:t>
            </w:r>
          </w:p>
        </w:tc>
      </w:tr>
      <w:tr w:rsidR="00067FED" w14:paraId="1AE16E0D" w14:textId="77777777" w:rsidTr="00631511">
        <w:trPr>
          <w:trHeight w:val="1840"/>
          <w:jc w:val="center"/>
        </w:trPr>
        <w:tc>
          <w:tcPr>
            <w:tcW w:w="785" w:type="dxa"/>
          </w:tcPr>
          <w:p w14:paraId="3902DE91"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p>
          <w:p w14:paraId="3E213C77" w14:textId="77777777" w:rsidR="00067FED" w:rsidRDefault="00067FED" w:rsidP="00631511">
            <w:pPr>
              <w:widowControl/>
              <w:tabs>
                <w:tab w:val="left" w:pos="1800"/>
                <w:tab w:val="right" w:leader="middleDot" w:pos="8100"/>
              </w:tabs>
              <w:spacing w:afterLines="50" w:after="156" w:line="440" w:lineRule="exact"/>
              <w:ind w:firstLineChars="100" w:firstLine="240"/>
              <w:rPr>
                <w:rFonts w:ascii="宋体" w:hAnsi="宋体" w:hint="eastAsia"/>
                <w:sz w:val="24"/>
              </w:rPr>
            </w:pPr>
            <w:r>
              <w:rPr>
                <w:rFonts w:ascii="宋体" w:hAnsi="宋体" w:hint="eastAsia"/>
                <w:sz w:val="24"/>
              </w:rPr>
              <w:t>3</w:t>
            </w:r>
          </w:p>
        </w:tc>
        <w:tc>
          <w:tcPr>
            <w:tcW w:w="1434" w:type="dxa"/>
            <w:vAlign w:val="center"/>
          </w:tcPr>
          <w:p w14:paraId="1C196844"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高等数学</w:t>
            </w:r>
          </w:p>
          <w:p w14:paraId="15C1B3AD"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（0508219）</w:t>
            </w:r>
          </w:p>
        </w:tc>
        <w:tc>
          <w:tcPr>
            <w:tcW w:w="1843" w:type="dxa"/>
            <w:vAlign w:val="center"/>
          </w:tcPr>
          <w:p w14:paraId="4316A573"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通过本课程的学习，帮助学生掌握进一步深造所必须的数学知识，使学生学会用数学的思维方式去解决实际问题，使学生具有一定分析问题、解决问题的能力。</w:t>
            </w:r>
          </w:p>
        </w:tc>
        <w:tc>
          <w:tcPr>
            <w:tcW w:w="1701" w:type="dxa"/>
            <w:vAlign w:val="center"/>
          </w:tcPr>
          <w:p w14:paraId="56D6100E"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1.函数、极限和连续</w:t>
            </w:r>
          </w:p>
          <w:p w14:paraId="6D32DCC6"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2.函数的导数与微分</w:t>
            </w:r>
          </w:p>
          <w:p w14:paraId="534C8327"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3.中值定理与导数的应用</w:t>
            </w:r>
          </w:p>
          <w:p w14:paraId="3950464F"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4.不定积分、定积分</w:t>
            </w:r>
          </w:p>
        </w:tc>
        <w:tc>
          <w:tcPr>
            <w:tcW w:w="3428" w:type="dxa"/>
            <w:vAlign w:val="center"/>
          </w:tcPr>
          <w:p w14:paraId="57A6280E"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1.理解函数、极限和连续的概念；</w:t>
            </w:r>
          </w:p>
          <w:p w14:paraId="1C5B7562"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2.掌握极限的运算法则和方法，能熟练计算一般函数的极限；</w:t>
            </w:r>
          </w:p>
          <w:p w14:paraId="7BB2F156"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3.理解函数的导数、微分的概念，掌握导数、微分的运算法则和方法，能熟练计算一般函数的微分。</w:t>
            </w:r>
          </w:p>
        </w:tc>
      </w:tr>
      <w:tr w:rsidR="00067FED" w14:paraId="389F1226" w14:textId="77777777" w:rsidTr="00631511">
        <w:trPr>
          <w:trHeight w:val="1840"/>
          <w:jc w:val="center"/>
        </w:trPr>
        <w:tc>
          <w:tcPr>
            <w:tcW w:w="785" w:type="dxa"/>
            <w:vAlign w:val="center"/>
          </w:tcPr>
          <w:p w14:paraId="55479B4C"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lastRenderedPageBreak/>
              <w:t>4</w:t>
            </w:r>
          </w:p>
        </w:tc>
        <w:tc>
          <w:tcPr>
            <w:tcW w:w="1434" w:type="dxa"/>
            <w:vAlign w:val="center"/>
          </w:tcPr>
          <w:p w14:paraId="371DA3C1"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计算机网络基础</w:t>
            </w:r>
          </w:p>
          <w:p w14:paraId="071FE13C"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0508229</w:t>
            </w:r>
            <w:r>
              <w:rPr>
                <w:rFonts w:ascii="宋体" w:hAnsi="宋体" w:cs="宋体" w:hint="eastAsia"/>
                <w:color w:val="000000"/>
                <w:lang w:val="zh-CN" w:bidi="zh-CN"/>
              </w:rPr>
              <w:t>）</w:t>
            </w:r>
          </w:p>
        </w:tc>
        <w:tc>
          <w:tcPr>
            <w:tcW w:w="1843" w:type="dxa"/>
            <w:vAlign w:val="center"/>
          </w:tcPr>
          <w:p w14:paraId="6D105E29" w14:textId="77777777" w:rsidR="00067FED" w:rsidRDefault="00067FED" w:rsidP="00631511">
            <w:r>
              <w:rPr>
                <w:rFonts w:hint="eastAsia"/>
              </w:rPr>
              <w:t>本课程在学生理解计算网络基本工作原理的基础上，培养学生在计算机网络应用、配置、设计等方面的实践技能，既满足学生在计算机网络相关技术岗位的基本技能需求，又为大数据技术专业中后续课程的学习奠定扎实的网络基础</w:t>
            </w:r>
          </w:p>
        </w:tc>
        <w:tc>
          <w:tcPr>
            <w:tcW w:w="1701" w:type="dxa"/>
            <w:vAlign w:val="center"/>
          </w:tcPr>
          <w:p w14:paraId="27F940E9" w14:textId="77777777" w:rsidR="00067FED" w:rsidRDefault="00067FED" w:rsidP="00631511">
            <w:r>
              <w:rPr>
                <w:rFonts w:hint="eastAsia"/>
              </w:rPr>
              <w:t>1.</w:t>
            </w:r>
            <w:r>
              <w:rPr>
                <w:rFonts w:hint="eastAsia"/>
              </w:rPr>
              <w:t>探索计算机网络</w:t>
            </w:r>
          </w:p>
          <w:p w14:paraId="203BE16B" w14:textId="77777777" w:rsidR="00067FED" w:rsidRDefault="00067FED" w:rsidP="00631511">
            <w:pPr>
              <w:rPr>
                <w:rFonts w:hint="eastAsia"/>
              </w:rPr>
            </w:pPr>
            <w:r>
              <w:rPr>
                <w:rFonts w:hint="eastAsia"/>
              </w:rPr>
              <w:t>2.</w:t>
            </w:r>
            <w:r>
              <w:rPr>
                <w:rFonts w:hint="eastAsia"/>
              </w:rPr>
              <w:t>配置网络操作系统</w:t>
            </w:r>
          </w:p>
          <w:p w14:paraId="3443973F" w14:textId="77777777" w:rsidR="00067FED" w:rsidRDefault="00067FED" w:rsidP="00631511">
            <w:pPr>
              <w:rPr>
                <w:rFonts w:hint="eastAsia"/>
              </w:rPr>
            </w:pPr>
            <w:r>
              <w:rPr>
                <w:rFonts w:hint="eastAsia"/>
              </w:rPr>
              <w:t>3.</w:t>
            </w:r>
            <w:r>
              <w:rPr>
                <w:rFonts w:hint="eastAsia"/>
              </w:rPr>
              <w:t>网络体系结构与协议</w:t>
            </w:r>
          </w:p>
          <w:p w14:paraId="200E0968" w14:textId="77777777" w:rsidR="00067FED" w:rsidRDefault="00067FED" w:rsidP="00631511">
            <w:pPr>
              <w:rPr>
                <w:rFonts w:hint="eastAsia"/>
              </w:rPr>
            </w:pPr>
            <w:r>
              <w:rPr>
                <w:rFonts w:hint="eastAsia"/>
              </w:rPr>
              <w:t>4.</w:t>
            </w:r>
            <w:r>
              <w:rPr>
                <w:rFonts w:hint="eastAsia"/>
              </w:rPr>
              <w:t>局域网技术</w:t>
            </w:r>
          </w:p>
          <w:p w14:paraId="558B9320" w14:textId="77777777" w:rsidR="00067FED" w:rsidRDefault="00067FED" w:rsidP="00631511">
            <w:pPr>
              <w:rPr>
                <w:rFonts w:hint="eastAsia"/>
              </w:rPr>
            </w:pPr>
            <w:r>
              <w:rPr>
                <w:rFonts w:hint="eastAsia"/>
              </w:rPr>
              <w:t>5.IP</w:t>
            </w:r>
            <w:r>
              <w:rPr>
                <w:rFonts w:hint="eastAsia"/>
              </w:rPr>
              <w:t>寻址和子网划分</w:t>
            </w:r>
          </w:p>
          <w:p w14:paraId="6698233D" w14:textId="77777777" w:rsidR="00067FED" w:rsidRDefault="00067FED" w:rsidP="00631511">
            <w:r>
              <w:rPr>
                <w:rFonts w:hint="eastAsia"/>
              </w:rPr>
              <w:t>6.</w:t>
            </w:r>
            <w:r>
              <w:rPr>
                <w:rFonts w:hint="eastAsia"/>
              </w:rPr>
              <w:t>应用服务与协议</w:t>
            </w:r>
          </w:p>
        </w:tc>
        <w:tc>
          <w:tcPr>
            <w:tcW w:w="3428" w:type="dxa"/>
          </w:tcPr>
          <w:p w14:paraId="758CDB96" w14:textId="77777777" w:rsidR="00067FED" w:rsidRDefault="00067FED" w:rsidP="00631511">
            <w:r>
              <w:rPr>
                <w:rFonts w:hint="eastAsia"/>
              </w:rPr>
              <w:t>1.</w:t>
            </w:r>
            <w:r>
              <w:rPr>
                <w:rFonts w:hint="eastAsia"/>
              </w:rPr>
              <w:t>了解计算机网络的基本定义、发展历程及未来趋势</w:t>
            </w:r>
          </w:p>
          <w:p w14:paraId="37D0F012" w14:textId="77777777" w:rsidR="00067FED" w:rsidRDefault="00067FED" w:rsidP="00631511">
            <w:pPr>
              <w:rPr>
                <w:rFonts w:hint="eastAsia"/>
              </w:rPr>
            </w:pPr>
            <w:r>
              <w:rPr>
                <w:rFonts w:hint="eastAsia"/>
              </w:rPr>
              <w:t>2.</w:t>
            </w:r>
            <w:r>
              <w:rPr>
                <w:rFonts w:hint="eastAsia"/>
              </w:rPr>
              <w:t>了解计算机网络的组成和拓扑结构</w:t>
            </w:r>
          </w:p>
          <w:p w14:paraId="6596AFA3" w14:textId="77777777" w:rsidR="00067FED" w:rsidRDefault="00067FED" w:rsidP="00631511">
            <w:pPr>
              <w:rPr>
                <w:rFonts w:hint="eastAsia"/>
              </w:rPr>
            </w:pPr>
            <w:r>
              <w:rPr>
                <w:rFonts w:hint="eastAsia"/>
              </w:rPr>
              <w:t>3.</w:t>
            </w:r>
            <w:r>
              <w:rPr>
                <w:rFonts w:hint="eastAsia"/>
              </w:rPr>
              <w:t>掌握</w:t>
            </w:r>
            <w:r>
              <w:rPr>
                <w:rFonts w:hint="eastAsia"/>
              </w:rPr>
              <w:t>Packet Tracer</w:t>
            </w:r>
            <w:r>
              <w:rPr>
                <w:rFonts w:hint="eastAsia"/>
              </w:rPr>
              <w:t>的安装和基本用法；</w:t>
            </w:r>
          </w:p>
          <w:p w14:paraId="60DCFCE5" w14:textId="77777777" w:rsidR="00067FED" w:rsidRDefault="00067FED" w:rsidP="00631511">
            <w:pPr>
              <w:rPr>
                <w:rFonts w:hint="eastAsia"/>
              </w:rPr>
            </w:pPr>
            <w:r>
              <w:rPr>
                <w:rFonts w:hint="eastAsia"/>
              </w:rPr>
              <w:t>4.</w:t>
            </w:r>
            <w:r>
              <w:rPr>
                <w:rFonts w:hint="eastAsia"/>
              </w:rPr>
              <w:t>了解网络操作系统</w:t>
            </w:r>
          </w:p>
          <w:p w14:paraId="18DEC0A0" w14:textId="77777777" w:rsidR="00067FED" w:rsidRDefault="00067FED" w:rsidP="00631511">
            <w:pPr>
              <w:rPr>
                <w:rFonts w:hint="eastAsia"/>
              </w:rPr>
            </w:pPr>
            <w:r>
              <w:rPr>
                <w:rFonts w:hint="eastAsia"/>
              </w:rPr>
              <w:t>5.</w:t>
            </w:r>
            <w:r>
              <w:rPr>
                <w:rFonts w:hint="eastAsia"/>
              </w:rPr>
              <w:t>掌握</w:t>
            </w:r>
            <w:r>
              <w:rPr>
                <w:rFonts w:hint="eastAsia"/>
              </w:rPr>
              <w:t>Cisco IOS</w:t>
            </w:r>
            <w:r>
              <w:rPr>
                <w:rFonts w:hint="eastAsia"/>
              </w:rPr>
              <w:t>的基础配置</w:t>
            </w:r>
          </w:p>
          <w:p w14:paraId="34906F07" w14:textId="77777777" w:rsidR="00067FED" w:rsidRDefault="00067FED" w:rsidP="00631511">
            <w:pPr>
              <w:rPr>
                <w:rFonts w:hint="eastAsia"/>
              </w:rPr>
            </w:pPr>
            <w:r>
              <w:rPr>
                <w:rFonts w:hint="eastAsia"/>
              </w:rPr>
              <w:t>6.</w:t>
            </w:r>
            <w:r>
              <w:rPr>
                <w:rFonts w:hint="eastAsia"/>
              </w:rPr>
              <w:t>理解网络体系结构和分层模型</w:t>
            </w:r>
          </w:p>
          <w:p w14:paraId="24001C29" w14:textId="77777777" w:rsidR="00067FED" w:rsidRDefault="00067FED" w:rsidP="00631511">
            <w:pPr>
              <w:rPr>
                <w:rFonts w:hint="eastAsia"/>
              </w:rPr>
            </w:pPr>
            <w:r>
              <w:rPr>
                <w:rFonts w:hint="eastAsia"/>
              </w:rPr>
              <w:t>7.</w:t>
            </w:r>
            <w:r>
              <w:rPr>
                <w:rFonts w:hint="eastAsia"/>
              </w:rPr>
              <w:t>理解</w:t>
            </w:r>
            <w:r>
              <w:rPr>
                <w:rFonts w:hint="eastAsia"/>
              </w:rPr>
              <w:t>OSI</w:t>
            </w:r>
            <w:r>
              <w:rPr>
                <w:rFonts w:hint="eastAsia"/>
              </w:rPr>
              <w:t>参考模型和</w:t>
            </w:r>
            <w:r>
              <w:rPr>
                <w:rFonts w:hint="eastAsia"/>
              </w:rPr>
              <w:t>TCP/IP</w:t>
            </w:r>
            <w:r>
              <w:rPr>
                <w:rFonts w:hint="eastAsia"/>
              </w:rPr>
              <w:t>分层模型</w:t>
            </w:r>
          </w:p>
          <w:p w14:paraId="334528B6" w14:textId="77777777" w:rsidR="00067FED" w:rsidRDefault="00067FED" w:rsidP="00631511">
            <w:pPr>
              <w:rPr>
                <w:rFonts w:hint="eastAsia"/>
              </w:rPr>
            </w:pPr>
            <w:r>
              <w:rPr>
                <w:rFonts w:hint="eastAsia"/>
              </w:rPr>
              <w:t>8.</w:t>
            </w:r>
            <w:r>
              <w:rPr>
                <w:rFonts w:hint="eastAsia"/>
              </w:rPr>
              <w:t>掌握基本的网络命令</w:t>
            </w:r>
          </w:p>
          <w:p w14:paraId="7F37A375" w14:textId="77777777" w:rsidR="00067FED" w:rsidRDefault="00067FED" w:rsidP="00631511">
            <w:pPr>
              <w:rPr>
                <w:rFonts w:hint="eastAsia"/>
              </w:rPr>
            </w:pPr>
            <w:r>
              <w:rPr>
                <w:rFonts w:hint="eastAsia"/>
              </w:rPr>
              <w:t>9.</w:t>
            </w:r>
            <w:r>
              <w:rPr>
                <w:rFonts w:hint="eastAsia"/>
              </w:rPr>
              <w:t>了解局域网的概念、特点、技术</w:t>
            </w:r>
          </w:p>
          <w:p w14:paraId="1486BB70" w14:textId="77777777" w:rsidR="00067FED" w:rsidRDefault="00067FED" w:rsidP="00631511">
            <w:pPr>
              <w:rPr>
                <w:rFonts w:hint="eastAsia"/>
              </w:rPr>
            </w:pPr>
            <w:r>
              <w:rPr>
                <w:rFonts w:hint="eastAsia"/>
              </w:rPr>
              <w:t>使用</w:t>
            </w:r>
            <w:r>
              <w:rPr>
                <w:rFonts w:hint="eastAsia"/>
              </w:rPr>
              <w:t>Packet Tracer</w:t>
            </w:r>
            <w:r>
              <w:rPr>
                <w:rFonts w:hint="eastAsia"/>
              </w:rPr>
              <w:t>组建和维护局域网；</w:t>
            </w:r>
          </w:p>
          <w:p w14:paraId="0FD17BF3" w14:textId="77777777" w:rsidR="00067FED" w:rsidRDefault="00067FED" w:rsidP="00631511">
            <w:pPr>
              <w:rPr>
                <w:rFonts w:hint="eastAsia"/>
              </w:rPr>
            </w:pPr>
            <w:r>
              <w:rPr>
                <w:rFonts w:hint="eastAsia"/>
              </w:rPr>
              <w:t>10.</w:t>
            </w:r>
            <w:r>
              <w:rPr>
                <w:rFonts w:hint="eastAsia"/>
              </w:rPr>
              <w:t>使用工具制作双绞线</w:t>
            </w:r>
          </w:p>
          <w:p w14:paraId="728CDEF5" w14:textId="77777777" w:rsidR="00067FED" w:rsidRDefault="00067FED" w:rsidP="00631511">
            <w:pPr>
              <w:rPr>
                <w:rFonts w:hint="eastAsia"/>
              </w:rPr>
            </w:pPr>
            <w:r>
              <w:rPr>
                <w:rFonts w:hint="eastAsia"/>
              </w:rPr>
              <w:t>11.</w:t>
            </w:r>
            <w:r>
              <w:rPr>
                <w:rFonts w:hint="eastAsia"/>
              </w:rPr>
              <w:t>组建和配置小型局域网络</w:t>
            </w:r>
          </w:p>
          <w:p w14:paraId="21525A5C" w14:textId="77777777" w:rsidR="00067FED" w:rsidRDefault="00067FED" w:rsidP="00631511">
            <w:pPr>
              <w:rPr>
                <w:rFonts w:hint="eastAsia"/>
              </w:rPr>
            </w:pPr>
            <w:r>
              <w:rPr>
                <w:rFonts w:hint="eastAsia"/>
              </w:rPr>
              <w:t>12.</w:t>
            </w:r>
            <w:r>
              <w:rPr>
                <w:rFonts w:hint="eastAsia"/>
              </w:rPr>
              <w:t>掌握</w:t>
            </w:r>
            <w:r>
              <w:rPr>
                <w:rFonts w:hint="eastAsia"/>
              </w:rPr>
              <w:t>IP</w:t>
            </w:r>
            <w:r>
              <w:rPr>
                <w:rFonts w:hint="eastAsia"/>
              </w:rPr>
              <w:t>地址的概念、类型、特点</w:t>
            </w:r>
          </w:p>
          <w:p w14:paraId="6F6150EA" w14:textId="77777777" w:rsidR="00067FED" w:rsidRDefault="00067FED" w:rsidP="00631511">
            <w:pPr>
              <w:rPr>
                <w:rFonts w:hint="eastAsia"/>
              </w:rPr>
            </w:pPr>
            <w:r>
              <w:rPr>
                <w:rFonts w:hint="eastAsia"/>
              </w:rPr>
              <w:t>13.</w:t>
            </w:r>
            <w:r>
              <w:rPr>
                <w:rFonts w:hint="eastAsia"/>
              </w:rPr>
              <w:t>掌握</w:t>
            </w:r>
            <w:r>
              <w:rPr>
                <w:rFonts w:hint="eastAsia"/>
              </w:rPr>
              <w:t>IP</w:t>
            </w:r>
            <w:r>
              <w:rPr>
                <w:rFonts w:hint="eastAsia"/>
              </w:rPr>
              <w:t>地址的配置、分析、子网划分、编址方案设计等方法</w:t>
            </w:r>
          </w:p>
          <w:p w14:paraId="036A0484" w14:textId="77777777" w:rsidR="00067FED" w:rsidRDefault="00067FED" w:rsidP="00631511">
            <w:pPr>
              <w:rPr>
                <w:rFonts w:hint="eastAsia"/>
              </w:rPr>
            </w:pPr>
            <w:r>
              <w:rPr>
                <w:rFonts w:hint="eastAsia"/>
              </w:rPr>
              <w:t>14.</w:t>
            </w:r>
            <w:r>
              <w:rPr>
                <w:rFonts w:hint="eastAsia"/>
              </w:rPr>
              <w:t>了解应用层协议与应用程序的工作过程</w:t>
            </w:r>
          </w:p>
          <w:p w14:paraId="153BF7D3" w14:textId="77777777" w:rsidR="00067FED" w:rsidRDefault="00067FED" w:rsidP="00631511">
            <w:r>
              <w:rPr>
                <w:rFonts w:hint="eastAsia"/>
              </w:rPr>
              <w:t>15.</w:t>
            </w:r>
            <w:r>
              <w:rPr>
                <w:rFonts w:hint="eastAsia"/>
              </w:rPr>
              <w:t>掌握</w:t>
            </w:r>
            <w:r>
              <w:rPr>
                <w:rFonts w:hint="eastAsia"/>
              </w:rPr>
              <w:t>DNS</w:t>
            </w:r>
            <w:r>
              <w:rPr>
                <w:rFonts w:hint="eastAsia"/>
              </w:rPr>
              <w:t>服务、</w:t>
            </w:r>
            <w:r>
              <w:rPr>
                <w:rFonts w:hint="eastAsia"/>
              </w:rPr>
              <w:t>FTP</w:t>
            </w:r>
            <w:r>
              <w:rPr>
                <w:rFonts w:hint="eastAsia"/>
              </w:rPr>
              <w:t>服务、</w:t>
            </w:r>
            <w:r>
              <w:rPr>
                <w:rFonts w:hint="eastAsia"/>
              </w:rPr>
              <w:t>DHCP</w:t>
            </w:r>
            <w:r>
              <w:rPr>
                <w:rFonts w:hint="eastAsia"/>
              </w:rPr>
              <w:t>服务的配置方法</w:t>
            </w:r>
          </w:p>
        </w:tc>
      </w:tr>
      <w:tr w:rsidR="00067FED" w14:paraId="54A4F1A9" w14:textId="77777777" w:rsidTr="00631511">
        <w:trPr>
          <w:trHeight w:val="1840"/>
          <w:jc w:val="center"/>
        </w:trPr>
        <w:tc>
          <w:tcPr>
            <w:tcW w:w="785" w:type="dxa"/>
            <w:vAlign w:val="center"/>
          </w:tcPr>
          <w:p w14:paraId="498813FF"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5</w:t>
            </w:r>
          </w:p>
        </w:tc>
        <w:tc>
          <w:tcPr>
            <w:tcW w:w="1434" w:type="dxa"/>
            <w:vAlign w:val="center"/>
          </w:tcPr>
          <w:p w14:paraId="0473EF76"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数据结构</w:t>
            </w:r>
          </w:p>
          <w:p w14:paraId="6EB642D4"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0508059</w:t>
            </w:r>
            <w:r>
              <w:rPr>
                <w:rFonts w:ascii="宋体" w:hAnsi="宋体" w:cs="宋体" w:hint="eastAsia"/>
                <w:color w:val="000000"/>
                <w:lang w:val="zh-CN" w:bidi="zh-CN"/>
              </w:rPr>
              <w:t>）</w:t>
            </w:r>
          </w:p>
        </w:tc>
        <w:tc>
          <w:tcPr>
            <w:tcW w:w="1843" w:type="dxa"/>
            <w:vAlign w:val="center"/>
          </w:tcPr>
          <w:p w14:paraId="612EAB5C"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通过本课程的学习，使学生熟练掌握计算机程序设计中常见的各种数据的逻辑结构、存储结构及相应的运算，初步掌握算法的时间分析和空间分析的技术，并能根据计算机加工的数据特性运用数据结构的知识和技巧设计出更好的算法和程序，并进一步培养基本的良好的程序设计能力。</w:t>
            </w:r>
          </w:p>
        </w:tc>
        <w:tc>
          <w:tcPr>
            <w:tcW w:w="1701" w:type="dxa"/>
            <w:vAlign w:val="center"/>
          </w:tcPr>
          <w:p w14:paraId="5670DB70"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1.线性表的结构分析与应用</w:t>
            </w:r>
          </w:p>
          <w:p w14:paraId="429F2A8F"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2.栈和队列的结构分析与应用</w:t>
            </w:r>
          </w:p>
          <w:p w14:paraId="6F3085BD"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3.字符串的结构分析与应用</w:t>
            </w:r>
          </w:p>
          <w:p w14:paraId="3387A30A"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4.二维数组及广义表的结构分析与应用</w:t>
            </w:r>
          </w:p>
          <w:p w14:paraId="75868860"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5.树和二叉树的结构分析与应用</w:t>
            </w:r>
          </w:p>
          <w:p w14:paraId="452AD199"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6.图的结构分析与应用</w:t>
            </w:r>
          </w:p>
          <w:p w14:paraId="16B7A4D7"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7.查找的分析与应用</w:t>
            </w:r>
          </w:p>
          <w:p w14:paraId="1E3B7FCF"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8.排序的分析与应用</w:t>
            </w:r>
          </w:p>
        </w:tc>
        <w:tc>
          <w:tcPr>
            <w:tcW w:w="3428" w:type="dxa"/>
          </w:tcPr>
          <w:p w14:paraId="6BA2E869" w14:textId="77777777" w:rsidR="00067FED" w:rsidRDefault="00067FED" w:rsidP="00631511">
            <w:pPr>
              <w:rPr>
                <w:rFonts w:ascii="宋体" w:hAnsi="宋体" w:hint="eastAsia"/>
              </w:rPr>
            </w:pPr>
            <w:r>
              <w:rPr>
                <w:rFonts w:ascii="宋体" w:hAnsi="宋体" w:hint="eastAsia"/>
              </w:rPr>
              <w:t>1.了解数据的逻辑结构和物理结构，算法的基本概念</w:t>
            </w:r>
            <w:r>
              <w:rPr>
                <w:rFonts w:ascii="宋体" w:hAnsi="宋体"/>
              </w:rPr>
              <w:t xml:space="preserve"> </w:t>
            </w:r>
            <w:r>
              <w:rPr>
                <w:rFonts w:ascii="宋体" w:hAnsi="宋体" w:hint="eastAsia"/>
              </w:rPr>
              <w:t>；</w:t>
            </w:r>
          </w:p>
          <w:p w14:paraId="63BAF788" w14:textId="77777777" w:rsidR="00067FED" w:rsidRDefault="00067FED" w:rsidP="00631511">
            <w:pPr>
              <w:rPr>
                <w:rFonts w:ascii="宋体" w:hAnsi="宋体"/>
              </w:rPr>
            </w:pPr>
            <w:r>
              <w:rPr>
                <w:rFonts w:ascii="宋体" w:hAnsi="宋体" w:hint="eastAsia"/>
              </w:rPr>
              <w:t>2.掌握算法复杂度的概念及分析方法</w:t>
            </w:r>
          </w:p>
          <w:p w14:paraId="16B7121F" w14:textId="77777777" w:rsidR="00067FED" w:rsidRDefault="00067FED" w:rsidP="00631511">
            <w:pPr>
              <w:rPr>
                <w:rFonts w:ascii="宋体" w:hAnsi="宋体" w:cs="宋体"/>
              </w:rPr>
            </w:pPr>
            <w:r>
              <w:rPr>
                <w:rFonts w:hint="eastAsia"/>
              </w:rPr>
              <w:t>3.</w:t>
            </w:r>
            <w:r>
              <w:rPr>
                <w:rFonts w:hint="eastAsia"/>
              </w:rPr>
              <w:t>熟练掌握线性表的基本运算</w:t>
            </w:r>
          </w:p>
          <w:p w14:paraId="083EF074" w14:textId="77777777" w:rsidR="00067FED" w:rsidRDefault="00067FED" w:rsidP="00631511">
            <w:pPr>
              <w:rPr>
                <w:rFonts w:ascii="宋体" w:hAnsi="宋体" w:cs="宋体"/>
              </w:rPr>
            </w:pPr>
            <w:r>
              <w:rPr>
                <w:rFonts w:hint="eastAsia"/>
              </w:rPr>
              <w:t>4.</w:t>
            </w:r>
            <w:r>
              <w:rPr>
                <w:rFonts w:hint="eastAsia"/>
              </w:rPr>
              <w:t>熟练掌握单链表和循环链表的结构特点、基本运算并能设计简单算法</w:t>
            </w:r>
          </w:p>
          <w:p w14:paraId="719B46AA" w14:textId="77777777" w:rsidR="00067FED" w:rsidRDefault="00067FED" w:rsidP="00631511">
            <w:pPr>
              <w:rPr>
                <w:rFonts w:ascii="宋体" w:hAnsi="宋体" w:hint="eastAsia"/>
              </w:rPr>
            </w:pPr>
            <w:r>
              <w:rPr>
                <w:rFonts w:ascii="宋体" w:hAnsi="宋体" w:hint="eastAsia"/>
              </w:rPr>
              <w:t>5.熟练掌握栈和队列的特征、存储方式</w:t>
            </w:r>
          </w:p>
          <w:p w14:paraId="6CF2CE42" w14:textId="77777777" w:rsidR="00067FED" w:rsidRDefault="00067FED" w:rsidP="00631511">
            <w:pPr>
              <w:rPr>
                <w:rFonts w:hint="eastAsia"/>
              </w:rPr>
            </w:pPr>
            <w:r>
              <w:rPr>
                <w:rFonts w:ascii="宋体" w:hAnsi="宋体" w:hint="eastAsia"/>
              </w:rPr>
              <w:t>6.</w:t>
            </w:r>
            <w:r>
              <w:rPr>
                <w:rFonts w:hint="eastAsia"/>
              </w:rPr>
              <w:t>熟练掌握串的逻辑结构、存储结构</w:t>
            </w:r>
          </w:p>
          <w:p w14:paraId="39DFA666" w14:textId="77777777" w:rsidR="00067FED" w:rsidRDefault="00067FED" w:rsidP="00631511">
            <w:pPr>
              <w:rPr>
                <w:rFonts w:ascii="宋体" w:hAnsi="宋体"/>
              </w:rPr>
            </w:pPr>
            <w:r>
              <w:rPr>
                <w:rFonts w:ascii="宋体" w:hAnsi="宋体" w:hint="eastAsia"/>
                <w:color w:val="000000"/>
              </w:rPr>
              <w:t>7.熟练掌握树形结构的基本概念和术语；二叉树定义和存储结构、二叉树的遍历次序及算法</w:t>
            </w:r>
          </w:p>
          <w:p w14:paraId="53FF6A99" w14:textId="77777777" w:rsidR="00067FED" w:rsidRDefault="00067FED" w:rsidP="00631511">
            <w:pPr>
              <w:rPr>
                <w:rFonts w:ascii="宋体" w:hAnsi="宋体"/>
              </w:rPr>
            </w:pPr>
            <w:r>
              <w:rPr>
                <w:rFonts w:ascii="宋体" w:hAnsi="宋体" w:hint="eastAsia"/>
              </w:rPr>
              <w:t>8.熟练掌握图的存储结构、图的遍历算法、图的生成最小生成树的方法</w:t>
            </w:r>
          </w:p>
          <w:p w14:paraId="08A95DBB" w14:textId="77777777" w:rsidR="00067FED" w:rsidRDefault="00067FED" w:rsidP="00631511">
            <w:pPr>
              <w:rPr>
                <w:rFonts w:ascii="宋体" w:hAnsi="宋体" w:cs="宋体"/>
              </w:rPr>
            </w:pPr>
            <w:r>
              <w:rPr>
                <w:rFonts w:ascii="宋体" w:hAnsi="宋体" w:hint="eastAsia"/>
                <w:color w:val="000000"/>
              </w:rPr>
              <w:lastRenderedPageBreak/>
              <w:t>9.熟练掌握顺序查找、二分查找、分块查找、二叉排序树查找的基本思想和算法</w:t>
            </w:r>
          </w:p>
          <w:p w14:paraId="647D82DB" w14:textId="77777777" w:rsidR="00067FED" w:rsidRDefault="00067FED" w:rsidP="00631511">
            <w:pPr>
              <w:rPr>
                <w:rFonts w:ascii="宋体" w:hAnsi="宋体"/>
              </w:rPr>
            </w:pPr>
            <w:r>
              <w:rPr>
                <w:rFonts w:ascii="宋体" w:hAnsi="宋体" w:hint="eastAsia"/>
                <w:color w:val="000000"/>
              </w:rPr>
              <w:t>10.熟练掌握散列法基本思想、散列函数的常用构造方法及解决冲突方法</w:t>
            </w:r>
          </w:p>
          <w:p w14:paraId="3E12070A" w14:textId="77777777" w:rsidR="00067FED" w:rsidRDefault="00067FED" w:rsidP="00631511">
            <w:pPr>
              <w:rPr>
                <w:rFonts w:ascii="宋体" w:hAnsi="宋体" w:cs="宋体"/>
                <w:color w:val="000000"/>
                <w:lang w:val="zh-CN" w:bidi="zh-CN"/>
              </w:rPr>
            </w:pPr>
            <w:r>
              <w:rPr>
                <w:rFonts w:ascii="宋体" w:hAnsi="宋体" w:cs="宋体" w:hint="eastAsia"/>
              </w:rPr>
              <w:t>11.熟练掌握各种插入排序、交换排序和选择排序</w:t>
            </w:r>
            <w:r>
              <w:rPr>
                <w:rFonts w:ascii="宋体" w:hAnsi="宋体" w:hint="eastAsia"/>
                <w:color w:val="000000"/>
              </w:rPr>
              <w:t>的基本思想和算法</w:t>
            </w:r>
          </w:p>
        </w:tc>
      </w:tr>
      <w:tr w:rsidR="00067FED" w14:paraId="3684085C" w14:textId="77777777" w:rsidTr="00631511">
        <w:trPr>
          <w:trHeight w:val="1840"/>
          <w:jc w:val="center"/>
        </w:trPr>
        <w:tc>
          <w:tcPr>
            <w:tcW w:w="785" w:type="dxa"/>
            <w:vAlign w:val="center"/>
          </w:tcPr>
          <w:p w14:paraId="56D7B0DE"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lastRenderedPageBreak/>
              <w:t>6</w:t>
            </w:r>
          </w:p>
        </w:tc>
        <w:tc>
          <w:tcPr>
            <w:tcW w:w="1434" w:type="dxa"/>
            <w:vAlign w:val="center"/>
          </w:tcPr>
          <w:p w14:paraId="2BA911A3"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大数据导论</w:t>
            </w:r>
          </w:p>
          <w:p w14:paraId="10165DA7"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（0508239）</w:t>
            </w:r>
          </w:p>
        </w:tc>
        <w:tc>
          <w:tcPr>
            <w:tcW w:w="1843" w:type="dxa"/>
            <w:vAlign w:val="center"/>
          </w:tcPr>
          <w:p w14:paraId="4513956D" w14:textId="77777777" w:rsidR="00067FED" w:rsidRDefault="00067FED" w:rsidP="00631511">
            <w:pPr>
              <w:widowControl/>
              <w:rPr>
                <w:rFonts w:ascii="宋体" w:hAnsi="宋体" w:cs="宋体"/>
                <w:color w:val="000000"/>
                <w:lang w:bidi="zh-CN"/>
              </w:rPr>
            </w:pPr>
            <w:r>
              <w:rPr>
                <w:rFonts w:ascii="宋体" w:hAnsi="宋体" w:cs="宋体"/>
                <w:color w:val="000000"/>
                <w:lang w:val="zh-CN" w:bidi="zh-CN"/>
              </w:rPr>
              <w:t>通过本课程的学习，使学生了解大数据基本涵盖内容，掌握大数据分析的传统方法和最新方法，为更深入地学习</w:t>
            </w:r>
            <w:r>
              <w:rPr>
                <w:rFonts w:ascii="宋体" w:hAnsi="宋体" w:cs="宋体" w:hint="eastAsia"/>
                <w:color w:val="000000"/>
                <w:lang w:val="zh-CN" w:bidi="zh-CN"/>
              </w:rPr>
              <w:t>大数据专业相关知识</w:t>
            </w:r>
            <w:r>
              <w:rPr>
                <w:rFonts w:ascii="宋体" w:hAnsi="宋体" w:cs="宋体"/>
                <w:color w:val="000000"/>
                <w:lang w:val="zh-CN" w:bidi="zh-CN"/>
              </w:rPr>
              <w:t>和今后从事大数据相关工作打下良好的基础。</w:t>
            </w:r>
          </w:p>
        </w:tc>
        <w:tc>
          <w:tcPr>
            <w:tcW w:w="1701" w:type="dxa"/>
            <w:vAlign w:val="center"/>
          </w:tcPr>
          <w:p w14:paraId="1B58548F" w14:textId="77777777" w:rsidR="00067FED" w:rsidRDefault="00067FED" w:rsidP="00631511">
            <w:r>
              <w:rPr>
                <w:rFonts w:hint="eastAsia"/>
              </w:rPr>
              <w:t>1.</w:t>
            </w:r>
            <w:r>
              <w:t>大数据基本概念和应用</w:t>
            </w:r>
          </w:p>
          <w:p w14:paraId="26B0C340" w14:textId="77777777" w:rsidR="00067FED" w:rsidRDefault="00067FED" w:rsidP="00631511">
            <w:r>
              <w:rPr>
                <w:rFonts w:hint="eastAsia"/>
              </w:rPr>
              <w:t>2.</w:t>
            </w:r>
            <w:r>
              <w:t>大数据的架构</w:t>
            </w:r>
          </w:p>
          <w:p w14:paraId="663F24CC" w14:textId="77777777" w:rsidR="00067FED" w:rsidRDefault="00067FED" w:rsidP="00631511">
            <w:r>
              <w:rPr>
                <w:rFonts w:hint="eastAsia"/>
              </w:rPr>
              <w:t>3.</w:t>
            </w:r>
            <w:r>
              <w:t>大数据的采集和预处理</w:t>
            </w:r>
          </w:p>
          <w:p w14:paraId="1F7388F1" w14:textId="77777777" w:rsidR="00067FED" w:rsidRDefault="00067FED" w:rsidP="00631511">
            <w:r>
              <w:rPr>
                <w:rFonts w:hint="eastAsia"/>
              </w:rPr>
              <w:t>4.</w:t>
            </w:r>
            <w:r>
              <w:t>大数据的存储</w:t>
            </w:r>
          </w:p>
          <w:p w14:paraId="2E594F6E" w14:textId="77777777" w:rsidR="00067FED" w:rsidRDefault="00067FED" w:rsidP="00631511">
            <w:r>
              <w:rPr>
                <w:rFonts w:hint="eastAsia"/>
              </w:rPr>
              <w:t>5.</w:t>
            </w:r>
            <w:r>
              <w:t>大数据分析</w:t>
            </w:r>
          </w:p>
          <w:p w14:paraId="33490C8C" w14:textId="77777777" w:rsidR="00067FED" w:rsidRDefault="00067FED" w:rsidP="00631511">
            <w:r>
              <w:rPr>
                <w:rFonts w:hint="eastAsia"/>
              </w:rPr>
              <w:t>6.</w:t>
            </w:r>
            <w:r>
              <w:t>大数据可视化</w:t>
            </w:r>
          </w:p>
          <w:p w14:paraId="14732BAE" w14:textId="77777777" w:rsidR="00067FED" w:rsidRDefault="00067FED" w:rsidP="00631511">
            <w:pPr>
              <w:rPr>
                <w:rFonts w:ascii="宋体" w:hAnsi="宋体" w:cs="宋体" w:hint="eastAsia"/>
                <w:color w:val="000000"/>
                <w:lang w:val="zh-CN" w:bidi="zh-CN"/>
              </w:rPr>
            </w:pPr>
            <w:r>
              <w:rPr>
                <w:rFonts w:hint="eastAsia"/>
              </w:rPr>
              <w:t>7.</w:t>
            </w:r>
            <w:r>
              <w:t>大数据的商业应用</w:t>
            </w:r>
          </w:p>
        </w:tc>
        <w:tc>
          <w:tcPr>
            <w:tcW w:w="3428" w:type="dxa"/>
          </w:tcPr>
          <w:p w14:paraId="215F7D5E" w14:textId="77777777" w:rsidR="00067FED" w:rsidRDefault="00067FED" w:rsidP="00631511">
            <w:r>
              <w:rPr>
                <w:rFonts w:hint="eastAsia"/>
              </w:rPr>
              <w:t>1.</w:t>
            </w:r>
            <w:r>
              <w:t>理解大数据的基本概念和应用范围</w:t>
            </w:r>
          </w:p>
          <w:p w14:paraId="675939BE" w14:textId="77777777" w:rsidR="00067FED" w:rsidRDefault="00067FED" w:rsidP="00631511">
            <w:r>
              <w:rPr>
                <w:rFonts w:hint="eastAsia"/>
              </w:rPr>
              <w:t>2.</w:t>
            </w:r>
            <w:r>
              <w:t>理解大数据架构的相关概念</w:t>
            </w:r>
          </w:p>
          <w:p w14:paraId="65090982" w14:textId="77777777" w:rsidR="00067FED" w:rsidRDefault="00067FED" w:rsidP="00631511">
            <w:r>
              <w:rPr>
                <w:rFonts w:hint="eastAsia"/>
              </w:rPr>
              <w:t>3.</w:t>
            </w:r>
            <w:r>
              <w:t>理解大数据采集和预处理相关的概念，掌握数据采集相关技术的应用，了解大数据预处理相关技术</w:t>
            </w:r>
          </w:p>
          <w:p w14:paraId="26BEB81D" w14:textId="77777777" w:rsidR="00067FED" w:rsidRDefault="00067FED" w:rsidP="00631511">
            <w:r>
              <w:rPr>
                <w:rFonts w:hint="eastAsia"/>
              </w:rPr>
              <w:t>4.</w:t>
            </w:r>
            <w:r>
              <w:t>理解大数据存储相关概念，掌握大数据存储相关技术</w:t>
            </w:r>
          </w:p>
          <w:p w14:paraId="7DA9FBFC" w14:textId="77777777" w:rsidR="00067FED" w:rsidRDefault="00067FED" w:rsidP="00631511">
            <w:r>
              <w:rPr>
                <w:rFonts w:hint="eastAsia"/>
              </w:rPr>
              <w:t>5.</w:t>
            </w:r>
            <w:r>
              <w:t>了解大数据分析相关概念，了解大数据分析的相关技术</w:t>
            </w:r>
          </w:p>
          <w:p w14:paraId="7D34EF60" w14:textId="77777777" w:rsidR="00067FED" w:rsidRDefault="00067FED" w:rsidP="00631511">
            <w:r>
              <w:rPr>
                <w:rFonts w:hint="eastAsia"/>
              </w:rPr>
              <w:t>6.</w:t>
            </w:r>
            <w:r>
              <w:t>理解数据可视化的相关概念，掌握大数据可视化的相关技术</w:t>
            </w:r>
          </w:p>
          <w:p w14:paraId="72D02763" w14:textId="77777777" w:rsidR="00067FED" w:rsidRDefault="00067FED" w:rsidP="00631511">
            <w:pPr>
              <w:rPr>
                <w:rFonts w:ascii="宋体" w:hAnsi="宋体" w:cs="宋体"/>
                <w:color w:val="000000"/>
                <w:lang w:bidi="zh-CN"/>
              </w:rPr>
            </w:pPr>
            <w:r>
              <w:rPr>
                <w:rFonts w:hint="eastAsia"/>
              </w:rPr>
              <w:t>7.</w:t>
            </w:r>
            <w:r>
              <w:t>了解大数据的商业应用情况</w:t>
            </w:r>
          </w:p>
        </w:tc>
      </w:tr>
      <w:tr w:rsidR="00067FED" w14:paraId="0538A36B" w14:textId="77777777" w:rsidTr="00631511">
        <w:trPr>
          <w:trHeight w:val="1840"/>
          <w:jc w:val="center"/>
        </w:trPr>
        <w:tc>
          <w:tcPr>
            <w:tcW w:w="785" w:type="dxa"/>
            <w:vAlign w:val="center"/>
          </w:tcPr>
          <w:p w14:paraId="024193F5"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7</w:t>
            </w:r>
          </w:p>
        </w:tc>
        <w:tc>
          <w:tcPr>
            <w:tcW w:w="1434" w:type="dxa"/>
            <w:vAlign w:val="center"/>
          </w:tcPr>
          <w:p w14:paraId="28D5CC03"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Java程序设计</w:t>
            </w:r>
          </w:p>
          <w:p w14:paraId="2D0056CD"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0508069</w:t>
            </w:r>
            <w:r>
              <w:rPr>
                <w:rFonts w:ascii="宋体" w:hAnsi="宋体" w:cs="宋体" w:hint="eastAsia"/>
                <w:color w:val="000000"/>
                <w:lang w:val="zh-CN" w:bidi="zh-CN"/>
              </w:rPr>
              <w:t>）</w:t>
            </w:r>
          </w:p>
        </w:tc>
        <w:tc>
          <w:tcPr>
            <w:tcW w:w="1843" w:type="dxa"/>
            <w:vAlign w:val="center"/>
          </w:tcPr>
          <w:p w14:paraId="010EBA70" w14:textId="77777777" w:rsidR="00067FED" w:rsidRDefault="00067FED" w:rsidP="00631511">
            <w:pPr>
              <w:pStyle w:val="paragraph"/>
              <w:spacing w:before="0" w:beforeAutospacing="0" w:after="0" w:afterAutospacing="0"/>
            </w:pPr>
            <w:r>
              <w:rPr>
                <w:rFonts w:hint="eastAsia"/>
                <w:color w:val="000000"/>
                <w:sz w:val="18"/>
                <w:szCs w:val="18"/>
                <w:shd w:val="clear" w:color="auto" w:fill="FFFFFF"/>
              </w:rPr>
              <w:t>通过学习本课程，能够掌握掌握面向对象的概念和定义方法、异常处理和文件处理方法、Swing组建的开发流程等知识目标，培养学生的程序设计和编程能力，培养学生团队合作、沟通交流等职业素质。</w:t>
            </w:r>
          </w:p>
        </w:tc>
        <w:tc>
          <w:tcPr>
            <w:tcW w:w="1701" w:type="dxa"/>
            <w:vAlign w:val="center"/>
          </w:tcPr>
          <w:p w14:paraId="2D130480" w14:textId="77777777" w:rsidR="00067FED" w:rsidRDefault="00067FED" w:rsidP="00631511">
            <w:pPr>
              <w:pStyle w:val="paragraph"/>
              <w:spacing w:before="0" w:beforeAutospacing="0" w:after="0" w:afterAutospacing="0"/>
              <w:jc w:val="both"/>
            </w:pPr>
            <w:r>
              <w:rPr>
                <w:rFonts w:hint="eastAsia"/>
                <w:color w:val="000000"/>
                <w:sz w:val="18"/>
                <w:szCs w:val="18"/>
              </w:rPr>
              <w:t>1.Java开发入门 2.Eclipse开发入门</w:t>
            </w:r>
          </w:p>
          <w:p w14:paraId="4DA0639D" w14:textId="77777777" w:rsidR="00067FED" w:rsidRDefault="00067FED" w:rsidP="00631511">
            <w:pPr>
              <w:pStyle w:val="paragraph"/>
              <w:spacing w:before="0" w:beforeAutospacing="0" w:after="0" w:afterAutospacing="0"/>
              <w:jc w:val="both"/>
            </w:pPr>
            <w:r>
              <w:rPr>
                <w:rFonts w:hint="eastAsia"/>
                <w:color w:val="000000"/>
                <w:sz w:val="18"/>
                <w:szCs w:val="18"/>
              </w:rPr>
              <w:t>3.Java编程基础</w:t>
            </w:r>
          </w:p>
          <w:p w14:paraId="1D1A5D75" w14:textId="77777777" w:rsidR="00067FED" w:rsidRDefault="00067FED" w:rsidP="00631511">
            <w:pPr>
              <w:pStyle w:val="paragraph"/>
              <w:spacing w:before="0" w:beforeAutospacing="0" w:after="0" w:afterAutospacing="0"/>
              <w:jc w:val="both"/>
            </w:pPr>
            <w:r>
              <w:rPr>
                <w:rFonts w:hint="eastAsia"/>
                <w:color w:val="000000"/>
                <w:sz w:val="18"/>
                <w:szCs w:val="18"/>
              </w:rPr>
              <w:t>4.数组与方法</w:t>
            </w:r>
          </w:p>
          <w:p w14:paraId="17802461" w14:textId="77777777" w:rsidR="00067FED" w:rsidRDefault="00067FED" w:rsidP="00631511">
            <w:pPr>
              <w:pStyle w:val="paragraph"/>
              <w:spacing w:before="0" w:beforeAutospacing="0" w:after="0" w:afterAutospacing="0"/>
              <w:jc w:val="both"/>
            </w:pPr>
            <w:r>
              <w:rPr>
                <w:rFonts w:hint="eastAsia"/>
                <w:color w:val="000000"/>
                <w:sz w:val="18"/>
                <w:szCs w:val="18"/>
              </w:rPr>
              <w:t>5.面向对象（上）</w:t>
            </w:r>
          </w:p>
          <w:p w14:paraId="2A004CAB" w14:textId="77777777" w:rsidR="00067FED" w:rsidRDefault="00067FED" w:rsidP="00631511">
            <w:pPr>
              <w:pStyle w:val="paragraph"/>
              <w:spacing w:before="0" w:beforeAutospacing="0" w:after="0" w:afterAutospacing="0"/>
              <w:jc w:val="both"/>
            </w:pPr>
            <w:r>
              <w:rPr>
                <w:rFonts w:hint="eastAsia"/>
                <w:color w:val="000000"/>
                <w:sz w:val="18"/>
                <w:szCs w:val="18"/>
              </w:rPr>
              <w:t>6.面向对象（下）</w:t>
            </w:r>
          </w:p>
          <w:p w14:paraId="688A1522" w14:textId="77777777" w:rsidR="00067FED" w:rsidRDefault="00067FED" w:rsidP="00631511">
            <w:pPr>
              <w:pStyle w:val="paragraph"/>
              <w:spacing w:before="0" w:beforeAutospacing="0" w:after="0" w:afterAutospacing="0"/>
              <w:jc w:val="both"/>
            </w:pPr>
            <w:r>
              <w:rPr>
                <w:rFonts w:hint="eastAsia"/>
                <w:color w:val="000000"/>
                <w:sz w:val="18"/>
                <w:szCs w:val="18"/>
              </w:rPr>
              <w:t>7.异常</w:t>
            </w:r>
          </w:p>
          <w:p w14:paraId="1459B177" w14:textId="77777777" w:rsidR="00067FED" w:rsidRDefault="00067FED" w:rsidP="00631511">
            <w:pPr>
              <w:pStyle w:val="paragraph"/>
              <w:spacing w:before="0" w:beforeAutospacing="0" w:after="0" w:afterAutospacing="0"/>
              <w:jc w:val="both"/>
            </w:pPr>
            <w:r>
              <w:rPr>
                <w:rFonts w:hint="eastAsia"/>
                <w:color w:val="000000"/>
                <w:sz w:val="18"/>
                <w:szCs w:val="18"/>
              </w:rPr>
              <w:t>8.多线程</w:t>
            </w:r>
          </w:p>
          <w:p w14:paraId="4FF9DC39" w14:textId="77777777" w:rsidR="00067FED" w:rsidRDefault="00067FED" w:rsidP="00631511">
            <w:pPr>
              <w:pStyle w:val="paragraph"/>
              <w:spacing w:before="0" w:beforeAutospacing="0" w:after="0" w:afterAutospacing="0"/>
              <w:jc w:val="both"/>
            </w:pPr>
            <w:r>
              <w:rPr>
                <w:rFonts w:hint="eastAsia"/>
                <w:color w:val="000000"/>
                <w:sz w:val="18"/>
                <w:szCs w:val="18"/>
              </w:rPr>
              <w:t>9.IO(输入输出）</w:t>
            </w:r>
          </w:p>
          <w:p w14:paraId="3F82672D" w14:textId="77777777" w:rsidR="00067FED" w:rsidRDefault="00067FED" w:rsidP="00631511">
            <w:pPr>
              <w:pStyle w:val="paragraph"/>
              <w:spacing w:before="0" w:beforeAutospacing="0" w:after="0" w:afterAutospacing="0"/>
              <w:jc w:val="both"/>
            </w:pPr>
            <w:r>
              <w:rPr>
                <w:rFonts w:hint="eastAsia"/>
                <w:color w:val="000000"/>
                <w:sz w:val="18"/>
                <w:szCs w:val="18"/>
              </w:rPr>
              <w:t>10.GUI（图形用户界面）</w:t>
            </w:r>
          </w:p>
        </w:tc>
        <w:tc>
          <w:tcPr>
            <w:tcW w:w="3428" w:type="dxa"/>
          </w:tcPr>
          <w:p w14:paraId="08BCF57A" w14:textId="77777777" w:rsidR="00067FED" w:rsidRDefault="00067FED" w:rsidP="00631511">
            <w:pPr>
              <w:pStyle w:val="paragraph"/>
              <w:spacing w:before="0" w:beforeAutospacing="0" w:after="0" w:afterAutospacing="0"/>
            </w:pPr>
            <w:r>
              <w:rPr>
                <w:rFonts w:hint="eastAsia"/>
                <w:color w:val="000000"/>
                <w:sz w:val="18"/>
                <w:szCs w:val="18"/>
                <w:shd w:val="clear" w:color="auto" w:fill="FFFFFF"/>
              </w:rPr>
              <w:t>1.了解面向对象技术的发展历史及该技术适用开发流程、开发模型和常见开发工具；</w:t>
            </w:r>
          </w:p>
          <w:p w14:paraId="542211C6" w14:textId="77777777" w:rsidR="00067FED" w:rsidRDefault="00067FED" w:rsidP="00631511">
            <w:pPr>
              <w:pStyle w:val="paragraph"/>
              <w:spacing w:before="0" w:beforeAutospacing="0" w:after="0" w:afterAutospacing="0"/>
            </w:pPr>
            <w:r>
              <w:rPr>
                <w:rFonts w:ascii="Helvetica" w:hAnsi="Helvetica"/>
                <w:color w:val="000000"/>
                <w:sz w:val="18"/>
                <w:szCs w:val="18"/>
                <w:shd w:val="clear" w:color="auto" w:fill="FFFFFF"/>
              </w:rPr>
              <w:t xml:space="preserve">2. </w:t>
            </w:r>
            <w:r>
              <w:rPr>
                <w:rFonts w:hint="eastAsia"/>
                <w:color w:val="000000"/>
                <w:sz w:val="18"/>
                <w:szCs w:val="18"/>
                <w:shd w:val="clear" w:color="auto" w:fill="FFFFFF"/>
              </w:rPr>
              <w:t>掌握</w:t>
            </w:r>
            <w:r>
              <w:rPr>
                <w:rFonts w:ascii="Helvetica" w:hAnsi="Helvetica"/>
                <w:color w:val="000000"/>
                <w:sz w:val="18"/>
                <w:szCs w:val="18"/>
                <w:shd w:val="clear" w:color="auto" w:fill="FFFFFF"/>
              </w:rPr>
              <w:t>Java</w:t>
            </w:r>
            <w:r>
              <w:rPr>
                <w:rFonts w:hint="eastAsia"/>
                <w:color w:val="000000"/>
                <w:sz w:val="18"/>
                <w:szCs w:val="18"/>
                <w:shd w:val="clear" w:color="auto" w:fill="FFFFFF"/>
              </w:rPr>
              <w:t>的基本语法：数据类型、运算符和控制语句；</w:t>
            </w:r>
          </w:p>
          <w:p w14:paraId="3A10CB92" w14:textId="77777777" w:rsidR="00067FED" w:rsidRDefault="00067FED" w:rsidP="00631511">
            <w:pPr>
              <w:pStyle w:val="paragraph"/>
              <w:spacing w:before="0" w:beforeAutospacing="0" w:after="0" w:afterAutospacing="0"/>
            </w:pPr>
            <w:r>
              <w:rPr>
                <w:rFonts w:hint="eastAsia"/>
                <w:color w:val="000000"/>
                <w:sz w:val="18"/>
                <w:szCs w:val="18"/>
                <w:shd w:val="clear" w:color="auto" w:fill="FFFFFF"/>
              </w:rPr>
              <w:t>3.掌握类与对象的概念、定义方法以及面向对象思想；</w:t>
            </w:r>
          </w:p>
          <w:p w14:paraId="315E766F" w14:textId="77777777" w:rsidR="00067FED" w:rsidRDefault="00067FED" w:rsidP="00631511">
            <w:pPr>
              <w:pStyle w:val="paragraph"/>
              <w:spacing w:before="0" w:beforeAutospacing="0" w:after="0" w:afterAutospacing="0"/>
            </w:pPr>
            <w:r>
              <w:rPr>
                <w:rFonts w:ascii="Helvetica" w:hAnsi="Helvetica"/>
                <w:color w:val="000000"/>
                <w:sz w:val="18"/>
                <w:szCs w:val="18"/>
                <w:shd w:val="clear" w:color="auto" w:fill="FFFFFF"/>
              </w:rPr>
              <w:t xml:space="preserve">4. </w:t>
            </w:r>
            <w:r>
              <w:rPr>
                <w:rFonts w:hint="eastAsia"/>
                <w:color w:val="000000"/>
                <w:sz w:val="18"/>
                <w:szCs w:val="18"/>
                <w:shd w:val="clear" w:color="auto" w:fill="FFFFFF"/>
              </w:rPr>
              <w:t>掌握并理解接口技术的逻辑模型，并能实现接口；</w:t>
            </w:r>
          </w:p>
          <w:p w14:paraId="0FF2445D" w14:textId="77777777" w:rsidR="00067FED" w:rsidRDefault="00067FED" w:rsidP="00631511">
            <w:pPr>
              <w:pStyle w:val="paragraph"/>
              <w:spacing w:before="0" w:beforeAutospacing="0" w:after="0" w:afterAutospacing="0"/>
            </w:pPr>
            <w:r>
              <w:rPr>
                <w:rFonts w:hint="eastAsia"/>
                <w:color w:val="000000"/>
                <w:sz w:val="18"/>
                <w:szCs w:val="18"/>
                <w:shd w:val="clear" w:color="auto" w:fill="FFFFFF"/>
              </w:rPr>
              <w:t>5.掌握异常处理机制，理解自定义异常实现方法；</w:t>
            </w:r>
          </w:p>
          <w:p w14:paraId="5C355490" w14:textId="77777777" w:rsidR="00067FED" w:rsidRDefault="00067FED" w:rsidP="00631511">
            <w:pPr>
              <w:pStyle w:val="paragraph"/>
              <w:spacing w:before="0" w:beforeAutospacing="0" w:after="0" w:afterAutospacing="0"/>
            </w:pPr>
            <w:r>
              <w:rPr>
                <w:rFonts w:ascii="Helvetica" w:hAnsi="Helvetica"/>
                <w:color w:val="000000"/>
                <w:sz w:val="18"/>
                <w:szCs w:val="18"/>
                <w:shd w:val="clear" w:color="auto" w:fill="FFFFFF"/>
              </w:rPr>
              <w:t xml:space="preserve">6. </w:t>
            </w:r>
            <w:r>
              <w:rPr>
                <w:rFonts w:hint="eastAsia"/>
                <w:color w:val="000000"/>
                <w:sz w:val="18"/>
                <w:szCs w:val="18"/>
                <w:shd w:val="clear" w:color="auto" w:fill="FFFFFF"/>
              </w:rPr>
              <w:t>掌握并理解</w:t>
            </w:r>
            <w:r>
              <w:rPr>
                <w:rFonts w:ascii="Helvetica" w:hAnsi="Helvetica"/>
                <w:color w:val="000000"/>
                <w:sz w:val="18"/>
                <w:szCs w:val="18"/>
                <w:shd w:val="clear" w:color="auto" w:fill="FFFFFF"/>
              </w:rPr>
              <w:t>GUI</w:t>
            </w:r>
            <w:r>
              <w:rPr>
                <w:rFonts w:hint="eastAsia"/>
                <w:color w:val="000000"/>
                <w:sz w:val="18"/>
                <w:szCs w:val="18"/>
                <w:shd w:val="clear" w:color="auto" w:fill="FFFFFF"/>
              </w:rPr>
              <w:t>中</w:t>
            </w:r>
            <w:r>
              <w:rPr>
                <w:rFonts w:ascii="Helvetica" w:hAnsi="Helvetica"/>
                <w:color w:val="000000"/>
                <w:sz w:val="18"/>
                <w:szCs w:val="18"/>
                <w:shd w:val="clear" w:color="auto" w:fill="FFFFFF"/>
              </w:rPr>
              <w:t>Swing</w:t>
            </w:r>
            <w:r>
              <w:rPr>
                <w:rFonts w:hint="eastAsia"/>
                <w:color w:val="000000"/>
                <w:sz w:val="18"/>
                <w:szCs w:val="18"/>
                <w:shd w:val="clear" w:color="auto" w:fill="FFFFFF"/>
              </w:rPr>
              <w:t>组建设计的基本方法和原理；</w:t>
            </w:r>
          </w:p>
          <w:p w14:paraId="04F9FBAC" w14:textId="77777777" w:rsidR="00067FED" w:rsidRDefault="00067FED" w:rsidP="00631511">
            <w:pPr>
              <w:pStyle w:val="paragraph"/>
              <w:spacing w:before="0" w:beforeAutospacing="0" w:after="0" w:afterAutospacing="0"/>
            </w:pPr>
            <w:r>
              <w:rPr>
                <w:rFonts w:hint="eastAsia"/>
                <w:color w:val="000000"/>
                <w:sz w:val="18"/>
                <w:szCs w:val="18"/>
                <w:shd w:val="clear" w:color="auto" w:fill="FFFFFF"/>
              </w:rPr>
              <w:t>7.掌握文件的读</w:t>
            </w:r>
            <w:r>
              <w:rPr>
                <w:rFonts w:ascii="Helvetica" w:hAnsi="Helvetica"/>
                <w:color w:val="000000"/>
                <w:sz w:val="18"/>
                <w:szCs w:val="18"/>
                <w:shd w:val="clear" w:color="auto" w:fill="FFFFFF"/>
              </w:rPr>
              <w:t>/</w:t>
            </w:r>
            <w:r>
              <w:rPr>
                <w:rFonts w:hint="eastAsia"/>
                <w:color w:val="000000"/>
                <w:sz w:val="18"/>
                <w:szCs w:val="18"/>
                <w:shd w:val="clear" w:color="auto" w:fill="FFFFFF"/>
              </w:rPr>
              <w:t>写操作，能使用文件对数据进行处理，解决批量输入输出的实际问题；</w:t>
            </w:r>
            <w:r>
              <w:t xml:space="preserve"> </w:t>
            </w:r>
          </w:p>
        </w:tc>
      </w:tr>
      <w:tr w:rsidR="00067FED" w14:paraId="28B62FAE" w14:textId="77777777" w:rsidTr="00631511">
        <w:trPr>
          <w:trHeight w:val="1840"/>
          <w:jc w:val="center"/>
        </w:trPr>
        <w:tc>
          <w:tcPr>
            <w:tcW w:w="785" w:type="dxa"/>
            <w:vAlign w:val="center"/>
          </w:tcPr>
          <w:p w14:paraId="68E2009B"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lastRenderedPageBreak/>
              <w:t>8</w:t>
            </w:r>
          </w:p>
        </w:tc>
        <w:tc>
          <w:tcPr>
            <w:tcW w:w="1434" w:type="dxa"/>
            <w:vAlign w:val="center"/>
          </w:tcPr>
          <w:p w14:paraId="413E381D"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Linux操作系统</w:t>
            </w:r>
          </w:p>
          <w:p w14:paraId="0AFB8967"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0508079</w:t>
            </w:r>
            <w:r>
              <w:rPr>
                <w:rFonts w:ascii="宋体" w:hAnsi="宋体" w:cs="宋体" w:hint="eastAsia"/>
                <w:color w:val="000000"/>
                <w:lang w:val="zh-CN" w:bidi="zh-CN"/>
              </w:rPr>
              <w:t>）</w:t>
            </w:r>
          </w:p>
        </w:tc>
        <w:tc>
          <w:tcPr>
            <w:tcW w:w="1843" w:type="dxa"/>
            <w:vAlign w:val="center"/>
          </w:tcPr>
          <w:p w14:paraId="6ED2F83A" w14:textId="77777777" w:rsidR="00067FED" w:rsidRDefault="00067FED" w:rsidP="00631511">
            <w:r>
              <w:rPr>
                <w:rFonts w:hint="eastAsia"/>
              </w:rPr>
              <w:t>通过本课程的学习，使学生初步掌握</w:t>
            </w:r>
            <w:r>
              <w:rPr>
                <w:rFonts w:hint="eastAsia"/>
              </w:rPr>
              <w:t>linux</w:t>
            </w:r>
            <w:r>
              <w:rPr>
                <w:rFonts w:hint="eastAsia"/>
              </w:rPr>
              <w:t>操作系统的工作原理与机制，熟练安装系统，熟练的进行系统配置管理与基础网络服务的搭建</w:t>
            </w:r>
          </w:p>
        </w:tc>
        <w:tc>
          <w:tcPr>
            <w:tcW w:w="1701" w:type="dxa"/>
            <w:vAlign w:val="center"/>
          </w:tcPr>
          <w:p w14:paraId="2E89B1AC" w14:textId="77777777" w:rsidR="00067FED" w:rsidRDefault="00067FED" w:rsidP="00631511">
            <w:r>
              <w:rPr>
                <w:rFonts w:hint="eastAsia"/>
              </w:rPr>
              <w:t>1.</w:t>
            </w:r>
            <w:r>
              <w:rPr>
                <w:rFonts w:hint="eastAsia"/>
              </w:rPr>
              <w:t>系统的安装</w:t>
            </w:r>
          </w:p>
          <w:p w14:paraId="7371DCD6" w14:textId="77777777" w:rsidR="00067FED" w:rsidRDefault="00067FED" w:rsidP="00631511">
            <w:pPr>
              <w:rPr>
                <w:rFonts w:hint="eastAsia"/>
              </w:rPr>
            </w:pPr>
            <w:r>
              <w:rPr>
                <w:rFonts w:hint="eastAsia"/>
              </w:rPr>
              <w:t>2.</w:t>
            </w:r>
            <w:r>
              <w:rPr>
                <w:rFonts w:hint="eastAsia"/>
              </w:rPr>
              <w:t>用户管理</w:t>
            </w:r>
          </w:p>
          <w:p w14:paraId="7231F746" w14:textId="77777777" w:rsidR="00067FED" w:rsidRDefault="00067FED" w:rsidP="00631511">
            <w:pPr>
              <w:rPr>
                <w:rFonts w:hint="eastAsia"/>
              </w:rPr>
            </w:pPr>
            <w:r>
              <w:rPr>
                <w:rFonts w:hint="eastAsia"/>
              </w:rPr>
              <w:t>3.</w:t>
            </w:r>
            <w:r>
              <w:rPr>
                <w:rFonts w:hint="eastAsia"/>
              </w:rPr>
              <w:t>权限管理</w:t>
            </w:r>
          </w:p>
          <w:p w14:paraId="01E82A40" w14:textId="77777777" w:rsidR="00067FED" w:rsidRDefault="00067FED" w:rsidP="00631511">
            <w:pPr>
              <w:rPr>
                <w:rFonts w:hint="eastAsia"/>
              </w:rPr>
            </w:pPr>
            <w:r>
              <w:rPr>
                <w:rFonts w:hint="eastAsia"/>
              </w:rPr>
              <w:t>4.</w:t>
            </w:r>
            <w:r>
              <w:rPr>
                <w:rFonts w:hint="eastAsia"/>
              </w:rPr>
              <w:t>磁盘管理</w:t>
            </w:r>
          </w:p>
          <w:p w14:paraId="42A9896E" w14:textId="77777777" w:rsidR="00067FED" w:rsidRDefault="00067FED" w:rsidP="00631511">
            <w:pPr>
              <w:rPr>
                <w:rFonts w:hint="eastAsia"/>
              </w:rPr>
            </w:pPr>
            <w:r>
              <w:rPr>
                <w:rFonts w:hint="eastAsia"/>
              </w:rPr>
              <w:t>5.</w:t>
            </w:r>
            <w:r>
              <w:rPr>
                <w:rFonts w:hint="eastAsia"/>
              </w:rPr>
              <w:t>软件包管理</w:t>
            </w:r>
          </w:p>
          <w:p w14:paraId="7D0A12EE" w14:textId="77777777" w:rsidR="00067FED" w:rsidRDefault="00067FED" w:rsidP="00631511">
            <w:pPr>
              <w:rPr>
                <w:rFonts w:hint="eastAsia"/>
              </w:rPr>
            </w:pPr>
            <w:r>
              <w:rPr>
                <w:rFonts w:hint="eastAsia"/>
              </w:rPr>
              <w:t>6.</w:t>
            </w:r>
            <w:r>
              <w:rPr>
                <w:rFonts w:hint="eastAsia"/>
              </w:rPr>
              <w:t>日志管理</w:t>
            </w:r>
          </w:p>
          <w:p w14:paraId="068540BB" w14:textId="77777777" w:rsidR="00067FED" w:rsidRDefault="00067FED" w:rsidP="00631511">
            <w:pPr>
              <w:rPr>
                <w:rFonts w:hint="eastAsia"/>
              </w:rPr>
            </w:pPr>
            <w:r>
              <w:rPr>
                <w:rFonts w:hint="eastAsia"/>
              </w:rPr>
              <w:t>7.</w:t>
            </w:r>
            <w:r>
              <w:rPr>
                <w:rFonts w:hint="eastAsia"/>
              </w:rPr>
              <w:t>网络配置与管理</w:t>
            </w:r>
          </w:p>
          <w:p w14:paraId="4110FA9C" w14:textId="77777777" w:rsidR="00067FED" w:rsidRDefault="00067FED" w:rsidP="00631511">
            <w:pPr>
              <w:rPr>
                <w:rFonts w:hint="eastAsia"/>
              </w:rPr>
            </w:pPr>
            <w:r>
              <w:rPr>
                <w:rFonts w:hint="eastAsia"/>
              </w:rPr>
              <w:t>8.FTP</w:t>
            </w:r>
            <w:r>
              <w:rPr>
                <w:rFonts w:hint="eastAsia"/>
              </w:rPr>
              <w:t>服务搭建</w:t>
            </w:r>
          </w:p>
          <w:p w14:paraId="436B00BF" w14:textId="77777777" w:rsidR="00067FED" w:rsidRDefault="00067FED" w:rsidP="00631511">
            <w:pPr>
              <w:rPr>
                <w:rFonts w:hint="eastAsia"/>
              </w:rPr>
            </w:pPr>
            <w:r>
              <w:rPr>
                <w:rFonts w:hint="eastAsia"/>
              </w:rPr>
              <w:t>9.DNS</w:t>
            </w:r>
            <w:r>
              <w:rPr>
                <w:rFonts w:hint="eastAsia"/>
              </w:rPr>
              <w:t>服务搭建</w:t>
            </w:r>
          </w:p>
          <w:p w14:paraId="7B088390" w14:textId="77777777" w:rsidR="00067FED" w:rsidRDefault="00067FED" w:rsidP="00631511">
            <w:pPr>
              <w:rPr>
                <w:rFonts w:hint="eastAsia"/>
              </w:rPr>
            </w:pPr>
            <w:r>
              <w:rPr>
                <w:rFonts w:hint="eastAsia"/>
              </w:rPr>
              <w:t>10.DHCP</w:t>
            </w:r>
            <w:r>
              <w:rPr>
                <w:rFonts w:hint="eastAsia"/>
              </w:rPr>
              <w:t>服务搭建</w:t>
            </w:r>
          </w:p>
          <w:p w14:paraId="10AC25E6" w14:textId="77777777" w:rsidR="00067FED" w:rsidRDefault="00067FED" w:rsidP="00631511">
            <w:pPr>
              <w:rPr>
                <w:rFonts w:hint="eastAsia"/>
              </w:rPr>
            </w:pPr>
            <w:r>
              <w:rPr>
                <w:rFonts w:hint="eastAsia"/>
              </w:rPr>
              <w:t>11.WEB</w:t>
            </w:r>
            <w:r>
              <w:rPr>
                <w:rFonts w:hint="eastAsia"/>
              </w:rPr>
              <w:t>服务搭建</w:t>
            </w:r>
          </w:p>
          <w:p w14:paraId="3736A253" w14:textId="77777777" w:rsidR="00067FED" w:rsidRDefault="00067FED" w:rsidP="00631511">
            <w:pPr>
              <w:rPr>
                <w:rFonts w:hint="eastAsia"/>
              </w:rPr>
            </w:pPr>
            <w:r>
              <w:rPr>
                <w:rFonts w:hint="eastAsia"/>
              </w:rPr>
              <w:t>12.</w:t>
            </w:r>
            <w:r>
              <w:rPr>
                <w:rFonts w:hint="eastAsia"/>
              </w:rPr>
              <w:t>邮件服务搭建</w:t>
            </w:r>
          </w:p>
          <w:p w14:paraId="45FE25B7" w14:textId="77777777" w:rsidR="00067FED" w:rsidRDefault="00067FED" w:rsidP="00631511">
            <w:pPr>
              <w:rPr>
                <w:rFonts w:hint="eastAsia"/>
              </w:rPr>
            </w:pPr>
            <w:r>
              <w:rPr>
                <w:rFonts w:hint="eastAsia"/>
              </w:rPr>
              <w:t>13.</w:t>
            </w:r>
            <w:r>
              <w:rPr>
                <w:rFonts w:hint="eastAsia"/>
              </w:rPr>
              <w:t>防火墙管理</w:t>
            </w:r>
          </w:p>
          <w:p w14:paraId="41F9B5F9" w14:textId="77777777" w:rsidR="00067FED" w:rsidRDefault="00067FED" w:rsidP="00631511">
            <w:r>
              <w:rPr>
                <w:rFonts w:hint="eastAsia"/>
              </w:rPr>
              <w:t>14.</w:t>
            </w:r>
            <w:r>
              <w:rPr>
                <w:rFonts w:hint="eastAsia"/>
              </w:rPr>
              <w:t>系统安管理</w:t>
            </w:r>
          </w:p>
        </w:tc>
        <w:tc>
          <w:tcPr>
            <w:tcW w:w="3428" w:type="dxa"/>
            <w:vAlign w:val="center"/>
          </w:tcPr>
          <w:p w14:paraId="23C6D8CA" w14:textId="77777777" w:rsidR="00067FED" w:rsidRDefault="00067FED" w:rsidP="00631511">
            <w:r>
              <w:rPr>
                <w:rFonts w:hint="eastAsia"/>
              </w:rPr>
              <w:t>1.</w:t>
            </w:r>
            <w:r>
              <w:rPr>
                <w:rFonts w:hint="eastAsia"/>
              </w:rPr>
              <w:t>理解</w:t>
            </w:r>
            <w:r>
              <w:rPr>
                <w:rFonts w:hint="eastAsia"/>
              </w:rPr>
              <w:t>linux</w:t>
            </w:r>
            <w:r>
              <w:rPr>
                <w:rFonts w:hint="eastAsia"/>
              </w:rPr>
              <w:t>系统的运行原理与工作机制</w:t>
            </w:r>
          </w:p>
          <w:p w14:paraId="1E77943A" w14:textId="77777777" w:rsidR="00067FED" w:rsidRDefault="00067FED" w:rsidP="00631511">
            <w:pPr>
              <w:rPr>
                <w:rFonts w:hint="eastAsia"/>
              </w:rPr>
            </w:pPr>
            <w:r>
              <w:rPr>
                <w:rFonts w:hint="eastAsia"/>
              </w:rPr>
              <w:t>2.</w:t>
            </w:r>
            <w:r>
              <w:rPr>
                <w:rFonts w:hint="eastAsia"/>
              </w:rPr>
              <w:t>熟练掌握系统的安装</w:t>
            </w:r>
          </w:p>
          <w:p w14:paraId="6C7E3C8D" w14:textId="77777777" w:rsidR="00067FED" w:rsidRDefault="00067FED" w:rsidP="00631511">
            <w:pPr>
              <w:rPr>
                <w:rFonts w:hint="eastAsia"/>
              </w:rPr>
            </w:pPr>
            <w:r>
              <w:rPr>
                <w:rFonts w:hint="eastAsia"/>
              </w:rPr>
              <w:t>3.</w:t>
            </w:r>
            <w:r>
              <w:rPr>
                <w:rFonts w:hint="eastAsia"/>
              </w:rPr>
              <w:t>熟练掌握系统管理</w:t>
            </w:r>
          </w:p>
          <w:p w14:paraId="41E5D200" w14:textId="77777777" w:rsidR="00067FED" w:rsidRDefault="00067FED" w:rsidP="00631511">
            <w:r>
              <w:rPr>
                <w:rFonts w:hint="eastAsia"/>
              </w:rPr>
              <w:t>4.</w:t>
            </w:r>
            <w:r>
              <w:rPr>
                <w:rFonts w:hint="eastAsia"/>
              </w:rPr>
              <w:t>熟练掌握基本网络服务的的搭建</w:t>
            </w:r>
          </w:p>
        </w:tc>
      </w:tr>
      <w:tr w:rsidR="00067FED" w14:paraId="12A4B988" w14:textId="77777777" w:rsidTr="00631511">
        <w:trPr>
          <w:trHeight w:val="1840"/>
          <w:jc w:val="center"/>
        </w:trPr>
        <w:tc>
          <w:tcPr>
            <w:tcW w:w="785" w:type="dxa"/>
            <w:vAlign w:val="center"/>
          </w:tcPr>
          <w:p w14:paraId="704FEC57"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9</w:t>
            </w:r>
          </w:p>
        </w:tc>
        <w:tc>
          <w:tcPr>
            <w:tcW w:w="1434" w:type="dxa"/>
            <w:vAlign w:val="center"/>
          </w:tcPr>
          <w:p w14:paraId="452AC668"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数据库原理与应用</w:t>
            </w:r>
          </w:p>
          <w:p w14:paraId="150A66EA"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0508019</w:t>
            </w:r>
            <w:r>
              <w:rPr>
                <w:rFonts w:ascii="宋体" w:hAnsi="宋体" w:cs="宋体" w:hint="eastAsia"/>
                <w:color w:val="000000"/>
                <w:lang w:val="zh-CN" w:bidi="zh-CN"/>
              </w:rPr>
              <w:t>）</w:t>
            </w:r>
          </w:p>
        </w:tc>
        <w:tc>
          <w:tcPr>
            <w:tcW w:w="1843" w:type="dxa"/>
            <w:vAlign w:val="center"/>
          </w:tcPr>
          <w:p w14:paraId="4B1ADE66" w14:textId="77777777" w:rsidR="00067FED" w:rsidRDefault="00067FED" w:rsidP="00631511">
            <w:r>
              <w:rPr>
                <w:rFonts w:hint="eastAsia"/>
              </w:rPr>
              <w:t>通过本课程的学习，使学生掌握数据库工作原理和如何应用；了解</w:t>
            </w:r>
            <w:r>
              <w:rPr>
                <w:rFonts w:hint="eastAsia"/>
              </w:rPr>
              <w:t>MySQL</w:t>
            </w:r>
            <w:r>
              <w:rPr>
                <w:rFonts w:hint="eastAsia"/>
              </w:rPr>
              <w:t>数据库</w:t>
            </w:r>
            <w:r>
              <w:rPr>
                <w:rFonts w:hint="eastAsia"/>
              </w:rPr>
              <w:t>;</w:t>
            </w:r>
            <w:r>
              <w:rPr>
                <w:rFonts w:hint="eastAsia"/>
              </w:rPr>
              <w:t>学会安装</w:t>
            </w:r>
            <w:r>
              <w:rPr>
                <w:rFonts w:hint="eastAsia"/>
              </w:rPr>
              <w:t>MySQL;</w:t>
            </w:r>
            <w:r>
              <w:rPr>
                <w:rFonts w:hint="eastAsia"/>
              </w:rPr>
              <w:t>学会使用</w:t>
            </w:r>
            <w:r>
              <w:rPr>
                <w:rFonts w:hint="eastAsia"/>
              </w:rPr>
              <w:t>Navicat</w:t>
            </w:r>
            <w:r>
              <w:rPr>
                <w:rFonts w:hint="eastAsia"/>
              </w:rPr>
              <w:t>数据库管理工具</w:t>
            </w:r>
            <w:r>
              <w:rPr>
                <w:rFonts w:hint="eastAsia"/>
              </w:rPr>
              <w:t>;</w:t>
            </w:r>
            <w:r>
              <w:rPr>
                <w:rFonts w:hint="eastAsia"/>
              </w:rPr>
              <w:t>了解常用的数据库命令</w:t>
            </w:r>
            <w:r>
              <w:rPr>
                <w:rFonts w:hint="eastAsia"/>
              </w:rPr>
              <w:t>;</w:t>
            </w:r>
            <w:r>
              <w:rPr>
                <w:rFonts w:hint="eastAsia"/>
              </w:rPr>
              <w:t>熟悉创建数据库表的语句</w:t>
            </w:r>
            <w:r>
              <w:rPr>
                <w:rFonts w:hint="eastAsia"/>
              </w:rPr>
              <w:t>;</w:t>
            </w:r>
            <w:r>
              <w:rPr>
                <w:rFonts w:hint="eastAsia"/>
              </w:rPr>
              <w:t>熟悉常见的数据列属性、类型和索引</w:t>
            </w:r>
          </w:p>
        </w:tc>
        <w:tc>
          <w:tcPr>
            <w:tcW w:w="1701" w:type="dxa"/>
            <w:vAlign w:val="center"/>
          </w:tcPr>
          <w:p w14:paraId="60D2BC27" w14:textId="77777777" w:rsidR="00067FED" w:rsidRDefault="00067FED" w:rsidP="00631511">
            <w:pPr>
              <w:pStyle w:val="paragraph"/>
              <w:spacing w:before="0" w:beforeAutospacing="0" w:after="0" w:afterAutospacing="0"/>
              <w:jc w:val="both"/>
            </w:pPr>
            <w:r>
              <w:rPr>
                <w:rFonts w:hint="eastAsia"/>
                <w:color w:val="000000"/>
                <w:sz w:val="21"/>
                <w:szCs w:val="21"/>
              </w:rPr>
              <w:t>1.数据库的发展历程</w:t>
            </w:r>
          </w:p>
          <w:p w14:paraId="0F8920DA" w14:textId="77777777" w:rsidR="00067FED" w:rsidRDefault="00067FED" w:rsidP="00631511">
            <w:pPr>
              <w:pStyle w:val="paragraph"/>
              <w:spacing w:before="0" w:beforeAutospacing="0" w:after="0" w:afterAutospacing="0"/>
              <w:jc w:val="both"/>
            </w:pPr>
            <w:r>
              <w:rPr>
                <w:rFonts w:hint="eastAsia"/>
                <w:color w:val="000000"/>
                <w:sz w:val="21"/>
                <w:szCs w:val="21"/>
              </w:rPr>
              <w:t>2.数据库的安装</w:t>
            </w:r>
          </w:p>
          <w:p w14:paraId="1ABE0844" w14:textId="77777777" w:rsidR="00067FED" w:rsidRDefault="00067FED" w:rsidP="00631511">
            <w:pPr>
              <w:pStyle w:val="paragraph"/>
              <w:spacing w:before="0" w:beforeAutospacing="0" w:after="0" w:afterAutospacing="0"/>
              <w:jc w:val="both"/>
            </w:pPr>
            <w:r>
              <w:rPr>
                <w:rFonts w:hint="eastAsia"/>
                <w:color w:val="000000"/>
                <w:sz w:val="21"/>
                <w:szCs w:val="21"/>
              </w:rPr>
              <w:t>3.数据库的管理</w:t>
            </w:r>
          </w:p>
          <w:p w14:paraId="074FCD9B" w14:textId="77777777" w:rsidR="00067FED" w:rsidRDefault="00067FED" w:rsidP="00631511">
            <w:pPr>
              <w:pStyle w:val="paragraph"/>
              <w:spacing w:before="0" w:beforeAutospacing="0" w:after="0" w:afterAutospacing="0"/>
              <w:jc w:val="both"/>
              <w:rPr>
                <w:rFonts w:hint="eastAsia"/>
                <w:color w:val="000000"/>
                <w:sz w:val="21"/>
                <w:szCs w:val="21"/>
              </w:rPr>
            </w:pPr>
            <w:r>
              <w:rPr>
                <w:rFonts w:hint="eastAsia"/>
                <w:color w:val="000000"/>
                <w:sz w:val="21"/>
                <w:szCs w:val="21"/>
              </w:rPr>
              <w:t>4.如何远程链接数据库和常用系统初始化的区5.sql 的基本语法</w:t>
            </w:r>
          </w:p>
          <w:p w14:paraId="1B8F6FEE" w14:textId="77777777" w:rsidR="00067FED" w:rsidRDefault="00067FED" w:rsidP="00631511">
            <w:pPr>
              <w:pStyle w:val="paragraph"/>
              <w:spacing w:before="0" w:beforeAutospacing="0" w:after="0" w:afterAutospacing="0"/>
              <w:jc w:val="both"/>
              <w:rPr>
                <w:rFonts w:hint="eastAsia"/>
                <w:color w:val="000000"/>
                <w:sz w:val="21"/>
                <w:szCs w:val="21"/>
              </w:rPr>
            </w:pPr>
            <w:r>
              <w:rPr>
                <w:rFonts w:hint="eastAsia"/>
                <w:color w:val="000000"/>
                <w:sz w:val="21"/>
                <w:szCs w:val="21"/>
              </w:rPr>
              <w:t>6.数据库、数据表之间的设置原则</w:t>
            </w:r>
          </w:p>
          <w:p w14:paraId="68C5AEE9" w14:textId="77777777" w:rsidR="00067FED" w:rsidRDefault="00067FED" w:rsidP="00631511">
            <w:pPr>
              <w:pStyle w:val="paragraph"/>
              <w:spacing w:before="0" w:beforeAutospacing="0" w:after="0" w:afterAutospacing="0"/>
              <w:jc w:val="both"/>
              <w:rPr>
                <w:rFonts w:hint="eastAsia"/>
                <w:color w:val="000000"/>
                <w:sz w:val="21"/>
                <w:szCs w:val="21"/>
              </w:rPr>
            </w:pPr>
            <w:r>
              <w:rPr>
                <w:rFonts w:hint="eastAsia"/>
                <w:color w:val="000000"/>
                <w:sz w:val="21"/>
                <w:szCs w:val="21"/>
              </w:rPr>
              <w:t>7.存储过程</w:t>
            </w:r>
          </w:p>
          <w:p w14:paraId="02D41C5B" w14:textId="77777777" w:rsidR="00067FED" w:rsidRDefault="00067FED" w:rsidP="00631511">
            <w:pPr>
              <w:pStyle w:val="paragraph"/>
              <w:spacing w:before="0" w:beforeAutospacing="0" w:after="0" w:afterAutospacing="0"/>
              <w:jc w:val="both"/>
              <w:rPr>
                <w:rFonts w:hint="eastAsia"/>
                <w:color w:val="000000"/>
                <w:sz w:val="21"/>
                <w:szCs w:val="21"/>
              </w:rPr>
            </w:pPr>
            <w:r>
              <w:rPr>
                <w:rFonts w:hint="eastAsia"/>
                <w:color w:val="000000"/>
                <w:sz w:val="21"/>
                <w:szCs w:val="21"/>
              </w:rPr>
              <w:t>8.表之间的关系和主外建之间的关系</w:t>
            </w:r>
          </w:p>
          <w:p w14:paraId="1E507E44" w14:textId="77777777" w:rsidR="00067FED" w:rsidRDefault="00067FED" w:rsidP="00631511">
            <w:pPr>
              <w:pStyle w:val="paragraph"/>
              <w:spacing w:before="0" w:beforeAutospacing="0" w:after="0" w:afterAutospacing="0"/>
              <w:jc w:val="both"/>
              <w:rPr>
                <w:rFonts w:hint="eastAsia"/>
                <w:color w:val="000000"/>
                <w:sz w:val="21"/>
                <w:szCs w:val="21"/>
              </w:rPr>
            </w:pPr>
            <w:r>
              <w:rPr>
                <w:rFonts w:hint="eastAsia"/>
                <w:color w:val="000000"/>
                <w:sz w:val="21"/>
                <w:szCs w:val="21"/>
              </w:rPr>
              <w:t>9.大数据的处理方式</w:t>
            </w:r>
          </w:p>
          <w:p w14:paraId="1108BAD2" w14:textId="77777777" w:rsidR="00067FED" w:rsidRDefault="00067FED" w:rsidP="00631511">
            <w:pPr>
              <w:pStyle w:val="paragraph"/>
              <w:spacing w:before="0" w:beforeAutospacing="0" w:after="0" w:afterAutospacing="0"/>
              <w:jc w:val="both"/>
              <w:rPr>
                <w:color w:val="000000"/>
                <w:sz w:val="21"/>
                <w:szCs w:val="21"/>
              </w:rPr>
            </w:pPr>
            <w:r>
              <w:rPr>
                <w:rFonts w:hint="eastAsia"/>
                <w:color w:val="000000"/>
                <w:sz w:val="21"/>
                <w:szCs w:val="21"/>
              </w:rPr>
              <w:t>10.数据库日志备份等常规维护</w:t>
            </w:r>
          </w:p>
        </w:tc>
        <w:tc>
          <w:tcPr>
            <w:tcW w:w="3428" w:type="dxa"/>
            <w:vAlign w:val="center"/>
          </w:tcPr>
          <w:p w14:paraId="16F3B2AE" w14:textId="77777777" w:rsidR="00067FED" w:rsidRDefault="00067FED" w:rsidP="00631511">
            <w:pPr>
              <w:pStyle w:val="paragraph"/>
              <w:spacing w:before="0" w:beforeAutospacing="0" w:after="0" w:afterAutospacing="0"/>
              <w:jc w:val="both"/>
            </w:pPr>
            <w:r>
              <w:rPr>
                <w:rFonts w:hint="eastAsia"/>
                <w:color w:val="000000"/>
                <w:sz w:val="21"/>
                <w:szCs w:val="21"/>
              </w:rPr>
              <w:t>1.掌握数据库在常见系统下的安装和初始化</w:t>
            </w:r>
          </w:p>
          <w:p w14:paraId="1E1A6D05" w14:textId="77777777" w:rsidR="00067FED" w:rsidRDefault="00067FED" w:rsidP="00631511">
            <w:pPr>
              <w:pStyle w:val="paragraph"/>
              <w:spacing w:before="0" w:beforeAutospacing="0" w:after="0" w:afterAutospacing="0"/>
              <w:jc w:val="both"/>
            </w:pPr>
            <w:r>
              <w:rPr>
                <w:rFonts w:hint="eastAsia"/>
                <w:color w:val="000000"/>
                <w:sz w:val="21"/>
                <w:szCs w:val="21"/>
              </w:rPr>
              <w:t>2.掌握数据库的基本sql语法</w:t>
            </w:r>
          </w:p>
          <w:p w14:paraId="76D507F1" w14:textId="77777777" w:rsidR="00067FED" w:rsidRDefault="00067FED" w:rsidP="00631511">
            <w:pPr>
              <w:pStyle w:val="paragraph"/>
              <w:spacing w:before="0" w:beforeAutospacing="0" w:after="0" w:afterAutospacing="0"/>
              <w:jc w:val="both"/>
            </w:pPr>
            <w:r>
              <w:rPr>
                <w:rFonts w:hint="eastAsia"/>
                <w:color w:val="000000"/>
                <w:sz w:val="21"/>
                <w:szCs w:val="21"/>
              </w:rPr>
              <w:t>3.掌握数据库表之间的关系和集联操作 </w:t>
            </w:r>
          </w:p>
          <w:p w14:paraId="659EB26B" w14:textId="77777777" w:rsidR="00067FED" w:rsidRDefault="00067FED" w:rsidP="00631511">
            <w:pPr>
              <w:pStyle w:val="paragraph"/>
              <w:spacing w:before="0" w:beforeAutospacing="0" w:after="0" w:afterAutospacing="0"/>
              <w:jc w:val="both"/>
            </w:pPr>
            <w:r>
              <w:rPr>
                <w:rFonts w:hint="eastAsia"/>
                <w:color w:val="000000"/>
                <w:sz w:val="21"/>
                <w:szCs w:val="21"/>
              </w:rPr>
              <w:t>4.掌握数据库的设计规则和设计工具的使用</w:t>
            </w:r>
          </w:p>
          <w:p w14:paraId="142F951B" w14:textId="77777777" w:rsidR="00067FED" w:rsidRDefault="00067FED" w:rsidP="00631511">
            <w:pPr>
              <w:pStyle w:val="paragraph"/>
              <w:spacing w:before="0" w:beforeAutospacing="0" w:after="0" w:afterAutospacing="0"/>
              <w:jc w:val="both"/>
            </w:pPr>
            <w:r>
              <w:rPr>
                <w:rFonts w:hint="eastAsia"/>
                <w:color w:val="000000"/>
                <w:sz w:val="21"/>
                <w:szCs w:val="21"/>
              </w:rPr>
              <w:t>5.掌握数据库的常规维护 </w:t>
            </w:r>
          </w:p>
          <w:p w14:paraId="0077E54F" w14:textId="77777777" w:rsidR="00067FED" w:rsidRDefault="00067FED" w:rsidP="00631511">
            <w:pPr>
              <w:pStyle w:val="paragraph"/>
              <w:spacing w:before="0" w:beforeAutospacing="0" w:after="0" w:afterAutospacing="0"/>
              <w:jc w:val="both"/>
            </w:pPr>
            <w:r>
              <w:rPr>
                <w:rFonts w:hint="eastAsia"/>
                <w:color w:val="000000"/>
                <w:sz w:val="21"/>
                <w:szCs w:val="21"/>
              </w:rPr>
              <w:t>6.掌握数据库如何通过JDBC链接和远程管理、安全等</w:t>
            </w:r>
          </w:p>
        </w:tc>
      </w:tr>
      <w:tr w:rsidR="00067FED" w14:paraId="1706252D" w14:textId="77777777" w:rsidTr="00631511">
        <w:trPr>
          <w:trHeight w:val="1840"/>
          <w:jc w:val="center"/>
        </w:trPr>
        <w:tc>
          <w:tcPr>
            <w:tcW w:w="785" w:type="dxa"/>
            <w:vAlign w:val="center"/>
          </w:tcPr>
          <w:p w14:paraId="546E41DD"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lastRenderedPageBreak/>
              <w:t>10</w:t>
            </w:r>
          </w:p>
        </w:tc>
        <w:tc>
          <w:tcPr>
            <w:tcW w:w="1434" w:type="dxa"/>
            <w:vAlign w:val="center"/>
          </w:tcPr>
          <w:p w14:paraId="24E1AE1D"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color w:val="000000"/>
                <w:lang w:val="zh-CN" w:bidi="zh-CN"/>
              </w:rPr>
              <w:t>商务礼仪</w:t>
            </w:r>
          </w:p>
          <w:p w14:paraId="00E16335"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0503279</w:t>
            </w:r>
            <w:r>
              <w:rPr>
                <w:rFonts w:ascii="宋体" w:hAnsi="宋体" w:cs="宋体" w:hint="eastAsia"/>
                <w:color w:val="000000"/>
                <w:lang w:val="zh-CN" w:bidi="zh-CN"/>
              </w:rPr>
              <w:t>）</w:t>
            </w:r>
          </w:p>
        </w:tc>
        <w:tc>
          <w:tcPr>
            <w:tcW w:w="1843" w:type="dxa"/>
            <w:vAlign w:val="center"/>
          </w:tcPr>
          <w:p w14:paraId="61A7A578" w14:textId="77777777" w:rsidR="00067FED" w:rsidRDefault="00067FED" w:rsidP="00631511">
            <w:pPr>
              <w:widowControl/>
              <w:rPr>
                <w:rFonts w:ascii="宋体" w:hAnsi="宋体" w:cs="宋体"/>
                <w:color w:val="000000"/>
                <w:lang w:val="zh-CN" w:bidi="zh-CN"/>
              </w:rPr>
            </w:pPr>
            <w:r>
              <w:rPr>
                <w:rFonts w:ascii="宋体" w:hAnsi="宋体" w:cs="宋体"/>
                <w:color w:val="000000"/>
                <w:lang w:val="zh-CN" w:bidi="zh-CN"/>
              </w:rPr>
              <w:t>通过商务礼仪课程的学习，使学生掌握一定的在现代商务交往中所必须遵守的行为规范，具有熟悉并遵守商务交往中所应恪守的行为规范，具备一定的现代商务交往的实际能力，能够对具体的商务活动进行简单的指导和安排，并为今后进一步提高综合业务能力能力打下坚实基础。</w:t>
            </w:r>
          </w:p>
        </w:tc>
        <w:tc>
          <w:tcPr>
            <w:tcW w:w="1701" w:type="dxa"/>
            <w:vAlign w:val="center"/>
          </w:tcPr>
          <w:p w14:paraId="7783D5CB"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1.商务礼仪概述</w:t>
            </w:r>
          </w:p>
          <w:p w14:paraId="17ADB2F3"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2.商务人员形象礼仪</w:t>
            </w:r>
          </w:p>
          <w:p w14:paraId="7DB6E4D2"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3.商务人员日常交际礼仪</w:t>
            </w:r>
          </w:p>
          <w:p w14:paraId="6C75569B"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4.商务人员常用公务礼仪</w:t>
            </w:r>
          </w:p>
        </w:tc>
        <w:tc>
          <w:tcPr>
            <w:tcW w:w="3428" w:type="dxa"/>
          </w:tcPr>
          <w:p w14:paraId="6C885E22"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1.</w:t>
            </w:r>
            <w:r>
              <w:rPr>
                <w:rFonts w:ascii="宋体" w:hAnsi="宋体" w:cs="宋体"/>
                <w:color w:val="000000"/>
                <w:lang w:val="zh-CN" w:bidi="zh-CN"/>
              </w:rPr>
              <w:t>了解商务礼仪在商务活动和社会交往中的重要性。</w:t>
            </w:r>
          </w:p>
          <w:p w14:paraId="469038DC"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2.</w:t>
            </w:r>
            <w:r>
              <w:rPr>
                <w:rFonts w:ascii="宋体" w:hAnsi="宋体" w:cs="宋体"/>
                <w:color w:val="000000"/>
                <w:lang w:val="zh-CN" w:bidi="zh-CN"/>
              </w:rPr>
              <w:t>熟悉商务礼仪的基本知识。</w:t>
            </w:r>
          </w:p>
          <w:p w14:paraId="25E2292A"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3.</w:t>
            </w:r>
            <w:r>
              <w:rPr>
                <w:rFonts w:ascii="宋体" w:hAnsi="宋体" w:cs="宋体"/>
                <w:color w:val="000000"/>
                <w:lang w:val="zh-CN" w:bidi="zh-CN"/>
              </w:rPr>
              <w:t>熟悉各种商务礼仪规范、礼仪技巧和操作方法。</w:t>
            </w:r>
          </w:p>
          <w:p w14:paraId="7051F08B"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4.</w:t>
            </w:r>
            <w:r>
              <w:rPr>
                <w:rFonts w:ascii="宋体" w:hAnsi="宋体" w:cs="宋体"/>
                <w:color w:val="000000"/>
                <w:lang w:val="zh-CN" w:bidi="zh-CN"/>
              </w:rPr>
              <w:t>具有判断商务场合下各种行为是否规范的能力。</w:t>
            </w:r>
          </w:p>
          <w:p w14:paraId="1285FEDB"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5.</w:t>
            </w:r>
            <w:r>
              <w:rPr>
                <w:rFonts w:ascii="宋体" w:hAnsi="宋体" w:cs="宋体"/>
                <w:color w:val="000000"/>
                <w:lang w:val="zh-CN" w:bidi="zh-CN"/>
              </w:rPr>
              <w:t>具有将自己打造成为一个良好的商务人员形象的能力。 </w:t>
            </w:r>
          </w:p>
          <w:p w14:paraId="398EE2DD"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6.</w:t>
            </w:r>
            <w:r>
              <w:rPr>
                <w:rFonts w:ascii="宋体" w:hAnsi="宋体" w:cs="宋体"/>
                <w:color w:val="000000"/>
                <w:lang w:val="zh-CN" w:bidi="zh-CN"/>
              </w:rPr>
              <w:t>具有组织、策划简单的各类商务活动的能力。</w:t>
            </w:r>
          </w:p>
          <w:p w14:paraId="39A200D1"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7.</w:t>
            </w:r>
            <w:r>
              <w:rPr>
                <w:rFonts w:ascii="宋体" w:hAnsi="宋体" w:cs="宋体"/>
                <w:color w:val="000000"/>
                <w:lang w:val="zh-CN" w:bidi="zh-CN"/>
              </w:rPr>
              <w:t>具有灵活运用各种商务谈判技巧的能力。</w:t>
            </w:r>
          </w:p>
        </w:tc>
      </w:tr>
      <w:tr w:rsidR="00067FED" w14:paraId="7AF759B0" w14:textId="77777777" w:rsidTr="00631511">
        <w:trPr>
          <w:trHeight w:val="1840"/>
          <w:jc w:val="center"/>
        </w:trPr>
        <w:tc>
          <w:tcPr>
            <w:tcW w:w="785" w:type="dxa"/>
            <w:vAlign w:val="center"/>
          </w:tcPr>
          <w:p w14:paraId="61CCDB41"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11</w:t>
            </w:r>
          </w:p>
        </w:tc>
        <w:tc>
          <w:tcPr>
            <w:tcW w:w="1434" w:type="dxa"/>
            <w:vAlign w:val="center"/>
          </w:tcPr>
          <w:p w14:paraId="0B043764"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R语言</w:t>
            </w:r>
          </w:p>
          <w:p w14:paraId="3BCDA496"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0508099</w:t>
            </w:r>
            <w:r>
              <w:rPr>
                <w:rFonts w:ascii="宋体" w:hAnsi="宋体" w:cs="宋体" w:hint="eastAsia"/>
                <w:color w:val="000000"/>
                <w:lang w:val="zh-CN" w:bidi="zh-CN"/>
              </w:rPr>
              <w:t>）</w:t>
            </w:r>
          </w:p>
        </w:tc>
        <w:tc>
          <w:tcPr>
            <w:tcW w:w="1843" w:type="dxa"/>
            <w:vAlign w:val="center"/>
          </w:tcPr>
          <w:p w14:paraId="5B2FDD3E"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本课程设置的目的是通过对R语言的语法规则、数据结构、数据清晰、数据变换、数据整合、数据可视化、数据建模构的学习，较好地训练学生利用计算机解决对数据进行分析和展现，使学生具有数据分析和数据展现的能力，为培养学生有较强数据开发能力打下良好基础。</w:t>
            </w:r>
          </w:p>
        </w:tc>
        <w:tc>
          <w:tcPr>
            <w:tcW w:w="1701" w:type="dxa"/>
            <w:vAlign w:val="center"/>
          </w:tcPr>
          <w:p w14:paraId="564769B1"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1.R语言入门</w:t>
            </w:r>
          </w:p>
          <w:p w14:paraId="0CAE80CC"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2.数据类型</w:t>
            </w:r>
          </w:p>
          <w:p w14:paraId="1D8FCF41"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3.数据准备</w:t>
            </w:r>
          </w:p>
          <w:p w14:paraId="310EAC7B"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4.数据可视化</w:t>
            </w:r>
          </w:p>
          <w:p w14:paraId="1AFBC98C"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5.数据探索</w:t>
            </w:r>
          </w:p>
          <w:p w14:paraId="486FB1B0"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6.数据变换</w:t>
            </w:r>
          </w:p>
          <w:p w14:paraId="00007EC3"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7.高级编程</w:t>
            </w:r>
          </w:p>
          <w:p w14:paraId="2E0BBFCE" w14:textId="77777777" w:rsidR="00067FED" w:rsidRDefault="00067FED" w:rsidP="00631511">
            <w:pPr>
              <w:widowControl/>
              <w:rPr>
                <w:rFonts w:ascii="宋体" w:hAnsi="宋体" w:cs="宋体" w:hint="eastAsia"/>
                <w:color w:val="000000"/>
                <w:lang w:val="zh-CN" w:bidi="zh-CN"/>
              </w:rPr>
            </w:pPr>
            <w:r>
              <w:rPr>
                <w:rFonts w:ascii="宋体" w:hAnsi="宋体" w:cs="宋体" w:hint="eastAsia"/>
                <w:color w:val="000000"/>
                <w:lang w:val="zh-CN" w:bidi="zh-CN"/>
              </w:rPr>
              <w:t>8.数据建模</w:t>
            </w:r>
          </w:p>
          <w:p w14:paraId="13CA07D3"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9.模型评估</w:t>
            </w:r>
          </w:p>
        </w:tc>
        <w:tc>
          <w:tcPr>
            <w:tcW w:w="3428" w:type="dxa"/>
          </w:tcPr>
          <w:p w14:paraId="489ADD94"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1.理解R语言工作空间，环境变量的显示、保存和删除。</w:t>
            </w:r>
          </w:p>
          <w:p w14:paraId="78334BE2"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2.了解R包的作用。</w:t>
            </w:r>
          </w:p>
          <w:p w14:paraId="62F30420"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3.能够安装R语言开发环境。</w:t>
            </w:r>
          </w:p>
          <w:p w14:paraId="1FF2368A"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4.能够编辑和运行R脚本。</w:t>
            </w:r>
          </w:p>
          <w:p w14:paraId="2A2309BA"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5.掌握R语言基本语法、数据类型</w:t>
            </w:r>
          </w:p>
          <w:p w14:paraId="1D38E3E3"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6.能用R语言导入文本、Excel、数据库数据，导出数据。</w:t>
            </w:r>
          </w:p>
          <w:p w14:paraId="2A8B4199"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7.熟练掌握“散点点图”“折线线图”“直方图”“柱状图”“饼图”“箱线图”“密度图”“直线图”的绘制方法。</w:t>
            </w:r>
          </w:p>
          <w:p w14:paraId="3B606505"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8.理解ggplot2图层绘图原理，并熟练用ggplot2绘图。</w:t>
            </w:r>
          </w:p>
          <w:p w14:paraId="7C1053DE"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9.掌握数据统计特征分析方法。</w:t>
            </w:r>
          </w:p>
          <w:p w14:paraId="196E70CC"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10.能用回归分析模型解决实际应用问题。</w:t>
            </w:r>
          </w:p>
          <w:p w14:paraId="3CEA1368"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11.掌握模型评估的方法。</w:t>
            </w:r>
          </w:p>
        </w:tc>
      </w:tr>
      <w:tr w:rsidR="00067FED" w14:paraId="364E37E6" w14:textId="77777777" w:rsidTr="00631511">
        <w:trPr>
          <w:trHeight w:val="1840"/>
          <w:jc w:val="center"/>
        </w:trPr>
        <w:tc>
          <w:tcPr>
            <w:tcW w:w="785" w:type="dxa"/>
            <w:vAlign w:val="center"/>
          </w:tcPr>
          <w:p w14:paraId="7E38BE21"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1</w:t>
            </w:r>
            <w:r>
              <w:rPr>
                <w:rFonts w:ascii="宋体" w:hAnsi="宋体"/>
                <w:sz w:val="24"/>
              </w:rPr>
              <w:t>2</w:t>
            </w:r>
          </w:p>
        </w:tc>
        <w:tc>
          <w:tcPr>
            <w:tcW w:w="1434" w:type="dxa"/>
            <w:vAlign w:val="center"/>
          </w:tcPr>
          <w:p w14:paraId="61E2E84E"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Photoshop</w:t>
            </w:r>
          </w:p>
          <w:p w14:paraId="58F6DCF7"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（0</w:t>
            </w:r>
            <w:r>
              <w:rPr>
                <w:rFonts w:ascii="宋体" w:hAnsi="宋体" w:cs="宋体"/>
                <w:color w:val="000000"/>
                <w:lang w:val="zh-CN" w:bidi="zh-CN"/>
              </w:rPr>
              <w:t>508339</w:t>
            </w:r>
            <w:r>
              <w:rPr>
                <w:rFonts w:ascii="宋体" w:hAnsi="宋体" w:cs="宋体" w:hint="eastAsia"/>
                <w:color w:val="000000"/>
                <w:lang w:val="zh-CN" w:bidi="zh-CN"/>
              </w:rPr>
              <w:t>）</w:t>
            </w:r>
          </w:p>
        </w:tc>
        <w:tc>
          <w:tcPr>
            <w:tcW w:w="1843" w:type="dxa"/>
            <w:vAlign w:val="center"/>
          </w:tcPr>
          <w:p w14:paraId="1187C766" w14:textId="77777777" w:rsidR="00067FED" w:rsidRDefault="00067FED" w:rsidP="00631511">
            <w:pPr>
              <w:spacing w:line="260" w:lineRule="exact"/>
              <w:jc w:val="left"/>
              <w:rPr>
                <w:rFonts w:ascii="宋体" w:hAnsi="宋体" w:cs="宋体" w:hint="eastAsia"/>
                <w:color w:val="000000"/>
                <w:lang w:val="zh-CN" w:bidi="zh-CN"/>
              </w:rPr>
            </w:pPr>
            <w:r>
              <w:rPr>
                <w:rFonts w:ascii="宋体" w:hAnsi="宋体" w:cs="宋体" w:hint="eastAsia"/>
                <w:color w:val="000000"/>
                <w:lang w:val="zh-CN" w:bidi="zh-CN"/>
              </w:rPr>
              <w:t>通过本课程的学习使得学生能描述图像、位图、图层、像素、分辨率等基本概念、特点。掌握Photoshop提供的多个工具的使用</w:t>
            </w:r>
            <w:r>
              <w:rPr>
                <w:rFonts w:ascii="宋体" w:hAnsi="宋体" w:cs="宋体" w:hint="eastAsia"/>
                <w:color w:val="000000"/>
                <w:lang w:val="zh-CN" w:bidi="zh-CN"/>
              </w:rPr>
              <w:lastRenderedPageBreak/>
              <w:t>和其强大的编辑处理功能。明确photoshop是一个图像处理软件，然后归纳其中图层、通道的概念和用法。</w:t>
            </w:r>
          </w:p>
        </w:tc>
        <w:tc>
          <w:tcPr>
            <w:tcW w:w="1701" w:type="dxa"/>
            <w:vAlign w:val="center"/>
          </w:tcPr>
          <w:p w14:paraId="20F95B77"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lastRenderedPageBreak/>
              <w:t>模块一：图像的区域选择</w:t>
            </w:r>
          </w:p>
          <w:p w14:paraId="19369BAE"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模块二：绘图工具</w:t>
            </w:r>
          </w:p>
          <w:p w14:paraId="5EFF2592"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 xml:space="preserve">模块三：路径操作技术 </w:t>
            </w:r>
          </w:p>
          <w:p w14:paraId="7D513730"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模块四：图层处</w:t>
            </w:r>
            <w:r>
              <w:rPr>
                <w:rFonts w:ascii="宋体" w:hAnsi="宋体" w:cs="宋体" w:hint="eastAsia"/>
                <w:color w:val="000000"/>
                <w:lang w:val="zh-CN" w:bidi="zh-CN"/>
              </w:rPr>
              <w:lastRenderedPageBreak/>
              <w:t>理技术</w:t>
            </w:r>
          </w:p>
          <w:p w14:paraId="2FBF34E2"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模块五：通道与蒙板处理技术</w:t>
            </w:r>
          </w:p>
          <w:p w14:paraId="555C9319"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模块六：文字特效处理技术</w:t>
            </w:r>
          </w:p>
          <w:p w14:paraId="5B840D7B" w14:textId="77777777" w:rsidR="00067FED" w:rsidRDefault="00067FED" w:rsidP="00631511">
            <w:pPr>
              <w:widowControl/>
              <w:rPr>
                <w:rFonts w:ascii="宋体" w:hAnsi="宋体" w:cs="宋体"/>
                <w:color w:val="000000"/>
                <w:lang w:val="zh-CN" w:bidi="zh-CN"/>
              </w:rPr>
            </w:pPr>
            <w:r>
              <w:rPr>
                <w:rFonts w:ascii="宋体" w:hAnsi="宋体" w:cs="宋体" w:hint="eastAsia"/>
                <w:color w:val="000000"/>
                <w:lang w:val="zh-CN" w:bidi="zh-CN"/>
              </w:rPr>
              <w:t>模块七：滤镜处理技术</w:t>
            </w:r>
          </w:p>
          <w:p w14:paraId="74061AFF" w14:textId="77777777" w:rsidR="00067FED" w:rsidRDefault="00067FED" w:rsidP="00631511">
            <w:pPr>
              <w:widowControl/>
              <w:rPr>
                <w:rFonts w:ascii="宋体" w:hAnsi="宋体" w:cs="宋体" w:hint="eastAsia"/>
                <w:color w:val="000000"/>
                <w:lang w:val="zh-CN" w:bidi="zh-CN"/>
              </w:rPr>
            </w:pPr>
          </w:p>
        </w:tc>
        <w:tc>
          <w:tcPr>
            <w:tcW w:w="3428" w:type="dxa"/>
            <w:vAlign w:val="center"/>
          </w:tcPr>
          <w:p w14:paraId="29469762" w14:textId="77777777" w:rsidR="00067FED" w:rsidRDefault="00067FED" w:rsidP="00631511">
            <w:pPr>
              <w:widowControl/>
              <w:ind w:firstLineChars="200" w:firstLine="420"/>
              <w:rPr>
                <w:rFonts w:ascii="宋体" w:hAnsi="宋体" w:cs="宋体"/>
                <w:color w:val="000000"/>
                <w:lang w:val="zh-CN" w:bidi="zh-CN"/>
              </w:rPr>
            </w:pPr>
            <w:r>
              <w:rPr>
                <w:rFonts w:ascii="宋体" w:hAnsi="宋体" w:cs="宋体" w:hint="eastAsia"/>
                <w:color w:val="000000"/>
                <w:lang w:val="zh-CN" w:bidi="zh-CN"/>
              </w:rPr>
              <w:lastRenderedPageBreak/>
              <w:t>使同学们熟悉该软件提供的多个工具和强大的图像处理功能，处理和制作出实用、美观的作品，传授给学生计算机平面设计技能；培养同学们解决综合设计任务的思路和方法，并具有独立完成任务能力。</w:t>
            </w:r>
          </w:p>
          <w:p w14:paraId="142A5010" w14:textId="77777777" w:rsidR="00067FED" w:rsidRDefault="00067FED" w:rsidP="00631511">
            <w:pPr>
              <w:widowControl/>
              <w:rPr>
                <w:rFonts w:ascii="宋体" w:hAnsi="宋体" w:cs="宋体" w:hint="eastAsia"/>
                <w:color w:val="000000"/>
                <w:lang w:bidi="zh-CN"/>
              </w:rPr>
            </w:pPr>
          </w:p>
        </w:tc>
      </w:tr>
      <w:tr w:rsidR="00067FED" w14:paraId="70BE9BBC" w14:textId="77777777" w:rsidTr="00631511">
        <w:trPr>
          <w:trHeight w:val="1840"/>
          <w:jc w:val="center"/>
        </w:trPr>
        <w:tc>
          <w:tcPr>
            <w:tcW w:w="785" w:type="dxa"/>
            <w:vAlign w:val="center"/>
          </w:tcPr>
          <w:p w14:paraId="71C35455"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1</w:t>
            </w:r>
            <w:r>
              <w:rPr>
                <w:rFonts w:ascii="宋体" w:hAnsi="宋体"/>
                <w:sz w:val="24"/>
              </w:rPr>
              <w:t>3</w:t>
            </w:r>
          </w:p>
        </w:tc>
        <w:tc>
          <w:tcPr>
            <w:tcW w:w="1434" w:type="dxa"/>
            <w:vAlign w:val="center"/>
          </w:tcPr>
          <w:p w14:paraId="6D8742A7"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智慧旅游技术概论</w:t>
            </w:r>
          </w:p>
          <w:p w14:paraId="7914F195"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0508319</w:t>
            </w:r>
            <w:r>
              <w:rPr>
                <w:rFonts w:ascii="宋体" w:hAnsi="宋体" w:cs="宋体" w:hint="eastAsia"/>
                <w:color w:val="000000"/>
                <w:lang w:val="zh-CN" w:bidi="zh-CN"/>
              </w:rPr>
              <w:t>）</w:t>
            </w:r>
          </w:p>
        </w:tc>
        <w:tc>
          <w:tcPr>
            <w:tcW w:w="1843" w:type="dxa"/>
            <w:vAlign w:val="center"/>
          </w:tcPr>
          <w:p w14:paraId="3384D724"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通过任务引领型的项目活动，使学生掌握智慧旅游及相关概念，了解</w:t>
            </w:r>
            <w:r>
              <w:rPr>
                <w:rFonts w:hint="eastAsia"/>
              </w:rPr>
              <w:t>智慧旅游实现的总体框架，</w:t>
            </w:r>
            <w:r>
              <w:rPr>
                <w:rFonts w:ascii="宋体" w:hAnsi="宋体" w:cs="宋体" w:hint="eastAsia"/>
                <w:color w:val="000000"/>
                <w:lang w:val="zh-CN" w:bidi="zh-CN"/>
              </w:rPr>
              <w:t>熟悉以</w:t>
            </w:r>
            <w:r>
              <w:rPr>
                <w:rFonts w:hint="eastAsia"/>
              </w:rPr>
              <w:t>互联网、物联网、云计算、大数据、人工智能、地理信息系统（</w:t>
            </w:r>
            <w:r>
              <w:t>GIS</w:t>
            </w:r>
            <w:r>
              <w:t>）、虚拟现实、</w:t>
            </w:r>
            <w:r>
              <w:rPr>
                <w:rFonts w:hint="eastAsia"/>
              </w:rPr>
              <w:t>区块链等</w:t>
            </w:r>
            <w:r>
              <w:t>技术</w:t>
            </w:r>
            <w:r>
              <w:rPr>
                <w:rFonts w:hint="eastAsia"/>
              </w:rPr>
              <w:t>为主体的智慧旅游技术支撑体系，</w:t>
            </w:r>
            <w:r>
              <w:rPr>
                <w:rFonts w:ascii="宋体" w:hAnsi="宋体" w:cs="宋体" w:hint="eastAsia"/>
                <w:color w:val="000000"/>
                <w:lang w:val="zh-CN" w:bidi="zh-CN"/>
              </w:rPr>
              <w:t>使学生</w:t>
            </w:r>
            <w:r>
              <w:rPr>
                <w:rFonts w:hint="eastAsia"/>
              </w:rPr>
              <w:t>了解智慧旅游前沿技术的趋势及应用。</w:t>
            </w:r>
          </w:p>
        </w:tc>
        <w:tc>
          <w:tcPr>
            <w:tcW w:w="1701" w:type="dxa"/>
            <w:vAlign w:val="center"/>
          </w:tcPr>
          <w:p w14:paraId="0A3E5D38"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1.智慧旅游概述</w:t>
            </w:r>
          </w:p>
          <w:p w14:paraId="158AD85B"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2.互联网技术</w:t>
            </w:r>
          </w:p>
          <w:p w14:paraId="0A9AD894"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3.物联网技术</w:t>
            </w:r>
          </w:p>
          <w:p w14:paraId="71735E1C"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4.云计算技术</w:t>
            </w:r>
          </w:p>
          <w:p w14:paraId="71EE48C9"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5.大数据技术</w:t>
            </w:r>
          </w:p>
          <w:p w14:paraId="5D6B4785"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6.人工智能技术</w:t>
            </w:r>
          </w:p>
          <w:p w14:paraId="77A3A6EF"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7.虚拟现实技术</w:t>
            </w:r>
          </w:p>
          <w:p w14:paraId="5C48150F"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8</w:t>
            </w:r>
            <w:r>
              <w:rPr>
                <w:rFonts w:ascii="宋体" w:hAnsi="宋体" w:cs="宋体"/>
                <w:color w:val="000000"/>
                <w:lang w:val="zh-CN" w:bidi="zh-CN"/>
              </w:rPr>
              <w:t>.</w:t>
            </w:r>
            <w:r>
              <w:rPr>
                <w:rFonts w:ascii="宋体" w:hAnsi="宋体" w:cs="宋体" w:hint="eastAsia"/>
                <w:color w:val="000000"/>
                <w:lang w:val="zh-CN" w:bidi="zh-CN"/>
              </w:rPr>
              <w:t>地理信息技术</w:t>
            </w:r>
          </w:p>
          <w:p w14:paraId="545CD290"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9</w:t>
            </w:r>
            <w:r>
              <w:rPr>
                <w:rFonts w:ascii="宋体" w:hAnsi="宋体" w:cs="宋体"/>
                <w:color w:val="000000"/>
                <w:lang w:val="zh-CN" w:bidi="zh-CN"/>
              </w:rPr>
              <w:t>.</w:t>
            </w:r>
            <w:r>
              <w:rPr>
                <w:rFonts w:ascii="宋体" w:hAnsi="宋体" w:cs="宋体" w:hint="eastAsia"/>
                <w:color w:val="000000"/>
                <w:lang w:val="zh-CN" w:bidi="zh-CN"/>
              </w:rPr>
              <w:t>区块链技术</w:t>
            </w:r>
          </w:p>
          <w:p w14:paraId="0806D0A8"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1</w:t>
            </w:r>
            <w:r>
              <w:rPr>
                <w:rFonts w:ascii="宋体" w:hAnsi="宋体" w:cs="宋体"/>
                <w:color w:val="000000"/>
                <w:lang w:val="zh-CN" w:bidi="zh-CN"/>
              </w:rPr>
              <w:t>0.</w:t>
            </w:r>
            <w:r>
              <w:rPr>
                <w:rFonts w:ascii="宋体" w:hAnsi="宋体" w:cs="宋体" w:hint="eastAsia"/>
                <w:color w:val="000000"/>
                <w:lang w:val="zh-CN" w:bidi="zh-CN"/>
              </w:rPr>
              <w:t>智慧旅游发展趋势与展望</w:t>
            </w:r>
          </w:p>
        </w:tc>
        <w:tc>
          <w:tcPr>
            <w:tcW w:w="3428" w:type="dxa"/>
            <w:vAlign w:val="center"/>
          </w:tcPr>
          <w:p w14:paraId="087F778E" w14:textId="77777777" w:rsidR="00067FED" w:rsidRDefault="00067FED" w:rsidP="00631511">
            <w:r>
              <w:rPr>
                <w:rFonts w:hint="eastAsia"/>
              </w:rPr>
              <w:t>1.</w:t>
            </w:r>
            <w:r>
              <w:rPr>
                <w:rFonts w:hint="eastAsia"/>
              </w:rPr>
              <w:t>掌握智慧旅游的内涵与特征，了解智慧城市与智慧旅游的关系，了解智慧旅游的意义。</w:t>
            </w:r>
          </w:p>
          <w:p w14:paraId="1D1A30BF" w14:textId="77777777" w:rsidR="00067FED" w:rsidRDefault="00067FED" w:rsidP="00631511">
            <w:pPr>
              <w:rPr>
                <w:rFonts w:hint="eastAsia"/>
              </w:rPr>
            </w:pPr>
            <w:r>
              <w:rPr>
                <w:rFonts w:hint="eastAsia"/>
              </w:rPr>
              <w:t>2.</w:t>
            </w:r>
            <w:r>
              <w:rPr>
                <w:rFonts w:hint="eastAsia"/>
              </w:rPr>
              <w:t>掌握互联网体系结构和关键技术，了解移动通信技术的发展历程，掌握在线支付服务和旅游营销服务等互联网在智慧旅游中的应用。</w:t>
            </w:r>
          </w:p>
          <w:p w14:paraId="10CCBEAB" w14:textId="77777777" w:rsidR="00067FED" w:rsidRDefault="00067FED" w:rsidP="00631511">
            <w:pPr>
              <w:rPr>
                <w:rFonts w:hint="eastAsia"/>
              </w:rPr>
            </w:pPr>
            <w:r>
              <w:rPr>
                <w:rFonts w:hint="eastAsia"/>
              </w:rPr>
              <w:t>3.</w:t>
            </w:r>
            <w:r>
              <w:rPr>
                <w:rFonts w:hint="eastAsia"/>
              </w:rPr>
              <w:t>了解物联网的概念、特征和意义，认识常见的物联网终端设备，掌握物联网的体系结构和射频识别、传感器、网络与通信等物联网核心技术，了解物联网的数据采集方式及物联网在智慧酒店、智慧停车、产品溯源等方面的应用。</w:t>
            </w:r>
          </w:p>
          <w:p w14:paraId="19BB7134" w14:textId="77777777" w:rsidR="00067FED" w:rsidRDefault="00067FED" w:rsidP="00631511">
            <w:pPr>
              <w:rPr>
                <w:rFonts w:hint="eastAsia"/>
              </w:rPr>
            </w:pPr>
            <w:r>
              <w:rPr>
                <w:rFonts w:hint="eastAsia"/>
              </w:rPr>
              <w:t>4.</w:t>
            </w:r>
            <w:r>
              <w:rPr>
                <w:rFonts w:hint="eastAsia"/>
              </w:rPr>
              <w:t>掌握云计算的概念、模式和特点，了解国内外云计算的发展现状，掌握云计算的体系结构和关键技术，了解云计算在智慧旅游中的应用。</w:t>
            </w:r>
          </w:p>
          <w:p w14:paraId="46F28B84" w14:textId="77777777" w:rsidR="00067FED" w:rsidRDefault="00067FED" w:rsidP="00631511">
            <w:pPr>
              <w:rPr>
                <w:rFonts w:hint="eastAsia"/>
              </w:rPr>
            </w:pPr>
            <w:r>
              <w:rPr>
                <w:rFonts w:hint="eastAsia"/>
              </w:rPr>
              <w:t>5.</w:t>
            </w:r>
            <w:r>
              <w:rPr>
                <w:rFonts w:hint="eastAsia"/>
              </w:rPr>
              <w:t>掌握大数据的定义、发展历程，认识旅游大数据，掌握大数据技术框架和大数据挖掘分析方法，了解大数据在智慧旅游中的应用。</w:t>
            </w:r>
          </w:p>
          <w:p w14:paraId="61DF268F" w14:textId="77777777" w:rsidR="00067FED" w:rsidRDefault="00067FED" w:rsidP="00631511">
            <w:pPr>
              <w:rPr>
                <w:rFonts w:hint="eastAsia"/>
              </w:rPr>
            </w:pPr>
            <w:r>
              <w:rPr>
                <w:rFonts w:hint="eastAsia"/>
              </w:rPr>
              <w:t>6.</w:t>
            </w:r>
            <w:r>
              <w:rPr>
                <w:rFonts w:hint="eastAsia"/>
              </w:rPr>
              <w:t>了解人工智能的发展历程和主要应用研究领域，掌握机器学习、计算机视觉、自然语言处理、知识图谱、生物特征识别、人机交互等人工智能技术，了解人工智能在智慧旅游中的应用。</w:t>
            </w:r>
          </w:p>
          <w:p w14:paraId="48D73376" w14:textId="77777777" w:rsidR="00067FED" w:rsidRDefault="00067FED" w:rsidP="00631511">
            <w:pPr>
              <w:rPr>
                <w:rFonts w:hint="eastAsia"/>
              </w:rPr>
            </w:pPr>
            <w:r>
              <w:rPr>
                <w:rFonts w:hint="eastAsia"/>
              </w:rPr>
              <w:t>7</w:t>
            </w:r>
            <w:r>
              <w:t>.</w:t>
            </w:r>
            <w:r>
              <w:rPr>
                <w:rFonts w:hint="eastAsia"/>
              </w:rPr>
              <w:t>了解虚拟现实技术的概念、特征和发展历史，掌握虚拟现实技术的类型、构成要素和关键技术，了解虚拟现实技术在智慧旅游中的应用。</w:t>
            </w:r>
          </w:p>
          <w:p w14:paraId="02DE04D8" w14:textId="77777777" w:rsidR="00067FED" w:rsidRDefault="00067FED" w:rsidP="00631511">
            <w:pPr>
              <w:rPr>
                <w:rFonts w:hint="eastAsia"/>
              </w:rPr>
            </w:pPr>
            <w:r>
              <w:t>8.</w:t>
            </w:r>
            <w:r>
              <w:rPr>
                <w:rFonts w:hint="eastAsia"/>
              </w:rPr>
              <w:t>了解地理信息技术的概念及发展历程，掌握全球卫星定位系统、遥</w:t>
            </w:r>
            <w:r>
              <w:rPr>
                <w:rFonts w:hint="eastAsia"/>
              </w:rPr>
              <w:lastRenderedPageBreak/>
              <w:t>感、地理信息系统、地理信息可视化等技术，了解地理信息系统在智慧旅游中的应用。</w:t>
            </w:r>
          </w:p>
          <w:p w14:paraId="1A6C972E" w14:textId="77777777" w:rsidR="00067FED" w:rsidRDefault="00067FED" w:rsidP="00631511">
            <w:pPr>
              <w:rPr>
                <w:rFonts w:hint="eastAsia"/>
              </w:rPr>
            </w:pPr>
            <w:r>
              <w:t>9.</w:t>
            </w:r>
            <w:r>
              <w:rPr>
                <w:rFonts w:hint="eastAsia"/>
              </w:rPr>
              <w:t>了解区块链技术的发展，掌握区块链关键技术，了解区块链技术在智慧旅游中的应用。</w:t>
            </w:r>
          </w:p>
          <w:p w14:paraId="52F088D8" w14:textId="77777777" w:rsidR="00067FED" w:rsidRDefault="00067FED" w:rsidP="00631511">
            <w:pPr>
              <w:rPr>
                <w:rFonts w:ascii="宋体" w:hAnsi="宋体" w:cs="宋体"/>
                <w:color w:val="000000"/>
                <w:lang w:val="zh-CN" w:bidi="zh-CN"/>
              </w:rPr>
            </w:pPr>
            <w:r>
              <w:t>10.</w:t>
            </w:r>
            <w:r>
              <w:rPr>
                <w:rFonts w:hint="eastAsia"/>
              </w:rPr>
              <w:t>了解智慧旅游的发展趋势。</w:t>
            </w:r>
          </w:p>
        </w:tc>
      </w:tr>
      <w:tr w:rsidR="00067FED" w14:paraId="3CA4B48C" w14:textId="77777777" w:rsidTr="00631511">
        <w:trPr>
          <w:trHeight w:val="1840"/>
          <w:jc w:val="center"/>
        </w:trPr>
        <w:tc>
          <w:tcPr>
            <w:tcW w:w="785" w:type="dxa"/>
            <w:vAlign w:val="center"/>
          </w:tcPr>
          <w:p w14:paraId="5B697042"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lastRenderedPageBreak/>
              <w:t>1</w:t>
            </w:r>
            <w:r>
              <w:rPr>
                <w:rFonts w:ascii="宋体" w:hAnsi="宋体"/>
                <w:sz w:val="24"/>
              </w:rPr>
              <w:t>4</w:t>
            </w:r>
          </w:p>
        </w:tc>
        <w:tc>
          <w:tcPr>
            <w:tcW w:w="1434" w:type="dxa"/>
            <w:vAlign w:val="center"/>
          </w:tcPr>
          <w:p w14:paraId="770482A5" w14:textId="77777777" w:rsidR="00067FED" w:rsidRDefault="00067FED" w:rsidP="00631511">
            <w:pPr>
              <w:spacing w:line="260" w:lineRule="exact"/>
              <w:jc w:val="center"/>
              <w:rPr>
                <w:rFonts w:ascii="宋体" w:hAnsi="宋体" w:cs="宋体"/>
                <w:color w:val="000000"/>
                <w:lang w:val="zh-CN" w:bidi="zh-CN"/>
              </w:rPr>
            </w:pPr>
            <w:r>
              <w:rPr>
                <w:rFonts w:ascii="宋体" w:hAnsi="宋体" w:cs="宋体" w:hint="eastAsia"/>
                <w:color w:val="000000"/>
                <w:lang w:val="zh-CN" w:bidi="zh-CN"/>
              </w:rPr>
              <w:t>旅游大数据应用</w:t>
            </w:r>
          </w:p>
          <w:p w14:paraId="0314D8A6"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color w:val="000000"/>
                <w:lang w:val="zh-CN" w:bidi="zh-CN"/>
              </w:rPr>
              <w:t>（0</w:t>
            </w:r>
            <w:r>
              <w:rPr>
                <w:rFonts w:ascii="宋体" w:hAnsi="宋体" w:cs="宋体"/>
                <w:color w:val="000000"/>
                <w:lang w:val="zh-CN" w:bidi="zh-CN"/>
              </w:rPr>
              <w:t>508329</w:t>
            </w:r>
            <w:r>
              <w:rPr>
                <w:rFonts w:ascii="宋体" w:hAnsi="宋体" w:cs="宋体" w:hint="eastAsia"/>
                <w:color w:val="000000"/>
                <w:lang w:val="zh-CN" w:bidi="zh-CN"/>
              </w:rPr>
              <w:t>）</w:t>
            </w:r>
          </w:p>
        </w:tc>
        <w:tc>
          <w:tcPr>
            <w:tcW w:w="1843" w:type="dxa"/>
            <w:vAlign w:val="center"/>
          </w:tcPr>
          <w:p w14:paraId="51C81093" w14:textId="77777777" w:rsidR="00067FED" w:rsidRDefault="00067FED" w:rsidP="00631511">
            <w:r>
              <w:rPr>
                <w:rFonts w:hint="eastAsia"/>
              </w:rPr>
              <w:t>通过本课程的学习，使学生了解旅游大数据的来源，掌握旅游大数据的基本统计分析方法，掌握旅游大数据的应用流程，了解旅游大数据的应用场景，培养学生具有基本的旅游数据分析能力。</w:t>
            </w:r>
          </w:p>
          <w:p w14:paraId="0330C10F" w14:textId="77777777" w:rsidR="00067FED" w:rsidRDefault="00067FED" w:rsidP="00631511">
            <w:pPr>
              <w:spacing w:line="260" w:lineRule="exact"/>
              <w:rPr>
                <w:rFonts w:ascii="宋体" w:hAnsi="宋体" w:cs="宋体" w:hint="eastAsia"/>
                <w:color w:val="000000"/>
                <w:lang w:bidi="zh-CN"/>
              </w:rPr>
            </w:pPr>
          </w:p>
        </w:tc>
        <w:tc>
          <w:tcPr>
            <w:tcW w:w="1701" w:type="dxa"/>
            <w:vAlign w:val="center"/>
          </w:tcPr>
          <w:p w14:paraId="006B04EA"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1.旅游数据概论</w:t>
            </w:r>
          </w:p>
          <w:p w14:paraId="24A83BC9"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2</w:t>
            </w:r>
            <w:r>
              <w:rPr>
                <w:rFonts w:ascii="宋体" w:hAnsi="宋体" w:cs="宋体"/>
                <w:color w:val="000000"/>
                <w:lang w:val="zh-CN" w:bidi="zh-CN"/>
              </w:rPr>
              <w:t>.</w:t>
            </w:r>
            <w:r>
              <w:rPr>
                <w:rFonts w:ascii="宋体" w:hAnsi="宋体" w:cs="宋体" w:hint="eastAsia"/>
                <w:color w:val="000000"/>
                <w:lang w:val="zh-CN" w:bidi="zh-CN"/>
              </w:rPr>
              <w:t>旅游大数据概论</w:t>
            </w:r>
          </w:p>
          <w:p w14:paraId="650A5006"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3</w:t>
            </w:r>
            <w:r>
              <w:rPr>
                <w:rFonts w:ascii="宋体" w:hAnsi="宋体" w:cs="宋体"/>
                <w:color w:val="000000"/>
                <w:lang w:val="zh-CN" w:bidi="zh-CN"/>
              </w:rPr>
              <w:t>.</w:t>
            </w:r>
            <w:r>
              <w:rPr>
                <w:rFonts w:ascii="宋体" w:hAnsi="宋体" w:cs="宋体" w:hint="eastAsia"/>
                <w:color w:val="000000"/>
                <w:lang w:val="zh-CN" w:bidi="zh-CN"/>
              </w:rPr>
              <w:t>旅游大数据应用流程</w:t>
            </w:r>
          </w:p>
          <w:p w14:paraId="57ACE436"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4</w:t>
            </w:r>
            <w:r>
              <w:rPr>
                <w:rFonts w:ascii="宋体" w:hAnsi="宋体" w:cs="宋体"/>
                <w:color w:val="000000"/>
                <w:lang w:val="zh-CN" w:bidi="zh-CN"/>
              </w:rPr>
              <w:t>.</w:t>
            </w:r>
            <w:r>
              <w:rPr>
                <w:rFonts w:ascii="宋体" w:hAnsi="宋体" w:cs="宋体" w:hint="eastAsia"/>
                <w:color w:val="000000"/>
                <w:lang w:val="zh-CN" w:bidi="zh-CN"/>
              </w:rPr>
              <w:t>旅游大数据应用场景与实践</w:t>
            </w:r>
          </w:p>
          <w:p w14:paraId="1EBBCEAD" w14:textId="77777777" w:rsidR="00067FED" w:rsidRDefault="00067FED" w:rsidP="00631511">
            <w:pPr>
              <w:spacing w:line="260" w:lineRule="exact"/>
              <w:rPr>
                <w:rFonts w:ascii="宋体" w:hAnsi="宋体" w:cs="宋体"/>
                <w:color w:val="000000"/>
                <w:lang w:val="zh-CN" w:bidi="zh-CN"/>
              </w:rPr>
            </w:pPr>
            <w:r>
              <w:rPr>
                <w:rFonts w:ascii="宋体" w:hAnsi="宋体" w:cs="宋体" w:hint="eastAsia"/>
                <w:color w:val="000000"/>
                <w:lang w:val="zh-CN" w:bidi="zh-CN"/>
              </w:rPr>
              <w:t>5</w:t>
            </w:r>
            <w:r>
              <w:rPr>
                <w:rFonts w:ascii="宋体" w:hAnsi="宋体" w:cs="宋体"/>
                <w:color w:val="000000"/>
                <w:lang w:val="zh-CN" w:bidi="zh-CN"/>
              </w:rPr>
              <w:t>.</w:t>
            </w:r>
            <w:r>
              <w:rPr>
                <w:rFonts w:ascii="宋体" w:hAnsi="宋体" w:cs="宋体" w:hint="eastAsia"/>
                <w:color w:val="000000"/>
                <w:lang w:val="zh-CN" w:bidi="zh-CN"/>
              </w:rPr>
              <w:t>旅游大数据伦理</w:t>
            </w:r>
          </w:p>
          <w:p w14:paraId="25F47B45" w14:textId="77777777" w:rsidR="00067FED" w:rsidRDefault="00067FED" w:rsidP="00631511">
            <w:pPr>
              <w:spacing w:line="260" w:lineRule="exact"/>
              <w:rPr>
                <w:rFonts w:ascii="宋体" w:hAnsi="宋体" w:cs="宋体" w:hint="eastAsia"/>
                <w:color w:val="000000"/>
                <w:lang w:val="zh-CN" w:bidi="zh-CN"/>
              </w:rPr>
            </w:pPr>
            <w:r>
              <w:rPr>
                <w:rFonts w:ascii="宋体" w:hAnsi="宋体" w:cs="宋体" w:hint="eastAsia"/>
                <w:color w:val="000000"/>
                <w:lang w:val="zh-CN" w:bidi="zh-CN"/>
              </w:rPr>
              <w:t>6</w:t>
            </w:r>
            <w:r>
              <w:rPr>
                <w:rFonts w:ascii="宋体" w:hAnsi="宋体" w:cs="宋体"/>
                <w:color w:val="000000"/>
                <w:lang w:val="zh-CN" w:bidi="zh-CN"/>
              </w:rPr>
              <w:t>.</w:t>
            </w:r>
            <w:r>
              <w:rPr>
                <w:rFonts w:ascii="宋体" w:hAnsi="宋体" w:cs="宋体" w:hint="eastAsia"/>
                <w:color w:val="000000"/>
                <w:lang w:val="zh-CN" w:bidi="zh-CN"/>
              </w:rPr>
              <w:t>旅游大数据未来发展与展望。</w:t>
            </w:r>
          </w:p>
        </w:tc>
        <w:tc>
          <w:tcPr>
            <w:tcW w:w="3428" w:type="dxa"/>
            <w:vAlign w:val="center"/>
          </w:tcPr>
          <w:p w14:paraId="2F29D74A" w14:textId="77777777" w:rsidR="00067FED" w:rsidRDefault="00067FED" w:rsidP="00631511">
            <w:pPr>
              <w:widowControl/>
              <w:jc w:val="left"/>
              <w:rPr>
                <w:rFonts w:ascii="宋体" w:hAnsi="宋体" w:cs="宋体" w:hint="eastAsia"/>
                <w:kern w:val="0"/>
              </w:rPr>
            </w:pPr>
            <w:r>
              <w:rPr>
                <w:rFonts w:ascii="宋体" w:hAnsi="宋体" w:cs="宋体" w:hint="eastAsia"/>
                <w:kern w:val="0"/>
              </w:rPr>
              <w:t>1.理解旅游数据产生的背景，了解旅游数据采集标准与规范，了解常用数据分析软件，掌握常用旅游数据分析方法。</w:t>
            </w:r>
          </w:p>
          <w:p w14:paraId="733507D3" w14:textId="77777777" w:rsidR="00067FED" w:rsidRDefault="00067FED" w:rsidP="00631511">
            <w:pPr>
              <w:widowControl/>
              <w:jc w:val="left"/>
              <w:rPr>
                <w:rFonts w:hint="eastAsia"/>
                <w:color w:val="000000"/>
                <w:shd w:val="clear" w:color="auto" w:fill="FFFFFF"/>
              </w:rPr>
            </w:pPr>
            <w:r>
              <w:rPr>
                <w:rFonts w:ascii="宋体" w:hAnsi="宋体" w:cs="宋体" w:hint="eastAsia"/>
                <w:kern w:val="0"/>
              </w:rPr>
              <w:t>2.</w:t>
            </w:r>
            <w:r>
              <w:rPr>
                <w:rFonts w:hint="eastAsia"/>
                <w:color w:val="000000"/>
                <w:shd w:val="clear" w:color="auto" w:fill="FFFFFF"/>
              </w:rPr>
              <w:t>了解旅游大数据行业应用情况，掌握常用数据挖掘技术。</w:t>
            </w:r>
          </w:p>
          <w:p w14:paraId="547A109A" w14:textId="77777777" w:rsidR="00067FED" w:rsidRDefault="00067FED" w:rsidP="00631511">
            <w:pPr>
              <w:widowControl/>
              <w:jc w:val="left"/>
              <w:rPr>
                <w:rFonts w:hint="eastAsia"/>
                <w:color w:val="000000"/>
                <w:sz w:val="22"/>
                <w:szCs w:val="22"/>
                <w:shd w:val="clear" w:color="auto" w:fill="FFFFFF"/>
              </w:rPr>
            </w:pPr>
            <w:r>
              <w:rPr>
                <w:rFonts w:hint="eastAsia"/>
                <w:color w:val="000000"/>
                <w:shd w:val="clear" w:color="auto" w:fill="FFFFFF"/>
              </w:rPr>
              <w:t>3.</w:t>
            </w:r>
            <w:r>
              <w:rPr>
                <w:rFonts w:hint="eastAsia"/>
                <w:color w:val="000000"/>
                <w:sz w:val="22"/>
                <w:szCs w:val="22"/>
                <w:shd w:val="clear" w:color="auto" w:fill="FFFFFF"/>
              </w:rPr>
              <w:t xml:space="preserve"> </w:t>
            </w:r>
            <w:r>
              <w:rPr>
                <w:rFonts w:hint="eastAsia"/>
                <w:color w:val="000000"/>
                <w:sz w:val="22"/>
                <w:szCs w:val="22"/>
                <w:shd w:val="clear" w:color="auto" w:fill="FFFFFF"/>
              </w:rPr>
              <w:t>理解和掌握旅游大数据的应用流程。</w:t>
            </w:r>
          </w:p>
          <w:p w14:paraId="69DBD3F6" w14:textId="77777777" w:rsidR="00067FED" w:rsidRDefault="00067FED" w:rsidP="00631511">
            <w:pPr>
              <w:rPr>
                <w:color w:val="000000"/>
                <w:sz w:val="22"/>
                <w:szCs w:val="22"/>
                <w:shd w:val="clear" w:color="auto" w:fill="FFFFFF"/>
              </w:rPr>
            </w:pPr>
            <w:r>
              <w:rPr>
                <w:rFonts w:hint="eastAsia"/>
                <w:color w:val="000000"/>
                <w:sz w:val="22"/>
                <w:szCs w:val="22"/>
                <w:shd w:val="clear" w:color="auto" w:fill="FFFFFF"/>
              </w:rPr>
              <w:t xml:space="preserve">4. </w:t>
            </w:r>
            <w:r>
              <w:rPr>
                <w:rFonts w:hint="eastAsia"/>
                <w:color w:val="000000"/>
                <w:sz w:val="22"/>
                <w:szCs w:val="22"/>
                <w:shd w:val="clear" w:color="auto" w:fill="FFFFFF"/>
              </w:rPr>
              <w:t>了解旅游大数据的应用场景与实践。</w:t>
            </w:r>
          </w:p>
          <w:p w14:paraId="315F736A" w14:textId="77777777" w:rsidR="00067FED" w:rsidRDefault="00067FED" w:rsidP="00631511">
            <w:pPr>
              <w:rPr>
                <w:color w:val="000000"/>
                <w:sz w:val="22"/>
                <w:szCs w:val="22"/>
                <w:shd w:val="clear" w:color="auto" w:fill="FFFFFF"/>
              </w:rPr>
            </w:pPr>
            <w:r>
              <w:rPr>
                <w:rFonts w:hint="eastAsia"/>
                <w:color w:val="000000"/>
                <w:sz w:val="22"/>
                <w:szCs w:val="22"/>
                <w:shd w:val="clear" w:color="auto" w:fill="FFFFFF"/>
              </w:rPr>
              <w:t>5</w:t>
            </w:r>
            <w:r>
              <w:rPr>
                <w:color w:val="000000"/>
                <w:sz w:val="22"/>
                <w:szCs w:val="22"/>
                <w:shd w:val="clear" w:color="auto" w:fill="FFFFFF"/>
              </w:rPr>
              <w:t>.</w:t>
            </w:r>
            <w:r>
              <w:rPr>
                <w:rFonts w:hint="eastAsia"/>
                <w:color w:val="000000"/>
                <w:sz w:val="22"/>
                <w:szCs w:val="22"/>
                <w:shd w:val="clear" w:color="auto" w:fill="FFFFFF"/>
              </w:rPr>
              <w:t>了解旅游大数据伦理知识。</w:t>
            </w:r>
          </w:p>
          <w:p w14:paraId="35DB6454" w14:textId="77777777" w:rsidR="00067FED" w:rsidRDefault="00067FED" w:rsidP="00631511">
            <w:pPr>
              <w:rPr>
                <w:rFonts w:hint="eastAsia"/>
              </w:rPr>
            </w:pPr>
            <w:r>
              <w:rPr>
                <w:rFonts w:hint="eastAsia"/>
                <w:color w:val="000000"/>
                <w:sz w:val="22"/>
                <w:szCs w:val="22"/>
                <w:shd w:val="clear" w:color="auto" w:fill="FFFFFF"/>
              </w:rPr>
              <w:t>6</w:t>
            </w:r>
            <w:r>
              <w:rPr>
                <w:color w:val="000000"/>
                <w:sz w:val="22"/>
                <w:szCs w:val="22"/>
                <w:shd w:val="clear" w:color="auto" w:fill="FFFFFF"/>
              </w:rPr>
              <w:t>.</w:t>
            </w:r>
            <w:r>
              <w:rPr>
                <w:rFonts w:hint="eastAsia"/>
                <w:color w:val="000000"/>
                <w:sz w:val="22"/>
                <w:szCs w:val="22"/>
                <w:shd w:val="clear" w:color="auto" w:fill="FFFFFF"/>
              </w:rPr>
              <w:t>了解旅游大数据的发展趋势。</w:t>
            </w:r>
          </w:p>
        </w:tc>
      </w:tr>
      <w:tr w:rsidR="00067FED" w14:paraId="229E7C65" w14:textId="77777777" w:rsidTr="00631511">
        <w:trPr>
          <w:trHeight w:val="1840"/>
          <w:jc w:val="center"/>
        </w:trPr>
        <w:tc>
          <w:tcPr>
            <w:tcW w:w="785" w:type="dxa"/>
            <w:vAlign w:val="center"/>
          </w:tcPr>
          <w:p w14:paraId="15AF2405" w14:textId="77777777" w:rsidR="00067FED" w:rsidRDefault="00067FED" w:rsidP="00631511">
            <w:pPr>
              <w:widowControl/>
              <w:tabs>
                <w:tab w:val="left" w:pos="1800"/>
                <w:tab w:val="right" w:leader="middleDot" w:pos="8100"/>
              </w:tabs>
              <w:spacing w:afterLines="50" w:after="156" w:line="440" w:lineRule="exact"/>
              <w:jc w:val="center"/>
              <w:rPr>
                <w:rFonts w:ascii="宋体" w:hAnsi="宋体" w:hint="eastAsia"/>
                <w:sz w:val="24"/>
              </w:rPr>
            </w:pPr>
            <w:r>
              <w:rPr>
                <w:rFonts w:ascii="宋体" w:hAnsi="宋体" w:hint="eastAsia"/>
                <w:sz w:val="24"/>
              </w:rPr>
              <w:t>1</w:t>
            </w:r>
            <w:r>
              <w:rPr>
                <w:rFonts w:ascii="宋体" w:hAnsi="宋体"/>
                <w:sz w:val="24"/>
              </w:rPr>
              <w:t>5</w:t>
            </w:r>
          </w:p>
        </w:tc>
        <w:tc>
          <w:tcPr>
            <w:tcW w:w="1434" w:type="dxa"/>
            <w:vAlign w:val="center"/>
          </w:tcPr>
          <w:p w14:paraId="7B05A064" w14:textId="77777777" w:rsidR="00067FED" w:rsidRDefault="00067FED" w:rsidP="00631511">
            <w:pPr>
              <w:snapToGrid w:val="0"/>
              <w:spacing w:line="240" w:lineRule="exact"/>
              <w:rPr>
                <w:rFonts w:ascii="宋体" w:hAnsi="宋体" w:cs="宋体" w:hint="eastAsia"/>
                <w:kern w:val="0"/>
                <w:sz w:val="22"/>
              </w:rPr>
            </w:pPr>
            <w:r>
              <w:rPr>
                <w:rFonts w:ascii="宋体" w:hAnsi="宋体" w:cs="宋体" w:hint="eastAsia"/>
                <w:kern w:val="0"/>
                <w:sz w:val="22"/>
              </w:rPr>
              <w:t>新媒体营销</w:t>
            </w:r>
          </w:p>
          <w:p w14:paraId="21E70E99" w14:textId="77777777" w:rsidR="00067FED" w:rsidRDefault="00067FED" w:rsidP="00631511">
            <w:pPr>
              <w:spacing w:line="260" w:lineRule="exact"/>
              <w:jc w:val="center"/>
              <w:rPr>
                <w:rFonts w:ascii="宋体" w:hAnsi="宋体" w:cs="宋体" w:hint="eastAsia"/>
                <w:color w:val="000000"/>
                <w:lang w:val="zh-CN" w:bidi="zh-CN"/>
              </w:rPr>
            </w:pPr>
            <w:r>
              <w:rPr>
                <w:rFonts w:ascii="宋体" w:hAnsi="宋体" w:cs="宋体" w:hint="eastAsia"/>
                <w:kern w:val="0"/>
                <w:sz w:val="22"/>
              </w:rPr>
              <w:t>（</w:t>
            </w:r>
            <w:r>
              <w:rPr>
                <w:rFonts w:ascii="宋体" w:hAnsi="宋体" w:hint="eastAsia"/>
              </w:rPr>
              <w:t>0506169</w:t>
            </w:r>
            <w:r>
              <w:rPr>
                <w:rFonts w:ascii="宋体" w:hAnsi="宋体" w:cs="宋体" w:hint="eastAsia"/>
                <w:kern w:val="0"/>
                <w:sz w:val="22"/>
              </w:rPr>
              <w:t>）</w:t>
            </w:r>
          </w:p>
        </w:tc>
        <w:tc>
          <w:tcPr>
            <w:tcW w:w="1843" w:type="dxa"/>
            <w:vAlign w:val="center"/>
          </w:tcPr>
          <w:p w14:paraId="3827B735" w14:textId="77777777" w:rsidR="00067FED" w:rsidRDefault="00067FED" w:rsidP="00631511">
            <w:pPr>
              <w:tabs>
                <w:tab w:val="center" w:pos="870"/>
              </w:tabs>
              <w:ind w:firstLineChars="200" w:firstLine="420"/>
              <w:rPr>
                <w:rFonts w:hint="eastAsia"/>
                <w:bCs/>
                <w:color w:val="000000"/>
              </w:rPr>
            </w:pPr>
            <w:r>
              <w:rPr>
                <w:rFonts w:hint="eastAsia"/>
                <w:bCs/>
                <w:color w:val="000000"/>
              </w:rPr>
              <w:t>本课程主要让学生掌握利用新媒体平台进行营销的基本方法和技巧。以微博、微信等新媒体平台为基础，借助图片、视频编辑软件的运用，能够熟练撰写新媒体营销策划文案并进行实施。整个教学过程以实战操练为主，教师提供新媒体营销项目背景、素材和基本要求，学生根据提供的基本资料基础之上发挥创意，撰写新媒体营销策划方案并进行实施。为其将来在工商</w:t>
            </w:r>
            <w:r>
              <w:rPr>
                <w:rFonts w:hint="eastAsia"/>
                <w:bCs/>
                <w:color w:val="000000"/>
              </w:rPr>
              <w:lastRenderedPageBreak/>
              <w:t>企业或相关行业从事新媒体营销工作打下坚实的基础，成为理论与实践相结合的高素质技能型专业人才。</w:t>
            </w:r>
          </w:p>
          <w:p w14:paraId="66AC4BDC" w14:textId="77777777" w:rsidR="00067FED" w:rsidRDefault="00067FED" w:rsidP="00631511">
            <w:pPr>
              <w:spacing w:line="260" w:lineRule="exact"/>
              <w:rPr>
                <w:rFonts w:ascii="宋体" w:hAnsi="宋体" w:cs="宋体" w:hint="eastAsia"/>
                <w:color w:val="000000"/>
                <w:lang w:val="zh-CN" w:bidi="zh-CN"/>
              </w:rPr>
            </w:pPr>
          </w:p>
        </w:tc>
        <w:tc>
          <w:tcPr>
            <w:tcW w:w="1701" w:type="dxa"/>
            <w:vAlign w:val="center"/>
          </w:tcPr>
          <w:p w14:paraId="7AE72E6E" w14:textId="77777777" w:rsidR="00067FED" w:rsidRDefault="00067FED" w:rsidP="00631511">
            <w:pPr>
              <w:tabs>
                <w:tab w:val="center" w:pos="870"/>
              </w:tabs>
              <w:rPr>
                <w:rFonts w:hint="eastAsia"/>
                <w:bCs/>
                <w:color w:val="000000"/>
              </w:rPr>
            </w:pPr>
            <w:r>
              <w:rPr>
                <w:rFonts w:hint="eastAsia"/>
                <w:bCs/>
                <w:color w:val="000000"/>
              </w:rPr>
              <w:lastRenderedPageBreak/>
              <w:t>1</w:t>
            </w:r>
            <w:r>
              <w:rPr>
                <w:bCs/>
                <w:color w:val="000000"/>
              </w:rPr>
              <w:t>.</w:t>
            </w:r>
            <w:r>
              <w:rPr>
                <w:rFonts w:hint="eastAsia"/>
                <w:bCs/>
                <w:color w:val="000000"/>
              </w:rPr>
              <w:t>新媒体营销认知</w:t>
            </w:r>
            <w:r>
              <w:rPr>
                <w:rFonts w:hint="eastAsia"/>
                <w:bCs/>
                <w:color w:val="000000"/>
              </w:rPr>
              <w:t xml:space="preserve">   </w:t>
            </w:r>
          </w:p>
          <w:p w14:paraId="11ED274D" w14:textId="77777777" w:rsidR="00067FED" w:rsidRDefault="00067FED" w:rsidP="00631511">
            <w:pPr>
              <w:tabs>
                <w:tab w:val="center" w:pos="870"/>
              </w:tabs>
              <w:rPr>
                <w:rFonts w:hint="eastAsia"/>
                <w:bCs/>
                <w:color w:val="000000"/>
              </w:rPr>
            </w:pPr>
            <w:r>
              <w:rPr>
                <w:rFonts w:hint="eastAsia"/>
                <w:bCs/>
                <w:color w:val="000000"/>
              </w:rPr>
              <w:t>2</w:t>
            </w:r>
            <w:r>
              <w:rPr>
                <w:bCs/>
                <w:color w:val="000000"/>
              </w:rPr>
              <w:t>.</w:t>
            </w:r>
            <w:r>
              <w:rPr>
                <w:rFonts w:hint="eastAsia"/>
                <w:bCs/>
                <w:color w:val="000000"/>
              </w:rPr>
              <w:t>新媒体营销团队素养</w:t>
            </w:r>
            <w:r>
              <w:rPr>
                <w:rFonts w:hint="eastAsia"/>
                <w:bCs/>
                <w:color w:val="000000"/>
              </w:rPr>
              <w:t xml:space="preserve"> </w:t>
            </w:r>
          </w:p>
          <w:p w14:paraId="520979D5" w14:textId="77777777" w:rsidR="00067FED" w:rsidRDefault="00067FED" w:rsidP="00631511">
            <w:pPr>
              <w:tabs>
                <w:tab w:val="center" w:pos="870"/>
              </w:tabs>
              <w:jc w:val="left"/>
              <w:rPr>
                <w:rFonts w:hint="eastAsia"/>
                <w:bCs/>
                <w:color w:val="000000"/>
              </w:rPr>
            </w:pPr>
            <w:r>
              <w:rPr>
                <w:rFonts w:hint="eastAsia"/>
                <w:bCs/>
                <w:color w:val="000000"/>
              </w:rPr>
              <w:t>3</w:t>
            </w:r>
            <w:r>
              <w:rPr>
                <w:bCs/>
                <w:color w:val="000000"/>
              </w:rPr>
              <w:t>.</w:t>
            </w:r>
            <w:r>
              <w:rPr>
                <w:rFonts w:hint="eastAsia"/>
                <w:bCs/>
                <w:color w:val="000000"/>
              </w:rPr>
              <w:t>微信营销</w:t>
            </w:r>
            <w:r>
              <w:rPr>
                <w:rFonts w:hint="eastAsia"/>
                <w:bCs/>
                <w:color w:val="000000"/>
              </w:rPr>
              <w:t xml:space="preserve">   </w:t>
            </w:r>
          </w:p>
          <w:p w14:paraId="5093B772" w14:textId="77777777" w:rsidR="00067FED" w:rsidRDefault="00067FED" w:rsidP="00631511">
            <w:pPr>
              <w:tabs>
                <w:tab w:val="center" w:pos="870"/>
              </w:tabs>
              <w:rPr>
                <w:rFonts w:hint="eastAsia"/>
                <w:bCs/>
                <w:color w:val="000000"/>
              </w:rPr>
            </w:pPr>
            <w:r>
              <w:rPr>
                <w:rFonts w:hint="eastAsia"/>
                <w:bCs/>
                <w:color w:val="000000"/>
              </w:rPr>
              <w:t>4</w:t>
            </w:r>
            <w:r>
              <w:rPr>
                <w:bCs/>
                <w:color w:val="000000"/>
              </w:rPr>
              <w:t>.</w:t>
            </w:r>
            <w:r>
              <w:rPr>
                <w:rFonts w:hint="eastAsia"/>
                <w:bCs/>
                <w:color w:val="000000"/>
              </w:rPr>
              <w:t>微博营销</w:t>
            </w:r>
            <w:r>
              <w:rPr>
                <w:rFonts w:hint="eastAsia"/>
                <w:bCs/>
                <w:color w:val="000000"/>
              </w:rPr>
              <w:t xml:space="preserve">  </w:t>
            </w:r>
          </w:p>
          <w:p w14:paraId="4DF16CCD" w14:textId="77777777" w:rsidR="00067FED" w:rsidRDefault="00067FED" w:rsidP="00631511">
            <w:pPr>
              <w:tabs>
                <w:tab w:val="center" w:pos="870"/>
              </w:tabs>
              <w:rPr>
                <w:rFonts w:hint="eastAsia"/>
                <w:bCs/>
                <w:color w:val="000000"/>
              </w:rPr>
            </w:pPr>
            <w:r>
              <w:rPr>
                <w:rFonts w:hint="eastAsia"/>
                <w:bCs/>
                <w:color w:val="000000"/>
              </w:rPr>
              <w:t>5</w:t>
            </w:r>
            <w:r>
              <w:rPr>
                <w:bCs/>
                <w:color w:val="000000"/>
              </w:rPr>
              <w:t>.</w:t>
            </w:r>
            <w:r>
              <w:rPr>
                <w:rFonts w:hint="eastAsia"/>
                <w:bCs/>
                <w:color w:val="000000"/>
              </w:rPr>
              <w:t>视频营销</w:t>
            </w:r>
            <w:r>
              <w:rPr>
                <w:rFonts w:hint="eastAsia"/>
                <w:bCs/>
                <w:color w:val="000000"/>
              </w:rPr>
              <w:t xml:space="preserve"> </w:t>
            </w:r>
          </w:p>
          <w:p w14:paraId="41E7CCE3" w14:textId="77777777" w:rsidR="00067FED" w:rsidRDefault="00067FED" w:rsidP="00631511">
            <w:pPr>
              <w:rPr>
                <w:rFonts w:ascii="宋体" w:hAnsi="宋体" w:hint="eastAsia"/>
                <w:bCs/>
              </w:rPr>
            </w:pPr>
            <w:r>
              <w:rPr>
                <w:rFonts w:ascii="宋体" w:hAnsi="宋体" w:hint="eastAsia"/>
                <w:bCs/>
              </w:rPr>
              <w:t>6</w:t>
            </w:r>
            <w:r>
              <w:rPr>
                <w:rFonts w:ascii="宋体" w:hAnsi="宋体"/>
                <w:bCs/>
              </w:rPr>
              <w:t>.</w:t>
            </w:r>
            <w:r>
              <w:rPr>
                <w:rFonts w:ascii="宋体" w:hAnsi="宋体" w:hint="eastAsia"/>
                <w:bCs/>
              </w:rPr>
              <w:t xml:space="preserve">自媒体平台营销 </w:t>
            </w:r>
          </w:p>
          <w:p w14:paraId="74AC0730" w14:textId="77777777" w:rsidR="00067FED" w:rsidRDefault="00067FED" w:rsidP="00631511">
            <w:pPr>
              <w:spacing w:line="260" w:lineRule="exact"/>
              <w:rPr>
                <w:rFonts w:ascii="宋体" w:hAnsi="宋体" w:cs="宋体" w:hint="eastAsia"/>
                <w:color w:val="000000"/>
                <w:lang w:val="zh-CN" w:bidi="zh-CN"/>
              </w:rPr>
            </w:pPr>
            <w:r>
              <w:rPr>
                <w:rFonts w:ascii="宋体" w:hAnsi="宋体" w:hint="eastAsia"/>
                <w:bCs/>
              </w:rPr>
              <w:t>7</w:t>
            </w:r>
            <w:r>
              <w:rPr>
                <w:rFonts w:ascii="宋体" w:hAnsi="宋体"/>
                <w:bCs/>
              </w:rPr>
              <w:t>.</w:t>
            </w:r>
            <w:r>
              <w:rPr>
                <w:rFonts w:ascii="宋体" w:hAnsi="宋体" w:hint="eastAsia"/>
                <w:bCs/>
              </w:rPr>
              <w:t>移动营销</w:t>
            </w:r>
          </w:p>
        </w:tc>
        <w:tc>
          <w:tcPr>
            <w:tcW w:w="3428" w:type="dxa"/>
            <w:vAlign w:val="center"/>
          </w:tcPr>
          <w:p w14:paraId="069CBDC4" w14:textId="77777777" w:rsidR="00067FED" w:rsidRDefault="00067FED" w:rsidP="00631511">
            <w:pPr>
              <w:rPr>
                <w:rFonts w:hint="eastAsia"/>
              </w:rPr>
            </w:pPr>
            <w:r>
              <w:rPr>
                <w:rFonts w:hint="eastAsia"/>
                <w:bCs/>
                <w:color w:val="000000"/>
              </w:rPr>
              <w:t>1</w:t>
            </w:r>
            <w:r>
              <w:rPr>
                <w:bCs/>
                <w:color w:val="000000"/>
              </w:rPr>
              <w:t>.</w:t>
            </w:r>
            <w:r>
              <w:rPr>
                <w:rFonts w:hint="eastAsia"/>
              </w:rPr>
              <w:t>掌握微信运营、微博运营的操作流程；</w:t>
            </w:r>
          </w:p>
          <w:p w14:paraId="4628CF76" w14:textId="77777777" w:rsidR="00067FED" w:rsidRDefault="00067FED" w:rsidP="00631511">
            <w:pPr>
              <w:rPr>
                <w:rFonts w:hint="eastAsia"/>
              </w:rPr>
            </w:pPr>
            <w:r>
              <w:t>2.</w:t>
            </w:r>
            <w:r>
              <w:rPr>
                <w:rFonts w:hint="eastAsia"/>
              </w:rPr>
              <w:t>掌握文案写作的技巧；</w:t>
            </w:r>
          </w:p>
          <w:p w14:paraId="26ABB1BE" w14:textId="77777777" w:rsidR="00067FED" w:rsidRDefault="00067FED" w:rsidP="00631511">
            <w:pPr>
              <w:rPr>
                <w:rFonts w:hint="eastAsia"/>
              </w:rPr>
            </w:pPr>
            <w:r>
              <w:rPr>
                <w:rFonts w:hint="eastAsia"/>
              </w:rPr>
              <w:t>3</w:t>
            </w:r>
            <w:r>
              <w:t>.</w:t>
            </w:r>
            <w:r>
              <w:rPr>
                <w:rFonts w:hint="eastAsia"/>
              </w:rPr>
              <w:t>掌握主流自媒体平台的平台规则以及特点；</w:t>
            </w:r>
          </w:p>
          <w:p w14:paraId="23CE91A1" w14:textId="77777777" w:rsidR="00067FED" w:rsidRDefault="00067FED" w:rsidP="00631511">
            <w:pPr>
              <w:rPr>
                <w:rFonts w:hint="eastAsia"/>
              </w:rPr>
            </w:pPr>
            <w:r>
              <w:rPr>
                <w:rFonts w:hint="eastAsia"/>
              </w:rPr>
              <w:t>4</w:t>
            </w:r>
            <w:r>
              <w:t>.</w:t>
            </w:r>
            <w:r>
              <w:rPr>
                <w:rFonts w:hint="eastAsia"/>
              </w:rPr>
              <w:t>熟练掌握短视频自媒体和音频自媒体的内容生产和传播规则；</w:t>
            </w:r>
          </w:p>
          <w:p w14:paraId="46B58B87" w14:textId="77777777" w:rsidR="00067FED" w:rsidRDefault="00067FED" w:rsidP="00631511">
            <w:pPr>
              <w:rPr>
                <w:rFonts w:hint="eastAsia"/>
              </w:rPr>
            </w:pPr>
            <w:r>
              <w:rPr>
                <w:rFonts w:hint="eastAsia"/>
              </w:rPr>
              <w:t>5</w:t>
            </w:r>
            <w:r>
              <w:t>.</w:t>
            </w:r>
            <w:r>
              <w:rPr>
                <w:rFonts w:hint="eastAsia"/>
              </w:rPr>
              <w:t>掌握活动运营和推广的操作方法；</w:t>
            </w:r>
          </w:p>
          <w:p w14:paraId="3DB6A32B" w14:textId="77777777" w:rsidR="00067FED" w:rsidRDefault="00067FED" w:rsidP="00631511">
            <w:pPr>
              <w:rPr>
                <w:rFonts w:hint="eastAsia"/>
              </w:rPr>
            </w:pPr>
            <w:r>
              <w:rPr>
                <w:rFonts w:hint="eastAsia"/>
              </w:rPr>
              <w:t>6</w:t>
            </w:r>
            <w:r>
              <w:t>.</w:t>
            </w:r>
            <w:r>
              <w:rPr>
                <w:rFonts w:hint="eastAsia"/>
              </w:rPr>
              <w:t>掌握用户运营的操作流程；</w:t>
            </w:r>
          </w:p>
        </w:tc>
      </w:tr>
    </w:tbl>
    <w:p w14:paraId="3A487D6A" w14:textId="77777777" w:rsidR="00A45207" w:rsidRDefault="00A45207">
      <w:pPr>
        <w:widowControl/>
        <w:shd w:val="clear" w:color="auto" w:fill="FFFFFF"/>
        <w:adjustRightInd w:val="0"/>
        <w:snapToGrid w:val="0"/>
        <w:spacing w:line="360" w:lineRule="auto"/>
        <w:ind w:firstLine="562"/>
        <w:jc w:val="left"/>
        <w:outlineLvl w:val="2"/>
        <w:rPr>
          <w:rFonts w:ascii="仿宋" w:eastAsia="仿宋" w:hAnsi="仿宋" w:cs="仿宋"/>
          <w:color w:val="FF0000"/>
          <w:kern w:val="0"/>
          <w:sz w:val="24"/>
          <w:szCs w:val="24"/>
        </w:rPr>
      </w:pPr>
    </w:p>
    <w:p w14:paraId="0A000F8C"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6-1  </w:t>
      </w:r>
      <w:r>
        <w:rPr>
          <w:rFonts w:eastAsia="仿宋" w:cs="仿宋" w:hint="eastAsia"/>
          <w:b/>
          <w:bCs/>
          <w:sz w:val="28"/>
          <w:szCs w:val="28"/>
        </w:rPr>
        <w:t>《</w:t>
      </w:r>
      <w:r>
        <w:rPr>
          <w:rFonts w:eastAsia="仿宋" w:cs="仿宋" w:hint="eastAsia"/>
          <w:b/>
          <w:bCs/>
          <w:sz w:val="28"/>
          <w:szCs w:val="28"/>
        </w:rPr>
        <w:t>C</w:t>
      </w:r>
      <w:r>
        <w:rPr>
          <w:rFonts w:eastAsia="仿宋" w:cs="仿宋" w:hint="eastAsia"/>
          <w:b/>
          <w:bCs/>
          <w:sz w:val="28"/>
          <w:szCs w:val="28"/>
        </w:rPr>
        <w:t>程序设计》课程</w:t>
      </w:r>
    </w:p>
    <w:tbl>
      <w:tblPr>
        <w:tblStyle w:val="af5"/>
        <w:tblW w:w="0" w:type="auto"/>
        <w:tblLook w:val="04A0" w:firstRow="1" w:lastRow="0" w:firstColumn="1" w:lastColumn="0" w:noHBand="0" w:noVBand="1"/>
      </w:tblPr>
      <w:tblGrid>
        <w:gridCol w:w="658"/>
        <w:gridCol w:w="3602"/>
        <w:gridCol w:w="2131"/>
        <w:gridCol w:w="2131"/>
      </w:tblGrid>
      <w:tr w:rsidR="00A45207" w14:paraId="6A2BD69F" w14:textId="77777777">
        <w:trPr>
          <w:trHeight w:val="686"/>
        </w:trPr>
        <w:tc>
          <w:tcPr>
            <w:tcW w:w="658" w:type="dxa"/>
            <w:vAlign w:val="center"/>
          </w:tcPr>
          <w:p w14:paraId="3F611EA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BE1369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59F7535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0044CAF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530DD5FF" w14:textId="77777777">
        <w:tc>
          <w:tcPr>
            <w:tcW w:w="658" w:type="dxa"/>
            <w:vAlign w:val="center"/>
          </w:tcPr>
          <w:p w14:paraId="2ED590F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tcPr>
          <w:p w14:paraId="52283278"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C</w:t>
            </w:r>
            <w:r>
              <w:rPr>
                <w:rFonts w:asciiTheme="minorEastAsia" w:eastAsiaTheme="minorEastAsia" w:hAnsiTheme="minorEastAsia" w:cs="仿宋" w:hint="eastAsia"/>
                <w:color w:val="000000" w:themeColor="text1"/>
              </w:rPr>
              <w:t>语言标识符、数据类型、常量、变量、运算符、表达式、基本语句等基础知识；</w:t>
            </w:r>
          </w:p>
          <w:p w14:paraId="6B250965"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）算法流程图常用符号，能看懂算法流程图</w:t>
            </w:r>
          </w:p>
          <w:p w14:paraId="06E665CD"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）编写简单的顺序结构、选择结构和循环结构的程序</w:t>
            </w:r>
          </w:p>
          <w:p w14:paraId="4FDC118F"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）使用函数进行模块化结构的程序设计</w:t>
            </w:r>
          </w:p>
          <w:p w14:paraId="489A7B9B" w14:textId="77777777" w:rsidR="00A45207" w:rsidRDefault="00403605">
            <w:pPr>
              <w:widowControl/>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）计算机解决实际问题的方法和步骤。</w:t>
            </w:r>
          </w:p>
        </w:tc>
        <w:tc>
          <w:tcPr>
            <w:tcW w:w="2131" w:type="dxa"/>
            <w:vAlign w:val="center"/>
          </w:tcPr>
          <w:p w14:paraId="6984CF4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学生做好课前预习，按时到课学习，按要求完成每次课的课上上机操作练习，并将练习结果文件提交教师批阅。</w:t>
            </w:r>
          </w:p>
        </w:tc>
        <w:tc>
          <w:tcPr>
            <w:tcW w:w="2131" w:type="dxa"/>
            <w:vAlign w:val="center"/>
          </w:tcPr>
          <w:p w14:paraId="27110587" w14:textId="3FAD8EF8" w:rsidR="00A45207" w:rsidRDefault="00067FED">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70</w:t>
            </w:r>
          </w:p>
        </w:tc>
      </w:tr>
      <w:tr w:rsidR="00A45207" w14:paraId="2C30FA93" w14:textId="77777777">
        <w:tc>
          <w:tcPr>
            <w:tcW w:w="658" w:type="dxa"/>
            <w:vAlign w:val="center"/>
          </w:tcPr>
          <w:p w14:paraId="54D77C31"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tcPr>
          <w:p w14:paraId="69C4347F" w14:textId="77777777" w:rsidR="00A45207" w:rsidRDefault="00403605">
            <w:pPr>
              <w:widowControl/>
              <w:adjustRightInd w:val="0"/>
              <w:snapToGrid w:val="0"/>
              <w:spacing w:line="360" w:lineRule="auto"/>
              <w:jc w:val="left"/>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w:t>
            </w:r>
            <w:r>
              <w:rPr>
                <w:rFonts w:asciiTheme="minorEastAsia" w:eastAsiaTheme="minorEastAsia" w:hAnsiTheme="minorEastAsia" w:cs="仿宋" w:hint="eastAsia"/>
                <w:color w:val="000000" w:themeColor="text1"/>
                <w:kern w:val="0"/>
              </w:rPr>
              <w:t>1</w:t>
            </w:r>
            <w:r>
              <w:rPr>
                <w:rFonts w:asciiTheme="minorEastAsia" w:eastAsiaTheme="minorEastAsia" w:hAnsiTheme="minorEastAsia" w:cs="仿宋" w:hint="eastAsia"/>
                <w:color w:val="000000" w:themeColor="text1"/>
                <w:kern w:val="0"/>
              </w:rPr>
              <w:t>）结构体类型、变量及结构体与函数的关系</w:t>
            </w:r>
          </w:p>
          <w:p w14:paraId="271EDE08" w14:textId="77777777" w:rsidR="00A45207" w:rsidRDefault="00403605">
            <w:pPr>
              <w:widowControl/>
              <w:adjustRightInd w:val="0"/>
              <w:snapToGrid w:val="0"/>
              <w:spacing w:line="360" w:lineRule="auto"/>
              <w:jc w:val="left"/>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w:t>
            </w:r>
            <w:r>
              <w:rPr>
                <w:rFonts w:asciiTheme="minorEastAsia" w:eastAsiaTheme="minorEastAsia" w:hAnsiTheme="minorEastAsia" w:cs="仿宋" w:hint="eastAsia"/>
                <w:color w:val="000000" w:themeColor="text1"/>
                <w:kern w:val="0"/>
              </w:rPr>
              <w:t>2</w:t>
            </w:r>
            <w:r>
              <w:rPr>
                <w:rFonts w:asciiTheme="minorEastAsia" w:eastAsiaTheme="minorEastAsia" w:hAnsiTheme="minorEastAsia" w:cs="仿宋" w:hint="eastAsia"/>
                <w:color w:val="000000" w:themeColor="text1"/>
                <w:kern w:val="0"/>
              </w:rPr>
              <w:t>）文件及其打开与关闭、文件的顺序读写、文件的随机读写</w:t>
            </w:r>
          </w:p>
        </w:tc>
        <w:tc>
          <w:tcPr>
            <w:tcW w:w="2131" w:type="dxa"/>
            <w:vAlign w:val="center"/>
          </w:tcPr>
          <w:p w14:paraId="66388FFA"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22F85711" w14:textId="7D127BF2" w:rsidR="00A45207" w:rsidRDefault="00067FED">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20</w:t>
            </w:r>
          </w:p>
        </w:tc>
      </w:tr>
    </w:tbl>
    <w:p w14:paraId="6E09933F" w14:textId="4929F105" w:rsidR="00A45207" w:rsidRDefault="00A45207">
      <w:pPr>
        <w:spacing w:line="360" w:lineRule="auto"/>
        <w:ind w:leftChars="-2" w:left="4" w:hangingChars="3" w:hanging="8"/>
        <w:jc w:val="left"/>
        <w:rPr>
          <w:rFonts w:eastAsia="仿宋" w:cs="仿宋"/>
          <w:b/>
          <w:bCs/>
          <w:sz w:val="28"/>
          <w:szCs w:val="28"/>
        </w:rPr>
      </w:pPr>
    </w:p>
    <w:p w14:paraId="69101B44" w14:textId="29F2E05D" w:rsidR="00067FED" w:rsidRDefault="00067FED">
      <w:pPr>
        <w:spacing w:line="360" w:lineRule="auto"/>
        <w:ind w:leftChars="-2" w:left="4" w:hangingChars="3" w:hanging="8"/>
        <w:jc w:val="left"/>
        <w:rPr>
          <w:rFonts w:eastAsia="仿宋" w:cs="仿宋"/>
          <w:b/>
          <w:bCs/>
          <w:sz w:val="28"/>
          <w:szCs w:val="28"/>
        </w:rPr>
      </w:pPr>
    </w:p>
    <w:p w14:paraId="65960F66" w14:textId="48D99E10" w:rsidR="00067FED" w:rsidRDefault="00067FED">
      <w:pPr>
        <w:spacing w:line="360" w:lineRule="auto"/>
        <w:ind w:leftChars="-2" w:left="4" w:hangingChars="3" w:hanging="8"/>
        <w:jc w:val="left"/>
        <w:rPr>
          <w:rFonts w:eastAsia="仿宋" w:cs="仿宋"/>
          <w:b/>
          <w:bCs/>
          <w:sz w:val="28"/>
          <w:szCs w:val="28"/>
        </w:rPr>
      </w:pPr>
    </w:p>
    <w:p w14:paraId="5F9195C4" w14:textId="6F2B64C1" w:rsidR="00067FED" w:rsidRDefault="00067FED">
      <w:pPr>
        <w:spacing w:line="360" w:lineRule="auto"/>
        <w:ind w:leftChars="-2" w:left="4" w:hangingChars="3" w:hanging="8"/>
        <w:jc w:val="left"/>
        <w:rPr>
          <w:rFonts w:eastAsia="仿宋" w:cs="仿宋"/>
          <w:b/>
          <w:bCs/>
          <w:sz w:val="28"/>
          <w:szCs w:val="28"/>
        </w:rPr>
      </w:pPr>
    </w:p>
    <w:p w14:paraId="6EC5372C" w14:textId="77777777" w:rsidR="00067FED" w:rsidRDefault="00067FED">
      <w:pPr>
        <w:spacing w:line="360" w:lineRule="auto"/>
        <w:ind w:leftChars="-2" w:left="4" w:hangingChars="3" w:hanging="8"/>
        <w:jc w:val="left"/>
        <w:rPr>
          <w:rFonts w:eastAsia="仿宋" w:cs="仿宋" w:hint="eastAsia"/>
          <w:b/>
          <w:bCs/>
          <w:sz w:val="28"/>
          <w:szCs w:val="28"/>
        </w:rPr>
      </w:pPr>
    </w:p>
    <w:p w14:paraId="0062BA6C"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6-2  </w:t>
      </w:r>
      <w:r>
        <w:rPr>
          <w:rFonts w:eastAsia="仿宋" w:cs="仿宋" w:hint="eastAsia"/>
          <w:b/>
          <w:bCs/>
          <w:sz w:val="28"/>
          <w:szCs w:val="28"/>
        </w:rPr>
        <w:t>《计算机网络基础》课程</w:t>
      </w:r>
    </w:p>
    <w:tbl>
      <w:tblPr>
        <w:tblStyle w:val="af5"/>
        <w:tblW w:w="0" w:type="auto"/>
        <w:tblLook w:val="04A0" w:firstRow="1" w:lastRow="0" w:firstColumn="1" w:lastColumn="0" w:noHBand="0" w:noVBand="1"/>
      </w:tblPr>
      <w:tblGrid>
        <w:gridCol w:w="658"/>
        <w:gridCol w:w="3602"/>
        <w:gridCol w:w="2131"/>
        <w:gridCol w:w="2131"/>
      </w:tblGrid>
      <w:tr w:rsidR="00A45207" w14:paraId="4371A9B9" w14:textId="77777777">
        <w:trPr>
          <w:trHeight w:val="686"/>
        </w:trPr>
        <w:tc>
          <w:tcPr>
            <w:tcW w:w="658" w:type="dxa"/>
            <w:vAlign w:val="center"/>
          </w:tcPr>
          <w:p w14:paraId="66966F50"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3439451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141CD409"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30FF0BB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119977AA" w14:textId="77777777">
        <w:trPr>
          <w:trHeight w:val="2521"/>
        </w:trPr>
        <w:tc>
          <w:tcPr>
            <w:tcW w:w="658" w:type="dxa"/>
            <w:vAlign w:val="center"/>
          </w:tcPr>
          <w:p w14:paraId="7A88FF29"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74B1C9B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）计算机网络参考模型及其工作原理</w:t>
            </w:r>
          </w:p>
          <w:p w14:paraId="639575F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）局域网规划、地址划分、计算的基本能力</w:t>
            </w:r>
          </w:p>
          <w:p w14:paraId="77DC170A" w14:textId="77777777" w:rsidR="00A45207" w:rsidRDefault="00403605">
            <w:pPr>
              <w:widowControl/>
              <w:spacing w:line="276" w:lineRule="auto"/>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）常见网络设备工作原理及其配制方法</w:t>
            </w:r>
          </w:p>
        </w:tc>
        <w:tc>
          <w:tcPr>
            <w:tcW w:w="2131" w:type="dxa"/>
            <w:vAlign w:val="center"/>
          </w:tcPr>
          <w:p w14:paraId="516CDA4F"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学生做好课前预习，按时到课学习，按要求完成每次课的课上上机操作练习，并将练习结果文件提交教师批阅。</w:t>
            </w:r>
          </w:p>
        </w:tc>
        <w:tc>
          <w:tcPr>
            <w:tcW w:w="2131" w:type="dxa"/>
            <w:vAlign w:val="center"/>
          </w:tcPr>
          <w:p w14:paraId="57FFF651"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50</w:t>
            </w:r>
          </w:p>
        </w:tc>
      </w:tr>
      <w:tr w:rsidR="00A45207" w14:paraId="42F87080" w14:textId="77777777">
        <w:tc>
          <w:tcPr>
            <w:tcW w:w="658" w:type="dxa"/>
            <w:vAlign w:val="center"/>
          </w:tcPr>
          <w:p w14:paraId="4790805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0D992DD4" w14:textId="77777777" w:rsidR="00A45207" w:rsidRDefault="00403605">
            <w:pPr>
              <w:widowControl/>
              <w:spacing w:line="276" w:lineRule="auto"/>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）计算机网络安全基础知识</w:t>
            </w:r>
          </w:p>
        </w:tc>
        <w:tc>
          <w:tcPr>
            <w:tcW w:w="2131" w:type="dxa"/>
            <w:vAlign w:val="center"/>
          </w:tcPr>
          <w:p w14:paraId="487FE0C7"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CDF060F"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10</w:t>
            </w:r>
          </w:p>
        </w:tc>
      </w:tr>
    </w:tbl>
    <w:p w14:paraId="5000AC80" w14:textId="77777777" w:rsidR="00A45207" w:rsidRDefault="00A45207">
      <w:pPr>
        <w:spacing w:line="360" w:lineRule="auto"/>
        <w:ind w:leftChars="-2" w:left="4" w:hangingChars="3" w:hanging="8"/>
        <w:jc w:val="left"/>
        <w:rPr>
          <w:rFonts w:eastAsia="仿宋" w:cs="仿宋"/>
          <w:b/>
          <w:bCs/>
          <w:sz w:val="28"/>
          <w:szCs w:val="28"/>
        </w:rPr>
      </w:pPr>
    </w:p>
    <w:p w14:paraId="44E687B6" w14:textId="44F4D635"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6-3  </w:t>
      </w:r>
      <w:r>
        <w:rPr>
          <w:rFonts w:eastAsia="仿宋" w:cs="仿宋" w:hint="eastAsia"/>
          <w:b/>
          <w:bCs/>
          <w:sz w:val="28"/>
          <w:szCs w:val="28"/>
        </w:rPr>
        <w:t>《</w:t>
      </w:r>
      <w:r w:rsidR="00067FED">
        <w:rPr>
          <w:rFonts w:eastAsia="仿宋" w:cs="仿宋" w:hint="eastAsia"/>
          <w:b/>
          <w:bCs/>
          <w:sz w:val="28"/>
          <w:szCs w:val="28"/>
        </w:rPr>
        <w:t>高等数学</w:t>
      </w:r>
      <w:r>
        <w:rPr>
          <w:rFonts w:eastAsia="仿宋" w:cs="仿宋" w:hint="eastAsia"/>
          <w:b/>
          <w:bCs/>
          <w:sz w:val="28"/>
          <w:szCs w:val="28"/>
        </w:rPr>
        <w:t>》课程</w:t>
      </w:r>
    </w:p>
    <w:tbl>
      <w:tblPr>
        <w:tblStyle w:val="af5"/>
        <w:tblW w:w="0" w:type="auto"/>
        <w:tblLook w:val="04A0" w:firstRow="1" w:lastRow="0" w:firstColumn="1" w:lastColumn="0" w:noHBand="0" w:noVBand="1"/>
      </w:tblPr>
      <w:tblGrid>
        <w:gridCol w:w="658"/>
        <w:gridCol w:w="3602"/>
        <w:gridCol w:w="2131"/>
        <w:gridCol w:w="2131"/>
      </w:tblGrid>
      <w:tr w:rsidR="00A45207" w14:paraId="34130036" w14:textId="77777777">
        <w:trPr>
          <w:trHeight w:val="686"/>
        </w:trPr>
        <w:tc>
          <w:tcPr>
            <w:tcW w:w="658" w:type="dxa"/>
            <w:vAlign w:val="center"/>
          </w:tcPr>
          <w:p w14:paraId="5AF1297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70D04D42"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0230E26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286B3668"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39A32F01" w14:textId="77777777">
        <w:trPr>
          <w:trHeight w:val="2501"/>
        </w:trPr>
        <w:tc>
          <w:tcPr>
            <w:tcW w:w="658" w:type="dxa"/>
            <w:vAlign w:val="center"/>
          </w:tcPr>
          <w:p w14:paraId="57FBEC9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3F1F956E" w14:textId="736D15F3" w:rsidR="00067FED" w:rsidRDefault="00403605" w:rsidP="00067FED">
            <w:pPr>
              <w:spacing w:line="260" w:lineRule="exact"/>
              <w:rPr>
                <w:rFonts w:ascii="宋体" w:hAnsi="宋体" w:cs="宋体"/>
                <w:color w:val="000000"/>
                <w:lang w:val="zh-CN" w:bidi="zh-CN"/>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sidR="00067FED">
              <w:rPr>
                <w:rFonts w:ascii="宋体" w:hAnsi="宋体" w:cs="宋体" w:hint="eastAsia"/>
                <w:color w:val="000000"/>
                <w:lang w:val="zh-CN" w:bidi="zh-CN"/>
              </w:rPr>
              <w:t>函数、极限和连续</w:t>
            </w:r>
          </w:p>
          <w:p w14:paraId="39B46531" w14:textId="076DCDF9" w:rsidR="00067FED" w:rsidRDefault="00067FED" w:rsidP="00067FED">
            <w:pPr>
              <w:spacing w:line="260" w:lineRule="exact"/>
              <w:rPr>
                <w:rFonts w:ascii="宋体" w:hAnsi="宋体" w:cs="宋体" w:hint="eastAsia"/>
                <w:color w:val="000000"/>
                <w:lang w:val="zh-CN" w:bidi="zh-CN"/>
              </w:rPr>
            </w:pPr>
            <w:r>
              <w:rPr>
                <w:rFonts w:ascii="宋体" w:hAnsi="宋体" w:cs="宋体" w:hint="eastAsia"/>
                <w:color w:val="000000"/>
                <w:lang w:val="zh-CN" w:bidi="zh-CN"/>
              </w:rPr>
              <w:t>（2）</w:t>
            </w:r>
            <w:r>
              <w:rPr>
                <w:rFonts w:ascii="宋体" w:hAnsi="宋体" w:cs="宋体" w:hint="eastAsia"/>
                <w:color w:val="000000"/>
                <w:lang w:val="zh-CN" w:bidi="zh-CN"/>
              </w:rPr>
              <w:t>函数的导数与微分</w:t>
            </w:r>
          </w:p>
          <w:p w14:paraId="589AE689" w14:textId="70905B0D" w:rsidR="00067FED" w:rsidRDefault="00067FED" w:rsidP="00067FED">
            <w:pPr>
              <w:spacing w:line="260" w:lineRule="exact"/>
              <w:rPr>
                <w:rFonts w:ascii="宋体" w:hAnsi="宋体" w:cs="宋体" w:hint="eastAsia"/>
                <w:color w:val="000000"/>
                <w:lang w:val="zh-CN" w:bidi="zh-CN"/>
              </w:rPr>
            </w:pPr>
            <w:r>
              <w:rPr>
                <w:rFonts w:ascii="宋体" w:hAnsi="宋体" w:cs="宋体" w:hint="eastAsia"/>
                <w:color w:val="000000"/>
                <w:lang w:val="zh-CN" w:bidi="zh-CN"/>
              </w:rPr>
              <w:t>（3）</w:t>
            </w:r>
            <w:r>
              <w:rPr>
                <w:rFonts w:ascii="宋体" w:hAnsi="宋体" w:cs="宋体" w:hint="eastAsia"/>
                <w:color w:val="000000"/>
                <w:lang w:val="zh-CN" w:bidi="zh-CN"/>
              </w:rPr>
              <w:t>中值定理与导数的应用</w:t>
            </w:r>
          </w:p>
          <w:p w14:paraId="0573D33D" w14:textId="27587C8D" w:rsidR="00A45207" w:rsidRDefault="00A45207" w:rsidP="00067FED">
            <w:pPr>
              <w:widowControl/>
              <w:spacing w:line="276" w:lineRule="auto"/>
              <w:rPr>
                <w:rFonts w:asciiTheme="minorEastAsia" w:eastAsiaTheme="minorEastAsia" w:hAnsiTheme="minorEastAsia" w:cs="仿宋"/>
                <w:color w:val="000000" w:themeColor="text1"/>
              </w:rPr>
            </w:pPr>
          </w:p>
        </w:tc>
        <w:tc>
          <w:tcPr>
            <w:tcW w:w="2131" w:type="dxa"/>
            <w:vAlign w:val="center"/>
          </w:tcPr>
          <w:p w14:paraId="477B6D67"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520E2A1" w14:textId="1476B1E2" w:rsidR="00A45207" w:rsidRDefault="00067FED">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36</w:t>
            </w:r>
          </w:p>
        </w:tc>
      </w:tr>
      <w:tr w:rsidR="00A45207" w14:paraId="4F908176" w14:textId="77777777">
        <w:tc>
          <w:tcPr>
            <w:tcW w:w="658" w:type="dxa"/>
            <w:vAlign w:val="center"/>
          </w:tcPr>
          <w:p w14:paraId="444EFE2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2578C7E8" w14:textId="574E118E" w:rsidR="00A45207" w:rsidRDefault="00067FED">
            <w:pPr>
              <w:widowControl/>
              <w:spacing w:line="276" w:lineRule="auto"/>
              <w:rPr>
                <w:rFonts w:asciiTheme="minorEastAsia" w:eastAsiaTheme="minorEastAsia" w:hAnsiTheme="minorEastAsia" w:cs="仿宋"/>
                <w:color w:val="000000" w:themeColor="text1"/>
              </w:rPr>
            </w:pPr>
            <w:r>
              <w:rPr>
                <w:rFonts w:ascii="宋体" w:hAnsi="宋体" w:cs="宋体" w:hint="eastAsia"/>
                <w:color w:val="000000"/>
                <w:lang w:val="zh-CN" w:bidi="zh-CN"/>
              </w:rPr>
              <w:t>（4）</w:t>
            </w:r>
            <w:r>
              <w:rPr>
                <w:rFonts w:ascii="宋体" w:hAnsi="宋体" w:cs="宋体" w:hint="eastAsia"/>
                <w:color w:val="000000"/>
                <w:lang w:val="zh-CN" w:bidi="zh-CN"/>
              </w:rPr>
              <w:t>不定积分、定积分</w:t>
            </w:r>
          </w:p>
        </w:tc>
        <w:tc>
          <w:tcPr>
            <w:tcW w:w="2131" w:type="dxa"/>
            <w:vAlign w:val="center"/>
          </w:tcPr>
          <w:p w14:paraId="2599C96D"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17D132A4"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4</w:t>
            </w:r>
          </w:p>
        </w:tc>
      </w:tr>
    </w:tbl>
    <w:p w14:paraId="75C37B6F" w14:textId="77777777" w:rsidR="00A45207" w:rsidRDefault="00A45207">
      <w:pPr>
        <w:spacing w:line="500" w:lineRule="exact"/>
        <w:ind w:firstLineChars="200" w:firstLine="562"/>
        <w:rPr>
          <w:rFonts w:ascii="宋体" w:hAnsi="宋体" w:cs="宋体"/>
          <w:b/>
          <w:sz w:val="28"/>
          <w:szCs w:val="28"/>
        </w:rPr>
      </w:pPr>
    </w:p>
    <w:p w14:paraId="67633CEB" w14:textId="77777777" w:rsidR="00A45207" w:rsidRDefault="00A45207">
      <w:pPr>
        <w:spacing w:line="500" w:lineRule="exact"/>
        <w:ind w:firstLineChars="200" w:firstLine="562"/>
        <w:rPr>
          <w:rFonts w:ascii="宋体" w:hAnsi="宋体" w:cs="宋体"/>
          <w:b/>
          <w:sz w:val="28"/>
          <w:szCs w:val="28"/>
        </w:rPr>
      </w:pPr>
    </w:p>
    <w:p w14:paraId="6524FD47"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6-4  </w:t>
      </w:r>
      <w:r>
        <w:rPr>
          <w:rFonts w:eastAsia="仿宋" w:cs="仿宋" w:hint="eastAsia"/>
          <w:b/>
          <w:bCs/>
          <w:sz w:val="28"/>
          <w:szCs w:val="28"/>
        </w:rPr>
        <w:t>《线性代数》课程</w:t>
      </w:r>
    </w:p>
    <w:tbl>
      <w:tblPr>
        <w:tblStyle w:val="af5"/>
        <w:tblW w:w="0" w:type="auto"/>
        <w:tblLook w:val="04A0" w:firstRow="1" w:lastRow="0" w:firstColumn="1" w:lastColumn="0" w:noHBand="0" w:noVBand="1"/>
      </w:tblPr>
      <w:tblGrid>
        <w:gridCol w:w="658"/>
        <w:gridCol w:w="3602"/>
        <w:gridCol w:w="2131"/>
        <w:gridCol w:w="2131"/>
      </w:tblGrid>
      <w:tr w:rsidR="00A45207" w14:paraId="2E9C4408" w14:textId="77777777">
        <w:trPr>
          <w:trHeight w:val="686"/>
        </w:trPr>
        <w:tc>
          <w:tcPr>
            <w:tcW w:w="658" w:type="dxa"/>
            <w:vAlign w:val="center"/>
          </w:tcPr>
          <w:p w14:paraId="57157AF0"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6E1A2379"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7BCFD46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6F15B3B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0A44A091" w14:textId="77777777">
        <w:trPr>
          <w:trHeight w:val="2501"/>
        </w:trPr>
        <w:tc>
          <w:tcPr>
            <w:tcW w:w="658" w:type="dxa"/>
            <w:vAlign w:val="center"/>
          </w:tcPr>
          <w:p w14:paraId="3BEAA49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33B861B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）行列式</w:t>
            </w:r>
          </w:p>
          <w:p w14:paraId="43885EF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）矩阵及其运算</w:t>
            </w:r>
          </w:p>
          <w:p w14:paraId="61AF6B1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）矩阵的初等变换与线性方程组</w:t>
            </w:r>
          </w:p>
          <w:p w14:paraId="21AC30E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）向量组的线性相关性</w:t>
            </w:r>
          </w:p>
          <w:p w14:paraId="65DC650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）相似矩阵及其二次型</w:t>
            </w:r>
          </w:p>
        </w:tc>
        <w:tc>
          <w:tcPr>
            <w:tcW w:w="2131" w:type="dxa"/>
            <w:vAlign w:val="center"/>
          </w:tcPr>
          <w:p w14:paraId="531BD0D2"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D26F2FC" w14:textId="2765F025" w:rsidR="00A45207" w:rsidRDefault="00067FED">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26</w:t>
            </w:r>
          </w:p>
        </w:tc>
      </w:tr>
      <w:tr w:rsidR="00A45207" w14:paraId="675CA797" w14:textId="77777777">
        <w:tc>
          <w:tcPr>
            <w:tcW w:w="658" w:type="dxa"/>
            <w:vAlign w:val="center"/>
          </w:tcPr>
          <w:p w14:paraId="05D0874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2BE1CBB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）线性空间与线性变换</w:t>
            </w:r>
          </w:p>
        </w:tc>
        <w:tc>
          <w:tcPr>
            <w:tcW w:w="2131" w:type="dxa"/>
            <w:vAlign w:val="center"/>
          </w:tcPr>
          <w:p w14:paraId="1051E68F"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3106A7B5" w14:textId="6B1DB26C" w:rsidR="00A45207" w:rsidRDefault="00067FED">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4</w:t>
            </w:r>
          </w:p>
        </w:tc>
      </w:tr>
    </w:tbl>
    <w:p w14:paraId="689627B7" w14:textId="77777777" w:rsidR="00A45207" w:rsidRDefault="00A45207">
      <w:pPr>
        <w:spacing w:line="500" w:lineRule="exact"/>
        <w:ind w:firstLineChars="200" w:firstLine="562"/>
        <w:rPr>
          <w:rFonts w:ascii="宋体" w:hAnsi="宋体" w:cs="宋体"/>
          <w:b/>
          <w:sz w:val="28"/>
          <w:szCs w:val="28"/>
        </w:rPr>
      </w:pPr>
    </w:p>
    <w:p w14:paraId="637E8BD8"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6-5  </w:t>
      </w:r>
      <w:r>
        <w:rPr>
          <w:rFonts w:eastAsia="仿宋" w:cs="仿宋" w:hint="eastAsia"/>
          <w:b/>
          <w:bCs/>
          <w:sz w:val="28"/>
          <w:szCs w:val="28"/>
        </w:rPr>
        <w:t>《数据结构》课程</w:t>
      </w:r>
    </w:p>
    <w:tbl>
      <w:tblPr>
        <w:tblStyle w:val="af5"/>
        <w:tblW w:w="0" w:type="auto"/>
        <w:tblLook w:val="04A0" w:firstRow="1" w:lastRow="0" w:firstColumn="1" w:lastColumn="0" w:noHBand="0" w:noVBand="1"/>
      </w:tblPr>
      <w:tblGrid>
        <w:gridCol w:w="658"/>
        <w:gridCol w:w="3602"/>
        <w:gridCol w:w="2131"/>
        <w:gridCol w:w="2131"/>
      </w:tblGrid>
      <w:tr w:rsidR="00A45207" w14:paraId="49CD5A8A" w14:textId="77777777">
        <w:trPr>
          <w:trHeight w:val="686"/>
        </w:trPr>
        <w:tc>
          <w:tcPr>
            <w:tcW w:w="658" w:type="dxa"/>
            <w:vAlign w:val="center"/>
          </w:tcPr>
          <w:p w14:paraId="08C7BAA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71517D8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5E4A69F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67D0A16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1B1C9FC4" w14:textId="77777777">
        <w:trPr>
          <w:trHeight w:val="2501"/>
        </w:trPr>
        <w:tc>
          <w:tcPr>
            <w:tcW w:w="658" w:type="dxa"/>
            <w:vAlign w:val="center"/>
          </w:tcPr>
          <w:p w14:paraId="661743B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258D865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）绪论及</w:t>
            </w:r>
            <w:r>
              <w:rPr>
                <w:rFonts w:asciiTheme="minorEastAsia" w:eastAsiaTheme="minorEastAsia" w:hAnsiTheme="minorEastAsia" w:cs="仿宋" w:hint="eastAsia"/>
                <w:color w:val="000000" w:themeColor="text1"/>
              </w:rPr>
              <w:t>C</w:t>
            </w:r>
            <w:r>
              <w:rPr>
                <w:rFonts w:asciiTheme="minorEastAsia" w:eastAsiaTheme="minorEastAsia" w:hAnsiTheme="minorEastAsia" w:cs="仿宋" w:hint="eastAsia"/>
                <w:color w:val="000000" w:themeColor="text1"/>
              </w:rPr>
              <w:t>语言介绍</w:t>
            </w:r>
          </w:p>
          <w:p w14:paraId="4166AC2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）线性表的结构分析与应用</w:t>
            </w:r>
          </w:p>
          <w:p w14:paraId="1AE79FD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）栈和队列的结构分析与应用</w:t>
            </w:r>
          </w:p>
          <w:p w14:paraId="42EB2FF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）树和二叉树的结构分析与应用</w:t>
            </w:r>
          </w:p>
          <w:p w14:paraId="539B765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）图的结构分析与应用</w:t>
            </w:r>
          </w:p>
          <w:p w14:paraId="0E1895A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）查找的分析与应用</w:t>
            </w:r>
          </w:p>
          <w:p w14:paraId="603195D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）排序的分析与应用</w:t>
            </w:r>
          </w:p>
        </w:tc>
        <w:tc>
          <w:tcPr>
            <w:tcW w:w="2131" w:type="dxa"/>
            <w:vAlign w:val="center"/>
          </w:tcPr>
          <w:p w14:paraId="694E03BD"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70F2510F"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70</w:t>
            </w:r>
          </w:p>
        </w:tc>
      </w:tr>
      <w:tr w:rsidR="00A45207" w14:paraId="0BA1515C" w14:textId="77777777">
        <w:tc>
          <w:tcPr>
            <w:tcW w:w="658" w:type="dxa"/>
            <w:vAlign w:val="center"/>
          </w:tcPr>
          <w:p w14:paraId="3429EAA9"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471C21A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）字符串的结构分析与应用</w:t>
            </w:r>
          </w:p>
          <w:p w14:paraId="1D4499E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）二维数组及广义表的结构分析与应用</w:t>
            </w:r>
          </w:p>
          <w:p w14:paraId="6BD010C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）文件的概念、顺序文件、索引文件、散列文件、多关键字文件</w:t>
            </w:r>
          </w:p>
        </w:tc>
        <w:tc>
          <w:tcPr>
            <w:tcW w:w="2131" w:type="dxa"/>
            <w:vAlign w:val="center"/>
          </w:tcPr>
          <w:p w14:paraId="28205313"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7B1FBCF7"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10</w:t>
            </w:r>
          </w:p>
        </w:tc>
      </w:tr>
    </w:tbl>
    <w:p w14:paraId="46BAF330" w14:textId="77777777" w:rsidR="00A45207" w:rsidRDefault="00A45207">
      <w:pPr>
        <w:spacing w:line="500" w:lineRule="exact"/>
        <w:ind w:firstLineChars="200" w:firstLine="562"/>
        <w:rPr>
          <w:rFonts w:ascii="宋体" w:hAnsi="宋体" w:cs="宋体"/>
          <w:b/>
          <w:sz w:val="28"/>
          <w:szCs w:val="28"/>
        </w:rPr>
      </w:pPr>
    </w:p>
    <w:p w14:paraId="0D105E32" w14:textId="77777777" w:rsidR="00A45207" w:rsidRDefault="00A45207">
      <w:pPr>
        <w:spacing w:line="500" w:lineRule="exact"/>
        <w:ind w:firstLineChars="200" w:firstLine="562"/>
        <w:rPr>
          <w:rFonts w:ascii="宋体" w:hAnsi="宋体" w:cs="宋体"/>
          <w:b/>
          <w:sz w:val="28"/>
          <w:szCs w:val="28"/>
        </w:rPr>
      </w:pPr>
    </w:p>
    <w:p w14:paraId="47FA4AE7" w14:textId="77777777" w:rsidR="00A45207" w:rsidRDefault="00A45207">
      <w:pPr>
        <w:spacing w:line="500" w:lineRule="exact"/>
        <w:ind w:firstLineChars="200" w:firstLine="562"/>
        <w:rPr>
          <w:rFonts w:ascii="宋体" w:hAnsi="宋体" w:cs="宋体"/>
          <w:b/>
          <w:sz w:val="28"/>
          <w:szCs w:val="28"/>
        </w:rPr>
      </w:pPr>
    </w:p>
    <w:p w14:paraId="6818563C"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6-6 </w:t>
      </w:r>
      <w:r>
        <w:rPr>
          <w:rFonts w:eastAsia="仿宋" w:cs="仿宋" w:hint="eastAsia"/>
          <w:b/>
          <w:bCs/>
          <w:sz w:val="28"/>
          <w:szCs w:val="28"/>
        </w:rPr>
        <w:t>《</w:t>
      </w:r>
      <w:r>
        <w:rPr>
          <w:rFonts w:eastAsia="仿宋" w:cs="仿宋" w:hint="eastAsia"/>
          <w:b/>
          <w:bCs/>
          <w:sz w:val="28"/>
          <w:szCs w:val="28"/>
        </w:rPr>
        <w:t>Java</w:t>
      </w:r>
      <w:r>
        <w:rPr>
          <w:rFonts w:eastAsia="仿宋" w:cs="仿宋" w:hint="eastAsia"/>
          <w:b/>
          <w:bCs/>
          <w:sz w:val="28"/>
          <w:szCs w:val="28"/>
        </w:rPr>
        <w:t>程序设计》课程</w:t>
      </w:r>
    </w:p>
    <w:tbl>
      <w:tblPr>
        <w:tblStyle w:val="af5"/>
        <w:tblW w:w="0" w:type="auto"/>
        <w:tblLook w:val="04A0" w:firstRow="1" w:lastRow="0" w:firstColumn="1" w:lastColumn="0" w:noHBand="0" w:noVBand="1"/>
      </w:tblPr>
      <w:tblGrid>
        <w:gridCol w:w="658"/>
        <w:gridCol w:w="3602"/>
        <w:gridCol w:w="2131"/>
        <w:gridCol w:w="2131"/>
      </w:tblGrid>
      <w:tr w:rsidR="00A45207" w14:paraId="16E73D02" w14:textId="77777777">
        <w:trPr>
          <w:trHeight w:val="779"/>
        </w:trPr>
        <w:tc>
          <w:tcPr>
            <w:tcW w:w="658" w:type="dxa"/>
            <w:vAlign w:val="center"/>
          </w:tcPr>
          <w:p w14:paraId="08B11F3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E07CF5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5CA9D2D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7A0B19B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29D31D3B" w14:textId="77777777">
        <w:trPr>
          <w:trHeight w:val="1928"/>
        </w:trPr>
        <w:tc>
          <w:tcPr>
            <w:tcW w:w="658" w:type="dxa"/>
            <w:vAlign w:val="center"/>
          </w:tcPr>
          <w:p w14:paraId="401C2502"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12C488C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Java</w:t>
            </w:r>
            <w:r>
              <w:rPr>
                <w:rFonts w:asciiTheme="minorEastAsia" w:eastAsiaTheme="minorEastAsia" w:hAnsiTheme="minorEastAsia" w:cs="仿宋" w:hint="eastAsia"/>
                <w:color w:val="000000" w:themeColor="text1"/>
              </w:rPr>
              <w:t>语言程序设计基础</w:t>
            </w:r>
          </w:p>
          <w:p w14:paraId="18C120D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）面向对象程序设计</w:t>
            </w:r>
          </w:p>
          <w:p w14:paraId="44151E4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）数据与异常处理程序设计</w:t>
            </w:r>
          </w:p>
          <w:p w14:paraId="7936C17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）图形用户界面程序设计</w:t>
            </w:r>
          </w:p>
          <w:p w14:paraId="44A9A76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Java</w:t>
            </w:r>
            <w:r>
              <w:rPr>
                <w:rFonts w:asciiTheme="minorEastAsia" w:eastAsiaTheme="minorEastAsia" w:hAnsiTheme="minorEastAsia" w:cs="仿宋" w:hint="eastAsia"/>
                <w:color w:val="000000" w:themeColor="text1"/>
              </w:rPr>
              <w:t>语言高级程序设计</w:t>
            </w:r>
          </w:p>
        </w:tc>
        <w:tc>
          <w:tcPr>
            <w:tcW w:w="2131" w:type="dxa"/>
            <w:vAlign w:val="center"/>
          </w:tcPr>
          <w:p w14:paraId="3B8745D3"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4F8E86B8"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62</w:t>
            </w:r>
          </w:p>
        </w:tc>
      </w:tr>
      <w:tr w:rsidR="00A45207" w14:paraId="07BBE0B2" w14:textId="77777777">
        <w:trPr>
          <w:trHeight w:val="1757"/>
        </w:trPr>
        <w:tc>
          <w:tcPr>
            <w:tcW w:w="658" w:type="dxa"/>
            <w:vAlign w:val="center"/>
          </w:tcPr>
          <w:p w14:paraId="231538D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0032C39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）文件管理程序设计</w:t>
            </w:r>
          </w:p>
          <w:p w14:paraId="36851FE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Java</w:t>
            </w:r>
            <w:r>
              <w:rPr>
                <w:rFonts w:asciiTheme="minorEastAsia" w:eastAsiaTheme="minorEastAsia" w:hAnsiTheme="minorEastAsia" w:cs="仿宋" w:hint="eastAsia"/>
                <w:color w:val="000000" w:themeColor="text1"/>
              </w:rPr>
              <w:t>源程序行号添加程序设计</w:t>
            </w:r>
          </w:p>
          <w:p w14:paraId="2C261B1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）学生成绩读写程序设计</w:t>
            </w:r>
          </w:p>
          <w:p w14:paraId="4CEB1E3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）网络聊天程序设计</w:t>
            </w:r>
          </w:p>
        </w:tc>
        <w:tc>
          <w:tcPr>
            <w:tcW w:w="2131" w:type="dxa"/>
            <w:vAlign w:val="center"/>
          </w:tcPr>
          <w:p w14:paraId="72F33FC1"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78E1C127"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8</w:t>
            </w:r>
          </w:p>
        </w:tc>
      </w:tr>
      <w:tr w:rsidR="00A45207" w14:paraId="6C829725" w14:textId="77777777">
        <w:trPr>
          <w:trHeight w:val="1871"/>
        </w:trPr>
        <w:tc>
          <w:tcPr>
            <w:tcW w:w="658" w:type="dxa"/>
            <w:vAlign w:val="center"/>
          </w:tcPr>
          <w:p w14:paraId="4DA7B2F4"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其他学习</w:t>
            </w:r>
          </w:p>
        </w:tc>
        <w:tc>
          <w:tcPr>
            <w:tcW w:w="3602" w:type="dxa"/>
            <w:vAlign w:val="center"/>
          </w:tcPr>
          <w:p w14:paraId="35890D8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）综合设计——企业及时通软件（实践教学）</w:t>
            </w:r>
          </w:p>
        </w:tc>
        <w:tc>
          <w:tcPr>
            <w:tcW w:w="2131" w:type="dxa"/>
            <w:vAlign w:val="center"/>
          </w:tcPr>
          <w:p w14:paraId="65D83061" w14:textId="77777777" w:rsidR="00A45207" w:rsidRDefault="00403605">
            <w:pPr>
              <w:widowControl/>
              <w:spacing w:line="276" w:lineRule="auto"/>
              <w:ind w:firstLineChars="200" w:firstLine="420"/>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学生跟随企业指导教师认真</w:t>
            </w:r>
            <w:r>
              <w:rPr>
                <w:rFonts w:asciiTheme="minorEastAsia" w:eastAsiaTheme="minorEastAsia" w:hAnsiTheme="minorEastAsia" w:cs="仿宋" w:hint="eastAsia"/>
                <w:color w:val="000000" w:themeColor="text1"/>
              </w:rPr>
              <w:t>完成</w:t>
            </w:r>
            <w:r>
              <w:rPr>
                <w:rFonts w:asciiTheme="minorEastAsia" w:eastAsiaTheme="minorEastAsia" w:hAnsiTheme="minorEastAsia" w:cs="仿宋"/>
                <w:color w:val="000000" w:themeColor="text1"/>
              </w:rPr>
              <w:t>实践项目设计</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提交企业指导教师评价</w:t>
            </w:r>
            <w:r>
              <w:rPr>
                <w:rFonts w:asciiTheme="minorEastAsia" w:eastAsiaTheme="minorEastAsia" w:hAnsiTheme="minorEastAsia" w:cs="仿宋" w:hint="eastAsia"/>
                <w:color w:val="000000" w:themeColor="text1"/>
              </w:rPr>
              <w:t>。</w:t>
            </w:r>
          </w:p>
        </w:tc>
        <w:tc>
          <w:tcPr>
            <w:tcW w:w="2131" w:type="dxa"/>
            <w:vAlign w:val="center"/>
          </w:tcPr>
          <w:p w14:paraId="31C4F89E"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10</w:t>
            </w:r>
          </w:p>
        </w:tc>
      </w:tr>
    </w:tbl>
    <w:p w14:paraId="68ED46CC" w14:textId="77777777" w:rsidR="00A45207" w:rsidRDefault="00A45207">
      <w:pPr>
        <w:spacing w:line="500" w:lineRule="exact"/>
        <w:ind w:firstLineChars="200" w:firstLine="562"/>
        <w:rPr>
          <w:rFonts w:ascii="宋体" w:hAnsi="宋体" w:cs="宋体"/>
          <w:b/>
          <w:sz w:val="28"/>
          <w:szCs w:val="28"/>
        </w:rPr>
      </w:pPr>
    </w:p>
    <w:p w14:paraId="71C1F0B9"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6-7  </w:t>
      </w:r>
      <w:r>
        <w:rPr>
          <w:rFonts w:eastAsia="仿宋" w:cs="仿宋" w:hint="eastAsia"/>
          <w:b/>
          <w:bCs/>
          <w:sz w:val="28"/>
          <w:szCs w:val="28"/>
        </w:rPr>
        <w:t>《</w:t>
      </w:r>
      <w:r>
        <w:rPr>
          <w:rFonts w:eastAsia="仿宋" w:cs="仿宋" w:hint="eastAsia"/>
          <w:b/>
          <w:bCs/>
          <w:sz w:val="28"/>
          <w:szCs w:val="28"/>
        </w:rPr>
        <w:t>Linux</w:t>
      </w:r>
      <w:r>
        <w:rPr>
          <w:rFonts w:eastAsia="仿宋" w:cs="仿宋" w:hint="eastAsia"/>
          <w:b/>
          <w:bCs/>
          <w:sz w:val="28"/>
          <w:szCs w:val="28"/>
        </w:rPr>
        <w:t>操作系统》课程</w:t>
      </w:r>
    </w:p>
    <w:tbl>
      <w:tblPr>
        <w:tblStyle w:val="af5"/>
        <w:tblW w:w="0" w:type="auto"/>
        <w:tblLook w:val="04A0" w:firstRow="1" w:lastRow="0" w:firstColumn="1" w:lastColumn="0" w:noHBand="0" w:noVBand="1"/>
      </w:tblPr>
      <w:tblGrid>
        <w:gridCol w:w="658"/>
        <w:gridCol w:w="3602"/>
        <w:gridCol w:w="2131"/>
        <w:gridCol w:w="2131"/>
      </w:tblGrid>
      <w:tr w:rsidR="00A45207" w14:paraId="60134302" w14:textId="77777777">
        <w:trPr>
          <w:trHeight w:val="686"/>
        </w:trPr>
        <w:tc>
          <w:tcPr>
            <w:tcW w:w="658" w:type="dxa"/>
            <w:vAlign w:val="center"/>
          </w:tcPr>
          <w:p w14:paraId="383CE9A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13DBD29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732A52B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39B4970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0384559A" w14:textId="77777777">
        <w:trPr>
          <w:trHeight w:val="2381"/>
        </w:trPr>
        <w:tc>
          <w:tcPr>
            <w:tcW w:w="658" w:type="dxa"/>
            <w:vAlign w:val="center"/>
          </w:tcPr>
          <w:p w14:paraId="5DFE7E8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074953AC"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Linux</w:t>
            </w:r>
            <w:r>
              <w:rPr>
                <w:rFonts w:asciiTheme="minorEastAsia" w:eastAsiaTheme="minorEastAsia" w:hAnsiTheme="minorEastAsia" w:cs="仿宋" w:hint="eastAsia"/>
                <w:color w:val="000000" w:themeColor="text1"/>
              </w:rPr>
              <w:t>的安装与启动</w:t>
            </w:r>
          </w:p>
          <w:p w14:paraId="231B914D"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Linux</w:t>
            </w:r>
            <w:r>
              <w:rPr>
                <w:rFonts w:asciiTheme="minorEastAsia" w:eastAsiaTheme="minorEastAsia" w:hAnsiTheme="minorEastAsia" w:cs="仿宋" w:hint="eastAsia"/>
                <w:color w:val="000000" w:themeColor="text1"/>
              </w:rPr>
              <w:t>常用命令的使用</w:t>
            </w:r>
          </w:p>
          <w:p w14:paraId="73A20A11"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）文件与设备管理</w:t>
            </w:r>
          </w:p>
          <w:p w14:paraId="2A6918E0"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）用户与用户组管理</w:t>
            </w:r>
          </w:p>
          <w:p w14:paraId="1CEC1607"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）服务与进程管理</w:t>
            </w:r>
          </w:p>
          <w:p w14:paraId="2815DD6A"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）软件包管理</w:t>
            </w:r>
          </w:p>
          <w:p w14:paraId="69DC014C"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）配置网络连接</w:t>
            </w:r>
          </w:p>
          <w:p w14:paraId="382ABFFD"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8</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Samba</w:t>
            </w:r>
          </w:p>
          <w:p w14:paraId="5B141EA8"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9</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DHCP</w:t>
            </w:r>
          </w:p>
          <w:p w14:paraId="2DE8F364"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10</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DNS</w:t>
            </w:r>
          </w:p>
        </w:tc>
        <w:tc>
          <w:tcPr>
            <w:tcW w:w="2131" w:type="dxa"/>
            <w:vAlign w:val="center"/>
          </w:tcPr>
          <w:p w14:paraId="5CCE0D6E"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7E62773"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32</w:t>
            </w:r>
          </w:p>
        </w:tc>
      </w:tr>
      <w:tr w:rsidR="00A45207" w14:paraId="7C981F20" w14:textId="77777777">
        <w:trPr>
          <w:trHeight w:val="1417"/>
        </w:trPr>
        <w:tc>
          <w:tcPr>
            <w:tcW w:w="658" w:type="dxa"/>
            <w:vAlign w:val="center"/>
          </w:tcPr>
          <w:p w14:paraId="06D49ADD"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2545C051"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FTP</w:t>
            </w:r>
          </w:p>
          <w:p w14:paraId="7FEFA775"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Web</w:t>
            </w:r>
          </w:p>
          <w:p w14:paraId="27F83103"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）安装与配置</w:t>
            </w:r>
            <w:r>
              <w:rPr>
                <w:rFonts w:asciiTheme="minorEastAsia" w:eastAsiaTheme="minorEastAsia" w:hAnsiTheme="minorEastAsia" w:cs="仿宋" w:hint="eastAsia"/>
                <w:color w:val="000000" w:themeColor="text1"/>
              </w:rPr>
              <w:t>E-mail</w:t>
            </w:r>
            <w:r>
              <w:rPr>
                <w:rFonts w:asciiTheme="minorEastAsia" w:eastAsiaTheme="minorEastAsia" w:hAnsiTheme="minorEastAsia" w:cs="仿宋" w:hint="eastAsia"/>
                <w:color w:val="000000" w:themeColor="text1"/>
              </w:rPr>
              <w:t>服务器</w:t>
            </w:r>
          </w:p>
          <w:p w14:paraId="777CFD27" w14:textId="77777777" w:rsidR="00A45207" w:rsidRDefault="00403605">
            <w:pPr>
              <w:widowControl/>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）配置</w:t>
            </w:r>
            <w:r>
              <w:rPr>
                <w:rFonts w:asciiTheme="minorEastAsia" w:eastAsiaTheme="minorEastAsia" w:hAnsiTheme="minorEastAsia" w:cs="仿宋" w:hint="eastAsia"/>
                <w:color w:val="000000" w:themeColor="text1"/>
              </w:rPr>
              <w:t>Linux</w:t>
            </w:r>
            <w:r>
              <w:rPr>
                <w:rFonts w:asciiTheme="minorEastAsia" w:eastAsiaTheme="minorEastAsia" w:hAnsiTheme="minorEastAsia" w:cs="仿宋" w:hint="eastAsia"/>
                <w:color w:val="000000" w:themeColor="text1"/>
              </w:rPr>
              <w:t>防火墙</w:t>
            </w:r>
          </w:p>
        </w:tc>
        <w:tc>
          <w:tcPr>
            <w:tcW w:w="2131" w:type="dxa"/>
            <w:vAlign w:val="center"/>
          </w:tcPr>
          <w:p w14:paraId="1108C2CC"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1825C8E1"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8</w:t>
            </w:r>
          </w:p>
        </w:tc>
      </w:tr>
    </w:tbl>
    <w:p w14:paraId="72EF0216"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6-8  </w:t>
      </w:r>
      <w:r>
        <w:rPr>
          <w:rFonts w:eastAsia="仿宋" w:cs="仿宋" w:hint="eastAsia"/>
          <w:b/>
          <w:bCs/>
          <w:sz w:val="28"/>
          <w:szCs w:val="28"/>
        </w:rPr>
        <w:t>《数据库原理与应用》课程</w:t>
      </w:r>
    </w:p>
    <w:tbl>
      <w:tblPr>
        <w:tblStyle w:val="af5"/>
        <w:tblW w:w="0" w:type="auto"/>
        <w:tblLook w:val="04A0" w:firstRow="1" w:lastRow="0" w:firstColumn="1" w:lastColumn="0" w:noHBand="0" w:noVBand="1"/>
      </w:tblPr>
      <w:tblGrid>
        <w:gridCol w:w="658"/>
        <w:gridCol w:w="3602"/>
        <w:gridCol w:w="2131"/>
        <w:gridCol w:w="2131"/>
      </w:tblGrid>
      <w:tr w:rsidR="00A45207" w14:paraId="31AD18C0" w14:textId="77777777">
        <w:trPr>
          <w:trHeight w:val="686"/>
        </w:trPr>
        <w:tc>
          <w:tcPr>
            <w:tcW w:w="658" w:type="dxa"/>
            <w:vAlign w:val="center"/>
          </w:tcPr>
          <w:p w14:paraId="563002B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AE643DD"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3EC62D08"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53BA6B24"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1E5469FB" w14:textId="77777777">
        <w:trPr>
          <w:trHeight w:val="2501"/>
        </w:trPr>
        <w:tc>
          <w:tcPr>
            <w:tcW w:w="658" w:type="dxa"/>
            <w:vAlign w:val="center"/>
          </w:tcPr>
          <w:p w14:paraId="589B3AF7"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5631FEE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）数据库基本概念、数据库系统的产生与发展、数据库系统结构</w:t>
            </w:r>
          </w:p>
          <w:p w14:paraId="570DCB3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）关系数据库</w:t>
            </w:r>
          </w:p>
          <w:p w14:paraId="47393C1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）关系数据库标准语言</w:t>
            </w:r>
            <w:r>
              <w:rPr>
                <w:rFonts w:asciiTheme="minorEastAsia" w:eastAsiaTheme="minorEastAsia" w:hAnsiTheme="minorEastAsia" w:cs="仿宋" w:hint="eastAsia"/>
                <w:color w:val="000000" w:themeColor="text1"/>
              </w:rPr>
              <w:t>SQL</w:t>
            </w:r>
          </w:p>
          <w:p w14:paraId="79C3330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）关系规范化理论</w:t>
            </w:r>
          </w:p>
          <w:p w14:paraId="5089198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）数据库设计</w:t>
            </w:r>
          </w:p>
          <w:p w14:paraId="36A58AF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）数据库保护</w:t>
            </w:r>
          </w:p>
          <w:p w14:paraId="07D1ED2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MySQL</w:t>
            </w:r>
            <w:r>
              <w:rPr>
                <w:rFonts w:asciiTheme="minorEastAsia" w:eastAsiaTheme="minorEastAsia" w:hAnsiTheme="minorEastAsia" w:cs="仿宋" w:hint="eastAsia"/>
                <w:color w:val="000000" w:themeColor="text1"/>
              </w:rPr>
              <w:t>数据库操作</w:t>
            </w:r>
          </w:p>
          <w:p w14:paraId="1B845B9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8</w:t>
            </w:r>
            <w:r>
              <w:rPr>
                <w:rFonts w:asciiTheme="minorEastAsia" w:eastAsiaTheme="minorEastAsia" w:hAnsiTheme="minorEastAsia" w:cs="仿宋" w:hint="eastAsia"/>
                <w:color w:val="000000" w:themeColor="text1"/>
              </w:rPr>
              <w:t>）数据库应用实例</w:t>
            </w:r>
          </w:p>
        </w:tc>
        <w:tc>
          <w:tcPr>
            <w:tcW w:w="2131" w:type="dxa"/>
            <w:vAlign w:val="center"/>
          </w:tcPr>
          <w:p w14:paraId="3FBBA3CD"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1C87BC6D"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72</w:t>
            </w:r>
          </w:p>
        </w:tc>
      </w:tr>
      <w:tr w:rsidR="00A45207" w14:paraId="0EEC304E" w14:textId="77777777">
        <w:tc>
          <w:tcPr>
            <w:tcW w:w="658" w:type="dxa"/>
            <w:vAlign w:val="center"/>
          </w:tcPr>
          <w:p w14:paraId="2772877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6FC4C74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）数据库新技术</w:t>
            </w:r>
          </w:p>
          <w:p w14:paraId="6B1E258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）分布式数据库系统</w:t>
            </w:r>
          </w:p>
          <w:p w14:paraId="7E93203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）工程数据库</w:t>
            </w:r>
          </w:p>
          <w:p w14:paraId="6D48766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）数据仓库</w:t>
            </w:r>
          </w:p>
        </w:tc>
        <w:tc>
          <w:tcPr>
            <w:tcW w:w="2131" w:type="dxa"/>
            <w:vAlign w:val="center"/>
          </w:tcPr>
          <w:p w14:paraId="0FF47C0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3147148D"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8</w:t>
            </w:r>
          </w:p>
        </w:tc>
      </w:tr>
    </w:tbl>
    <w:p w14:paraId="1605D3F7" w14:textId="77777777" w:rsidR="00A45207" w:rsidRDefault="00A45207">
      <w:pPr>
        <w:spacing w:line="500" w:lineRule="exact"/>
        <w:ind w:firstLineChars="200" w:firstLine="562"/>
        <w:rPr>
          <w:rFonts w:ascii="宋体" w:hAnsi="宋体" w:cs="宋体"/>
          <w:b/>
          <w:sz w:val="28"/>
          <w:szCs w:val="28"/>
        </w:rPr>
      </w:pPr>
    </w:p>
    <w:p w14:paraId="78A163F9"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6-9 </w:t>
      </w:r>
      <w:r>
        <w:rPr>
          <w:rFonts w:eastAsia="仿宋" w:cs="仿宋" w:hint="eastAsia"/>
          <w:b/>
          <w:bCs/>
          <w:sz w:val="28"/>
          <w:szCs w:val="28"/>
        </w:rPr>
        <w:t>《商务礼仪》课程</w:t>
      </w:r>
    </w:p>
    <w:tbl>
      <w:tblPr>
        <w:tblStyle w:val="af5"/>
        <w:tblW w:w="0" w:type="auto"/>
        <w:tblLook w:val="04A0" w:firstRow="1" w:lastRow="0" w:firstColumn="1" w:lastColumn="0" w:noHBand="0" w:noVBand="1"/>
      </w:tblPr>
      <w:tblGrid>
        <w:gridCol w:w="658"/>
        <w:gridCol w:w="3602"/>
        <w:gridCol w:w="2131"/>
        <w:gridCol w:w="2131"/>
      </w:tblGrid>
      <w:tr w:rsidR="00A45207" w14:paraId="53038812" w14:textId="77777777">
        <w:trPr>
          <w:trHeight w:val="686"/>
        </w:trPr>
        <w:tc>
          <w:tcPr>
            <w:tcW w:w="658" w:type="dxa"/>
            <w:vAlign w:val="center"/>
          </w:tcPr>
          <w:p w14:paraId="62853EF7"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2CCD7F2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62937A1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4EC0BC4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2E357F59" w14:textId="77777777">
        <w:trPr>
          <w:trHeight w:val="2501"/>
        </w:trPr>
        <w:tc>
          <w:tcPr>
            <w:tcW w:w="658" w:type="dxa"/>
            <w:vAlign w:val="center"/>
          </w:tcPr>
          <w:p w14:paraId="4987EEA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7EDC88B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）商务礼仪的含义与发展、原则与作用、个人礼仪的修养</w:t>
            </w:r>
          </w:p>
          <w:p w14:paraId="6D769A5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）职业形象礼仪</w:t>
            </w:r>
          </w:p>
          <w:p w14:paraId="7A0BFA2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）商务交往礼仪</w:t>
            </w:r>
          </w:p>
          <w:p w14:paraId="3888C8C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）商务活动礼仪</w:t>
            </w:r>
          </w:p>
          <w:p w14:paraId="728BDBC0" w14:textId="77777777" w:rsidR="00A45207" w:rsidRDefault="00A45207">
            <w:pPr>
              <w:widowControl/>
              <w:spacing w:line="276" w:lineRule="auto"/>
              <w:rPr>
                <w:rFonts w:asciiTheme="minorEastAsia" w:eastAsiaTheme="minorEastAsia" w:hAnsiTheme="minorEastAsia" w:cs="仿宋"/>
                <w:color w:val="000000" w:themeColor="text1"/>
              </w:rPr>
            </w:pPr>
          </w:p>
        </w:tc>
        <w:tc>
          <w:tcPr>
            <w:tcW w:w="2131" w:type="dxa"/>
            <w:vAlign w:val="center"/>
          </w:tcPr>
          <w:p w14:paraId="7A7A43F1"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3F8D63AB"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25</w:t>
            </w:r>
          </w:p>
        </w:tc>
      </w:tr>
      <w:tr w:rsidR="00A45207" w14:paraId="4EF5CCA3" w14:textId="77777777">
        <w:tc>
          <w:tcPr>
            <w:tcW w:w="658" w:type="dxa"/>
            <w:vAlign w:val="center"/>
          </w:tcPr>
          <w:p w14:paraId="5563463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5C89470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）商务宴请礼仪</w:t>
            </w:r>
          </w:p>
          <w:p w14:paraId="1976C75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）特定商务活动礼仪</w:t>
            </w:r>
          </w:p>
          <w:p w14:paraId="7CCA086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）商务涉外礼仪</w:t>
            </w:r>
          </w:p>
        </w:tc>
        <w:tc>
          <w:tcPr>
            <w:tcW w:w="2131" w:type="dxa"/>
            <w:vAlign w:val="center"/>
          </w:tcPr>
          <w:p w14:paraId="6DB05EC8"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22310E14"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15</w:t>
            </w:r>
          </w:p>
        </w:tc>
      </w:tr>
    </w:tbl>
    <w:p w14:paraId="46B86BF8" w14:textId="77777777" w:rsidR="00A45207" w:rsidRDefault="00A45207">
      <w:pPr>
        <w:spacing w:line="500" w:lineRule="exact"/>
        <w:ind w:firstLineChars="200" w:firstLine="562"/>
        <w:rPr>
          <w:rFonts w:ascii="宋体" w:hAnsi="宋体" w:cs="宋体"/>
          <w:b/>
          <w:sz w:val="28"/>
          <w:szCs w:val="28"/>
        </w:rPr>
      </w:pPr>
    </w:p>
    <w:p w14:paraId="2C12F25F"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6-10 </w:t>
      </w:r>
      <w:r>
        <w:rPr>
          <w:rFonts w:eastAsia="仿宋" w:cs="仿宋" w:hint="eastAsia"/>
          <w:b/>
          <w:bCs/>
          <w:sz w:val="28"/>
          <w:szCs w:val="28"/>
        </w:rPr>
        <w:t>《</w:t>
      </w:r>
      <w:r>
        <w:rPr>
          <w:rFonts w:eastAsia="仿宋" w:cs="仿宋" w:hint="eastAsia"/>
          <w:b/>
          <w:bCs/>
          <w:sz w:val="28"/>
          <w:szCs w:val="28"/>
        </w:rPr>
        <w:t>R</w:t>
      </w:r>
      <w:r>
        <w:rPr>
          <w:rFonts w:eastAsia="仿宋" w:cs="仿宋" w:hint="eastAsia"/>
          <w:b/>
          <w:bCs/>
          <w:sz w:val="28"/>
          <w:szCs w:val="28"/>
        </w:rPr>
        <w:t>语言》课程</w:t>
      </w:r>
    </w:p>
    <w:tbl>
      <w:tblPr>
        <w:tblStyle w:val="af5"/>
        <w:tblW w:w="0" w:type="auto"/>
        <w:tblLook w:val="04A0" w:firstRow="1" w:lastRow="0" w:firstColumn="1" w:lastColumn="0" w:noHBand="0" w:noVBand="1"/>
      </w:tblPr>
      <w:tblGrid>
        <w:gridCol w:w="658"/>
        <w:gridCol w:w="3602"/>
        <w:gridCol w:w="2131"/>
        <w:gridCol w:w="2131"/>
      </w:tblGrid>
      <w:tr w:rsidR="00A45207" w14:paraId="2781D0E3" w14:textId="77777777">
        <w:trPr>
          <w:trHeight w:val="686"/>
        </w:trPr>
        <w:tc>
          <w:tcPr>
            <w:tcW w:w="658" w:type="dxa"/>
            <w:vAlign w:val="center"/>
          </w:tcPr>
          <w:p w14:paraId="6DE8E1D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1A2D6301"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5A3BEC1D"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47DDEAB4"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174211B5" w14:textId="77777777">
        <w:trPr>
          <w:trHeight w:val="2501"/>
        </w:trPr>
        <w:tc>
          <w:tcPr>
            <w:tcW w:w="658" w:type="dxa"/>
            <w:vAlign w:val="center"/>
          </w:tcPr>
          <w:p w14:paraId="3A37519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7742898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R</w:t>
            </w:r>
            <w:r>
              <w:rPr>
                <w:rFonts w:asciiTheme="minorEastAsia" w:eastAsiaTheme="minorEastAsia" w:hAnsiTheme="minorEastAsia" w:cs="仿宋" w:hint="eastAsia"/>
                <w:color w:val="000000" w:themeColor="text1"/>
              </w:rPr>
              <w:t>语言基础知识和环境</w:t>
            </w:r>
          </w:p>
          <w:p w14:paraId="4EA351F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）概率和分布</w:t>
            </w:r>
          </w:p>
          <w:p w14:paraId="6A8D559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）描述性统计和图形</w:t>
            </w:r>
          </w:p>
          <w:p w14:paraId="4B1A47C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）单样本与双样本检验</w:t>
            </w:r>
          </w:p>
          <w:p w14:paraId="4A4115D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）回归与相关性</w:t>
            </w:r>
          </w:p>
          <w:p w14:paraId="3DEF531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）方差分析</w:t>
            </w:r>
          </w:p>
          <w:p w14:paraId="215444F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）功效与样本容量的计算</w:t>
            </w:r>
          </w:p>
          <w:p w14:paraId="38E7ACB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8</w:t>
            </w:r>
            <w:r>
              <w:rPr>
                <w:rFonts w:asciiTheme="minorEastAsia" w:eastAsiaTheme="minorEastAsia" w:hAnsiTheme="minorEastAsia" w:cs="仿宋" w:hint="eastAsia"/>
                <w:color w:val="000000" w:themeColor="text1"/>
              </w:rPr>
              <w:t>）数据的高级处理</w:t>
            </w:r>
          </w:p>
        </w:tc>
        <w:tc>
          <w:tcPr>
            <w:tcW w:w="2131" w:type="dxa"/>
            <w:vAlign w:val="center"/>
          </w:tcPr>
          <w:p w14:paraId="2ADA16FD"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0BB0C354"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34</w:t>
            </w:r>
          </w:p>
        </w:tc>
      </w:tr>
      <w:tr w:rsidR="00A45207" w14:paraId="7553E1D1" w14:textId="77777777">
        <w:tc>
          <w:tcPr>
            <w:tcW w:w="658" w:type="dxa"/>
            <w:vAlign w:val="center"/>
          </w:tcPr>
          <w:p w14:paraId="5CAE1C54"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1E81989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）多元回归和逻辑回归</w:t>
            </w:r>
          </w:p>
          <w:p w14:paraId="6CC8673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）线性模型和生存分析</w:t>
            </w:r>
          </w:p>
          <w:p w14:paraId="5F2BD0C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）非线性曲线拟合</w:t>
            </w:r>
          </w:p>
        </w:tc>
        <w:tc>
          <w:tcPr>
            <w:tcW w:w="2131" w:type="dxa"/>
            <w:vAlign w:val="center"/>
          </w:tcPr>
          <w:p w14:paraId="2EF5B751"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2386616A"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w:t>
            </w:r>
          </w:p>
        </w:tc>
      </w:tr>
    </w:tbl>
    <w:p w14:paraId="5431146B" w14:textId="77777777" w:rsidR="009C576B" w:rsidRDefault="009C576B" w:rsidP="009C576B">
      <w:pPr>
        <w:spacing w:line="500" w:lineRule="exact"/>
        <w:ind w:firstLineChars="200" w:firstLine="562"/>
        <w:rPr>
          <w:rFonts w:ascii="宋体" w:hAnsi="宋体" w:cs="宋体"/>
          <w:b/>
          <w:sz w:val="28"/>
          <w:szCs w:val="28"/>
        </w:rPr>
      </w:pPr>
    </w:p>
    <w:p w14:paraId="79E92881" w14:textId="4FB20427" w:rsidR="009C576B" w:rsidRDefault="009C576B" w:rsidP="009C576B">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b/>
          <w:bCs/>
          <w:sz w:val="28"/>
          <w:szCs w:val="28"/>
        </w:rPr>
        <w:t>6</w:t>
      </w:r>
      <w:r>
        <w:rPr>
          <w:rFonts w:eastAsia="仿宋" w:cs="仿宋" w:hint="eastAsia"/>
          <w:b/>
          <w:bCs/>
          <w:sz w:val="28"/>
          <w:szCs w:val="28"/>
        </w:rPr>
        <w:t xml:space="preserve">-11 </w:t>
      </w:r>
      <w:r>
        <w:rPr>
          <w:rFonts w:eastAsia="仿宋" w:cs="仿宋" w:hint="eastAsia"/>
          <w:b/>
          <w:bCs/>
          <w:sz w:val="28"/>
          <w:szCs w:val="28"/>
        </w:rPr>
        <w:t>《智慧旅游技术概论》课程</w:t>
      </w:r>
    </w:p>
    <w:tbl>
      <w:tblPr>
        <w:tblStyle w:val="af5"/>
        <w:tblW w:w="0" w:type="auto"/>
        <w:tblLook w:val="04A0" w:firstRow="1" w:lastRow="0" w:firstColumn="1" w:lastColumn="0" w:noHBand="0" w:noVBand="1"/>
      </w:tblPr>
      <w:tblGrid>
        <w:gridCol w:w="658"/>
        <w:gridCol w:w="3602"/>
        <w:gridCol w:w="2131"/>
        <w:gridCol w:w="2131"/>
      </w:tblGrid>
      <w:tr w:rsidR="009C576B" w14:paraId="4A4005BE" w14:textId="77777777" w:rsidTr="00631511">
        <w:trPr>
          <w:trHeight w:val="721"/>
        </w:trPr>
        <w:tc>
          <w:tcPr>
            <w:tcW w:w="658" w:type="dxa"/>
            <w:vAlign w:val="center"/>
          </w:tcPr>
          <w:p w14:paraId="00C3E2B0"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75DC3D4C"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1D2871C4"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33A13376"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9C576B" w14:paraId="19121CB3" w14:textId="77777777" w:rsidTr="00631511">
        <w:trPr>
          <w:trHeight w:val="2891"/>
        </w:trPr>
        <w:tc>
          <w:tcPr>
            <w:tcW w:w="658" w:type="dxa"/>
            <w:vAlign w:val="center"/>
          </w:tcPr>
          <w:p w14:paraId="152915A1"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3157088F" w14:textId="1AFA5728"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（1）</w:t>
            </w:r>
            <w:r>
              <w:rPr>
                <w:rFonts w:ascii="宋体" w:hAnsi="宋体" w:cs="宋体" w:hint="eastAsia"/>
                <w:color w:val="000000"/>
                <w:lang w:val="zh-CN" w:bidi="zh-CN"/>
              </w:rPr>
              <w:t>智慧旅游概述</w:t>
            </w:r>
          </w:p>
          <w:p w14:paraId="72F03614" w14:textId="6E25A4EC"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（2）</w:t>
            </w:r>
            <w:r>
              <w:rPr>
                <w:rFonts w:ascii="宋体" w:hAnsi="宋体" w:cs="宋体" w:hint="eastAsia"/>
                <w:color w:val="000000"/>
                <w:lang w:val="zh-CN" w:bidi="zh-CN"/>
              </w:rPr>
              <w:t>互联网技术</w:t>
            </w:r>
          </w:p>
          <w:p w14:paraId="04579F32" w14:textId="7D53B4CF"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（3）</w:t>
            </w:r>
            <w:r>
              <w:rPr>
                <w:rFonts w:ascii="宋体" w:hAnsi="宋体" w:cs="宋体" w:hint="eastAsia"/>
                <w:color w:val="000000"/>
                <w:lang w:val="zh-CN" w:bidi="zh-CN"/>
              </w:rPr>
              <w:t>物联网技术</w:t>
            </w:r>
          </w:p>
          <w:p w14:paraId="3082F371" w14:textId="43D1672B"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（4）</w:t>
            </w:r>
            <w:r>
              <w:rPr>
                <w:rFonts w:ascii="宋体" w:hAnsi="宋体" w:cs="宋体" w:hint="eastAsia"/>
                <w:color w:val="000000"/>
                <w:lang w:val="zh-CN" w:bidi="zh-CN"/>
              </w:rPr>
              <w:t>云计算技术</w:t>
            </w:r>
          </w:p>
          <w:p w14:paraId="2AC20B52" w14:textId="65531020"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（5）</w:t>
            </w:r>
            <w:r>
              <w:rPr>
                <w:rFonts w:ascii="宋体" w:hAnsi="宋体" w:cs="宋体" w:hint="eastAsia"/>
                <w:color w:val="000000"/>
                <w:lang w:val="zh-CN" w:bidi="zh-CN"/>
              </w:rPr>
              <w:t>大数据技术</w:t>
            </w:r>
          </w:p>
          <w:p w14:paraId="71391763" w14:textId="04F20F2A" w:rsidR="009C576B" w:rsidRDefault="009C576B" w:rsidP="009C576B">
            <w:pPr>
              <w:spacing w:line="260" w:lineRule="exact"/>
              <w:rPr>
                <w:rFonts w:ascii="宋体" w:hAnsi="宋体" w:cs="宋体" w:hint="eastAsia"/>
                <w:color w:val="000000"/>
                <w:lang w:val="zh-CN" w:bidi="zh-CN"/>
              </w:rPr>
            </w:pPr>
            <w:r>
              <w:rPr>
                <w:rFonts w:ascii="宋体" w:hAnsi="宋体" w:cs="宋体" w:hint="eastAsia"/>
                <w:color w:val="000000"/>
                <w:lang w:val="zh-CN" w:bidi="zh-CN"/>
              </w:rPr>
              <w:t>（6）</w:t>
            </w:r>
            <w:r>
              <w:rPr>
                <w:rFonts w:ascii="宋体" w:hAnsi="宋体" w:cs="宋体" w:hint="eastAsia"/>
                <w:color w:val="000000"/>
                <w:lang w:val="zh-CN" w:bidi="zh-CN"/>
              </w:rPr>
              <w:t>人工智能技术</w:t>
            </w:r>
          </w:p>
          <w:p w14:paraId="36431F8F" w14:textId="7877CEA6"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（7）</w:t>
            </w:r>
            <w:r>
              <w:rPr>
                <w:rFonts w:ascii="宋体" w:hAnsi="宋体" w:cs="宋体" w:hint="eastAsia"/>
                <w:color w:val="000000"/>
                <w:lang w:val="zh-CN" w:bidi="zh-CN"/>
              </w:rPr>
              <w:t>虚拟现实技术</w:t>
            </w:r>
          </w:p>
          <w:p w14:paraId="481E8EAF" w14:textId="325D6CDA"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（8）</w:t>
            </w:r>
            <w:r>
              <w:rPr>
                <w:rFonts w:ascii="宋体" w:hAnsi="宋体" w:cs="宋体" w:hint="eastAsia"/>
                <w:color w:val="000000"/>
                <w:lang w:val="zh-CN" w:bidi="zh-CN"/>
              </w:rPr>
              <w:t>地理信息技术</w:t>
            </w:r>
          </w:p>
          <w:p w14:paraId="6C18CC60" w14:textId="6D308184" w:rsidR="009C576B" w:rsidRDefault="009C576B" w:rsidP="009C576B">
            <w:pPr>
              <w:widowControl/>
              <w:spacing w:line="276" w:lineRule="auto"/>
              <w:rPr>
                <w:rFonts w:asciiTheme="minorEastAsia" w:eastAsiaTheme="minorEastAsia" w:hAnsiTheme="minorEastAsia" w:cs="仿宋"/>
                <w:color w:val="000000" w:themeColor="text1"/>
              </w:rPr>
            </w:pPr>
          </w:p>
        </w:tc>
        <w:tc>
          <w:tcPr>
            <w:tcW w:w="2131" w:type="dxa"/>
            <w:vAlign w:val="center"/>
          </w:tcPr>
          <w:p w14:paraId="0E657B7C" w14:textId="77777777" w:rsidR="009C576B" w:rsidRDefault="009C576B"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63EFA38" w14:textId="77777777" w:rsidR="009C576B" w:rsidRDefault="009C576B"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36</w:t>
            </w:r>
          </w:p>
        </w:tc>
      </w:tr>
      <w:tr w:rsidR="009C576B" w14:paraId="1123D06D" w14:textId="77777777" w:rsidTr="00631511">
        <w:trPr>
          <w:trHeight w:val="1814"/>
        </w:trPr>
        <w:tc>
          <w:tcPr>
            <w:tcW w:w="658" w:type="dxa"/>
            <w:vAlign w:val="center"/>
          </w:tcPr>
          <w:p w14:paraId="66E3B726"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78E59139" w14:textId="1D98D81D"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（1）</w:t>
            </w:r>
            <w:r>
              <w:rPr>
                <w:rFonts w:ascii="宋体" w:hAnsi="宋体" w:cs="宋体" w:hint="eastAsia"/>
                <w:color w:val="000000"/>
                <w:lang w:val="zh-CN" w:bidi="zh-CN"/>
              </w:rPr>
              <w:t>区块链技术</w:t>
            </w:r>
          </w:p>
          <w:p w14:paraId="34E2ECB1" w14:textId="21B2539C" w:rsidR="009C576B" w:rsidRDefault="009C576B" w:rsidP="009C576B">
            <w:pPr>
              <w:spacing w:line="260" w:lineRule="exact"/>
              <w:rPr>
                <w:rFonts w:asciiTheme="minorEastAsia" w:eastAsiaTheme="minorEastAsia" w:hAnsiTheme="minorEastAsia" w:cs="仿宋"/>
                <w:color w:val="000000" w:themeColor="text1"/>
              </w:rPr>
            </w:pPr>
            <w:r>
              <w:rPr>
                <w:rFonts w:ascii="宋体" w:hAnsi="宋体" w:cs="宋体" w:hint="eastAsia"/>
                <w:color w:val="000000"/>
                <w:lang w:val="zh-CN" w:bidi="zh-CN"/>
              </w:rPr>
              <w:t>（2）</w:t>
            </w:r>
            <w:r>
              <w:rPr>
                <w:rFonts w:ascii="宋体" w:hAnsi="宋体" w:cs="宋体" w:hint="eastAsia"/>
                <w:color w:val="000000"/>
                <w:lang w:val="zh-CN" w:bidi="zh-CN"/>
              </w:rPr>
              <w:t>智慧旅游发展趋势与展望</w:t>
            </w:r>
          </w:p>
        </w:tc>
        <w:tc>
          <w:tcPr>
            <w:tcW w:w="2131" w:type="dxa"/>
            <w:vAlign w:val="center"/>
          </w:tcPr>
          <w:p w14:paraId="009F19E5" w14:textId="77777777" w:rsidR="009C576B" w:rsidRDefault="009C576B"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72B126A1" w14:textId="77777777" w:rsidR="009C576B" w:rsidRDefault="009C576B"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4</w:t>
            </w:r>
          </w:p>
        </w:tc>
      </w:tr>
    </w:tbl>
    <w:p w14:paraId="4D0F7AB2" w14:textId="65E2EADC" w:rsidR="009C576B" w:rsidRDefault="009C576B">
      <w:pPr>
        <w:spacing w:line="500" w:lineRule="exact"/>
        <w:ind w:firstLineChars="200" w:firstLine="562"/>
        <w:rPr>
          <w:rFonts w:ascii="宋体" w:hAnsi="宋体" w:cs="宋体"/>
          <w:b/>
          <w:sz w:val="28"/>
          <w:szCs w:val="28"/>
        </w:rPr>
      </w:pPr>
    </w:p>
    <w:p w14:paraId="4D58DEDA" w14:textId="656A1E5F" w:rsidR="009C576B" w:rsidRDefault="009C576B">
      <w:pPr>
        <w:spacing w:line="500" w:lineRule="exact"/>
        <w:ind w:firstLineChars="200" w:firstLine="562"/>
        <w:rPr>
          <w:rFonts w:ascii="宋体" w:hAnsi="宋体" w:cs="宋体"/>
          <w:b/>
          <w:sz w:val="28"/>
          <w:szCs w:val="28"/>
        </w:rPr>
      </w:pPr>
    </w:p>
    <w:p w14:paraId="2F2F05E9" w14:textId="1A9B1069" w:rsidR="009C576B" w:rsidRDefault="009C576B" w:rsidP="009C576B">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b/>
          <w:bCs/>
          <w:sz w:val="28"/>
          <w:szCs w:val="28"/>
        </w:rPr>
        <w:t>6</w:t>
      </w:r>
      <w:r>
        <w:rPr>
          <w:rFonts w:eastAsia="仿宋" w:cs="仿宋" w:hint="eastAsia"/>
          <w:b/>
          <w:bCs/>
          <w:sz w:val="28"/>
          <w:szCs w:val="28"/>
        </w:rPr>
        <w:t>-1</w:t>
      </w:r>
      <w:r>
        <w:rPr>
          <w:rFonts w:eastAsia="仿宋" w:cs="仿宋"/>
          <w:b/>
          <w:bCs/>
          <w:sz w:val="28"/>
          <w:szCs w:val="28"/>
        </w:rPr>
        <w:t>2</w:t>
      </w:r>
      <w:r>
        <w:rPr>
          <w:rFonts w:eastAsia="仿宋" w:cs="仿宋" w:hint="eastAsia"/>
          <w:b/>
          <w:bCs/>
          <w:sz w:val="28"/>
          <w:szCs w:val="28"/>
        </w:rPr>
        <w:t xml:space="preserve"> </w:t>
      </w:r>
      <w:r>
        <w:rPr>
          <w:rFonts w:eastAsia="仿宋" w:cs="仿宋" w:hint="eastAsia"/>
          <w:b/>
          <w:bCs/>
          <w:sz w:val="28"/>
          <w:szCs w:val="28"/>
        </w:rPr>
        <w:t>《</w:t>
      </w:r>
      <w:r>
        <w:rPr>
          <w:rFonts w:eastAsia="仿宋" w:cs="仿宋" w:hint="eastAsia"/>
          <w:b/>
          <w:bCs/>
          <w:sz w:val="28"/>
          <w:szCs w:val="28"/>
        </w:rPr>
        <w:t>旅游大数据应用</w:t>
      </w:r>
      <w:r>
        <w:rPr>
          <w:rFonts w:eastAsia="仿宋" w:cs="仿宋" w:hint="eastAsia"/>
          <w:b/>
          <w:bCs/>
          <w:sz w:val="28"/>
          <w:szCs w:val="28"/>
        </w:rPr>
        <w:t>》课程</w:t>
      </w:r>
    </w:p>
    <w:tbl>
      <w:tblPr>
        <w:tblStyle w:val="af5"/>
        <w:tblW w:w="0" w:type="auto"/>
        <w:tblLook w:val="04A0" w:firstRow="1" w:lastRow="0" w:firstColumn="1" w:lastColumn="0" w:noHBand="0" w:noVBand="1"/>
      </w:tblPr>
      <w:tblGrid>
        <w:gridCol w:w="658"/>
        <w:gridCol w:w="3602"/>
        <w:gridCol w:w="2131"/>
        <w:gridCol w:w="2131"/>
      </w:tblGrid>
      <w:tr w:rsidR="009C576B" w14:paraId="33E70FA6" w14:textId="77777777" w:rsidTr="00631511">
        <w:trPr>
          <w:trHeight w:val="721"/>
        </w:trPr>
        <w:tc>
          <w:tcPr>
            <w:tcW w:w="658" w:type="dxa"/>
            <w:vAlign w:val="center"/>
          </w:tcPr>
          <w:p w14:paraId="3A0288D2"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E47BD94"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71408FB5"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54D614C1" w14:textId="77777777" w:rsidR="009C576B" w:rsidRDefault="009C576B"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9C576B" w14:paraId="19571F68" w14:textId="77777777" w:rsidTr="00631511">
        <w:trPr>
          <w:trHeight w:val="2891"/>
        </w:trPr>
        <w:tc>
          <w:tcPr>
            <w:tcW w:w="658" w:type="dxa"/>
            <w:vAlign w:val="center"/>
          </w:tcPr>
          <w:p w14:paraId="42501D7C"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47954628" w14:textId="46DA79DD"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（1）</w:t>
            </w:r>
            <w:r>
              <w:rPr>
                <w:rFonts w:ascii="宋体" w:hAnsi="宋体" w:cs="宋体" w:hint="eastAsia"/>
                <w:color w:val="000000"/>
                <w:lang w:val="zh-CN" w:bidi="zh-CN"/>
              </w:rPr>
              <w:t>旅游数据概论</w:t>
            </w:r>
          </w:p>
          <w:p w14:paraId="44B1403A" w14:textId="3CE5499A"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（2）</w:t>
            </w:r>
            <w:r>
              <w:rPr>
                <w:rFonts w:ascii="宋体" w:hAnsi="宋体" w:cs="宋体" w:hint="eastAsia"/>
                <w:color w:val="000000"/>
                <w:lang w:val="zh-CN" w:bidi="zh-CN"/>
              </w:rPr>
              <w:t>旅游大数据概论</w:t>
            </w:r>
          </w:p>
          <w:p w14:paraId="5EF9C6C9" w14:textId="37A72DAE"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（3）</w:t>
            </w:r>
            <w:r>
              <w:rPr>
                <w:rFonts w:ascii="宋体" w:hAnsi="宋体" w:cs="宋体" w:hint="eastAsia"/>
                <w:color w:val="000000"/>
                <w:lang w:val="zh-CN" w:bidi="zh-CN"/>
              </w:rPr>
              <w:t>旅游大数据应用流程</w:t>
            </w:r>
          </w:p>
          <w:p w14:paraId="2F4C056E" w14:textId="648B667B"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（4）</w:t>
            </w:r>
            <w:r>
              <w:rPr>
                <w:rFonts w:ascii="宋体" w:hAnsi="宋体" w:cs="宋体" w:hint="eastAsia"/>
                <w:color w:val="000000"/>
                <w:lang w:val="zh-CN" w:bidi="zh-CN"/>
              </w:rPr>
              <w:t>旅游大数据应用场景与实践</w:t>
            </w:r>
          </w:p>
          <w:p w14:paraId="127922D5" w14:textId="1054D772" w:rsidR="009C576B" w:rsidRDefault="009C576B" w:rsidP="009C576B">
            <w:pPr>
              <w:spacing w:line="260" w:lineRule="exact"/>
              <w:rPr>
                <w:rFonts w:ascii="宋体" w:hAnsi="宋体" w:cs="宋体"/>
                <w:color w:val="000000"/>
                <w:lang w:val="zh-CN" w:bidi="zh-CN"/>
              </w:rPr>
            </w:pPr>
            <w:r>
              <w:rPr>
                <w:rFonts w:ascii="宋体" w:hAnsi="宋体" w:cs="宋体" w:hint="eastAsia"/>
                <w:color w:val="000000"/>
                <w:lang w:val="zh-CN" w:bidi="zh-CN"/>
              </w:rPr>
              <w:t>（5）</w:t>
            </w:r>
            <w:r>
              <w:rPr>
                <w:rFonts w:ascii="宋体" w:hAnsi="宋体" w:cs="宋体" w:hint="eastAsia"/>
                <w:color w:val="000000"/>
                <w:lang w:val="zh-CN" w:bidi="zh-CN"/>
              </w:rPr>
              <w:t>旅游大数据伦理</w:t>
            </w:r>
          </w:p>
          <w:p w14:paraId="355DAB4A" w14:textId="44F20F97" w:rsidR="009C576B" w:rsidRDefault="009C576B" w:rsidP="009C576B">
            <w:pPr>
              <w:widowControl/>
              <w:spacing w:line="276" w:lineRule="auto"/>
              <w:rPr>
                <w:rFonts w:asciiTheme="minorEastAsia" w:eastAsiaTheme="minorEastAsia" w:hAnsiTheme="minorEastAsia" w:cs="仿宋"/>
                <w:color w:val="000000" w:themeColor="text1"/>
              </w:rPr>
            </w:pPr>
          </w:p>
        </w:tc>
        <w:tc>
          <w:tcPr>
            <w:tcW w:w="2131" w:type="dxa"/>
            <w:vAlign w:val="center"/>
          </w:tcPr>
          <w:p w14:paraId="658103E2" w14:textId="77777777" w:rsidR="009C576B" w:rsidRDefault="009C576B"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217ED251" w14:textId="77777777" w:rsidR="009C576B" w:rsidRDefault="009C576B"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36</w:t>
            </w:r>
          </w:p>
        </w:tc>
      </w:tr>
      <w:tr w:rsidR="009C576B" w14:paraId="009C1AEC" w14:textId="77777777" w:rsidTr="00631511">
        <w:trPr>
          <w:trHeight w:val="1814"/>
        </w:trPr>
        <w:tc>
          <w:tcPr>
            <w:tcW w:w="658" w:type="dxa"/>
            <w:vAlign w:val="center"/>
          </w:tcPr>
          <w:p w14:paraId="3E5C922D" w14:textId="77777777" w:rsidR="009C576B" w:rsidRDefault="009C576B"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0060A770" w14:textId="66A72331" w:rsidR="009C576B" w:rsidRDefault="009C576B" w:rsidP="009C576B">
            <w:pPr>
              <w:spacing w:line="260" w:lineRule="exact"/>
              <w:rPr>
                <w:rFonts w:asciiTheme="minorEastAsia" w:eastAsiaTheme="minorEastAsia" w:hAnsiTheme="minorEastAsia" w:cs="仿宋"/>
                <w:color w:val="000000" w:themeColor="text1"/>
              </w:rPr>
            </w:pPr>
            <w:r>
              <w:rPr>
                <w:rFonts w:ascii="宋体" w:hAnsi="宋体" w:cs="宋体" w:hint="eastAsia"/>
                <w:color w:val="000000"/>
                <w:lang w:val="zh-CN" w:bidi="zh-CN"/>
              </w:rPr>
              <w:t>（1）旅游大数据未来发展与展望。</w:t>
            </w:r>
          </w:p>
          <w:p w14:paraId="1704140F" w14:textId="350DC939" w:rsidR="009C576B" w:rsidRDefault="009C576B" w:rsidP="00631511">
            <w:pPr>
              <w:spacing w:line="260" w:lineRule="exact"/>
              <w:rPr>
                <w:rFonts w:asciiTheme="minorEastAsia" w:eastAsiaTheme="minorEastAsia" w:hAnsiTheme="minorEastAsia" w:cs="仿宋"/>
                <w:color w:val="000000" w:themeColor="text1"/>
              </w:rPr>
            </w:pPr>
          </w:p>
        </w:tc>
        <w:tc>
          <w:tcPr>
            <w:tcW w:w="2131" w:type="dxa"/>
            <w:vAlign w:val="center"/>
          </w:tcPr>
          <w:p w14:paraId="128248EA" w14:textId="77777777" w:rsidR="009C576B" w:rsidRDefault="009C576B"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2B33E31A" w14:textId="77777777" w:rsidR="009C576B" w:rsidRDefault="009C576B"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4</w:t>
            </w:r>
          </w:p>
        </w:tc>
      </w:tr>
    </w:tbl>
    <w:p w14:paraId="331BFFCC" w14:textId="0E902EE6" w:rsidR="009C576B" w:rsidRDefault="009C576B">
      <w:pPr>
        <w:spacing w:line="500" w:lineRule="exact"/>
        <w:ind w:firstLineChars="200" w:firstLine="562"/>
        <w:rPr>
          <w:rFonts w:ascii="宋体" w:hAnsi="宋体" w:cs="宋体"/>
          <w:b/>
          <w:sz w:val="28"/>
          <w:szCs w:val="28"/>
        </w:rPr>
      </w:pPr>
    </w:p>
    <w:p w14:paraId="7C59A346" w14:textId="79068D29" w:rsidR="00670B55" w:rsidRDefault="00670B55" w:rsidP="00670B5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b/>
          <w:bCs/>
          <w:sz w:val="28"/>
          <w:szCs w:val="28"/>
        </w:rPr>
        <w:t>6</w:t>
      </w:r>
      <w:r>
        <w:rPr>
          <w:rFonts w:eastAsia="仿宋" w:cs="仿宋" w:hint="eastAsia"/>
          <w:b/>
          <w:bCs/>
          <w:sz w:val="28"/>
          <w:szCs w:val="28"/>
        </w:rPr>
        <w:t>-1</w:t>
      </w:r>
      <w:r>
        <w:rPr>
          <w:rFonts w:eastAsia="仿宋" w:cs="仿宋"/>
          <w:b/>
          <w:bCs/>
          <w:sz w:val="28"/>
          <w:szCs w:val="28"/>
        </w:rPr>
        <w:t>3</w:t>
      </w:r>
      <w:r>
        <w:rPr>
          <w:rFonts w:eastAsia="仿宋" w:cs="仿宋" w:hint="eastAsia"/>
          <w:b/>
          <w:bCs/>
          <w:sz w:val="28"/>
          <w:szCs w:val="28"/>
        </w:rPr>
        <w:t xml:space="preserve"> </w:t>
      </w:r>
      <w:r>
        <w:rPr>
          <w:rFonts w:eastAsia="仿宋" w:cs="仿宋" w:hint="eastAsia"/>
          <w:b/>
          <w:bCs/>
          <w:sz w:val="28"/>
          <w:szCs w:val="28"/>
        </w:rPr>
        <w:t>《</w:t>
      </w:r>
      <w:r>
        <w:rPr>
          <w:rFonts w:eastAsia="仿宋" w:cs="仿宋" w:hint="eastAsia"/>
          <w:b/>
          <w:bCs/>
          <w:sz w:val="28"/>
          <w:szCs w:val="28"/>
        </w:rPr>
        <w:t>新媒体营销</w:t>
      </w:r>
      <w:r>
        <w:rPr>
          <w:rFonts w:eastAsia="仿宋" w:cs="仿宋" w:hint="eastAsia"/>
          <w:b/>
          <w:bCs/>
          <w:sz w:val="28"/>
          <w:szCs w:val="28"/>
        </w:rPr>
        <w:t>》课程</w:t>
      </w:r>
    </w:p>
    <w:tbl>
      <w:tblPr>
        <w:tblStyle w:val="af5"/>
        <w:tblW w:w="0" w:type="auto"/>
        <w:tblLook w:val="04A0" w:firstRow="1" w:lastRow="0" w:firstColumn="1" w:lastColumn="0" w:noHBand="0" w:noVBand="1"/>
      </w:tblPr>
      <w:tblGrid>
        <w:gridCol w:w="658"/>
        <w:gridCol w:w="3602"/>
        <w:gridCol w:w="2131"/>
        <w:gridCol w:w="2131"/>
      </w:tblGrid>
      <w:tr w:rsidR="00670B55" w14:paraId="5AE887EA" w14:textId="77777777" w:rsidTr="00631511">
        <w:trPr>
          <w:trHeight w:val="721"/>
        </w:trPr>
        <w:tc>
          <w:tcPr>
            <w:tcW w:w="658" w:type="dxa"/>
            <w:vAlign w:val="center"/>
          </w:tcPr>
          <w:p w14:paraId="15D99C95" w14:textId="77777777" w:rsidR="00670B55" w:rsidRDefault="00670B55"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5858C630" w14:textId="77777777" w:rsidR="00670B55" w:rsidRDefault="00670B55"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60B7F2E8" w14:textId="77777777" w:rsidR="00670B55" w:rsidRDefault="00670B55"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0BEE9576" w14:textId="77777777" w:rsidR="00670B55" w:rsidRDefault="00670B55" w:rsidP="00631511">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670B55" w14:paraId="1629E74F" w14:textId="77777777" w:rsidTr="00631511">
        <w:trPr>
          <w:trHeight w:val="2891"/>
        </w:trPr>
        <w:tc>
          <w:tcPr>
            <w:tcW w:w="658" w:type="dxa"/>
            <w:vAlign w:val="center"/>
          </w:tcPr>
          <w:p w14:paraId="25B2F0C1" w14:textId="77777777" w:rsidR="00670B55" w:rsidRDefault="00670B55"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36333F9E" w14:textId="5F5C2EB7" w:rsidR="00670B55" w:rsidRDefault="00670B55" w:rsidP="00670B55">
            <w:pPr>
              <w:tabs>
                <w:tab w:val="center" w:pos="870"/>
              </w:tabs>
              <w:rPr>
                <w:rFonts w:hint="eastAsia"/>
                <w:bCs/>
                <w:color w:val="000000"/>
              </w:rPr>
            </w:pPr>
            <w:r>
              <w:rPr>
                <w:rFonts w:hint="eastAsia"/>
                <w:bCs/>
                <w:color w:val="000000"/>
              </w:rPr>
              <w:t>（</w:t>
            </w:r>
            <w:r>
              <w:rPr>
                <w:rFonts w:hint="eastAsia"/>
                <w:bCs/>
                <w:color w:val="000000"/>
              </w:rPr>
              <w:t>1</w:t>
            </w:r>
            <w:r>
              <w:rPr>
                <w:rFonts w:hint="eastAsia"/>
                <w:bCs/>
                <w:color w:val="000000"/>
              </w:rPr>
              <w:t>）</w:t>
            </w:r>
            <w:r>
              <w:rPr>
                <w:rFonts w:hint="eastAsia"/>
                <w:bCs/>
                <w:color w:val="000000"/>
              </w:rPr>
              <w:t>新媒体营销认知</w:t>
            </w:r>
            <w:r>
              <w:rPr>
                <w:rFonts w:hint="eastAsia"/>
                <w:bCs/>
                <w:color w:val="000000"/>
              </w:rPr>
              <w:t xml:space="preserve">   </w:t>
            </w:r>
          </w:p>
          <w:p w14:paraId="671C643E" w14:textId="0AB154BF" w:rsidR="00670B55" w:rsidRDefault="00670B55" w:rsidP="00670B55">
            <w:pPr>
              <w:tabs>
                <w:tab w:val="center" w:pos="870"/>
              </w:tabs>
              <w:rPr>
                <w:rFonts w:hint="eastAsia"/>
                <w:bCs/>
                <w:color w:val="000000"/>
              </w:rPr>
            </w:pPr>
            <w:r>
              <w:rPr>
                <w:rFonts w:hint="eastAsia"/>
                <w:bCs/>
                <w:color w:val="000000"/>
              </w:rPr>
              <w:t>（</w:t>
            </w:r>
            <w:r>
              <w:rPr>
                <w:rFonts w:hint="eastAsia"/>
                <w:bCs/>
                <w:color w:val="000000"/>
              </w:rPr>
              <w:t>2</w:t>
            </w:r>
            <w:r>
              <w:rPr>
                <w:rFonts w:hint="eastAsia"/>
                <w:bCs/>
                <w:color w:val="000000"/>
              </w:rPr>
              <w:t>）</w:t>
            </w:r>
            <w:r>
              <w:rPr>
                <w:rFonts w:hint="eastAsia"/>
                <w:bCs/>
                <w:color w:val="000000"/>
              </w:rPr>
              <w:t>新媒体营销团队素养</w:t>
            </w:r>
            <w:r>
              <w:rPr>
                <w:rFonts w:hint="eastAsia"/>
                <w:bCs/>
                <w:color w:val="000000"/>
              </w:rPr>
              <w:t xml:space="preserve"> </w:t>
            </w:r>
          </w:p>
          <w:p w14:paraId="473E822E" w14:textId="176151D4" w:rsidR="00670B55" w:rsidRDefault="00670B55" w:rsidP="00670B55">
            <w:pPr>
              <w:tabs>
                <w:tab w:val="center" w:pos="870"/>
              </w:tabs>
              <w:jc w:val="left"/>
              <w:rPr>
                <w:rFonts w:hint="eastAsia"/>
                <w:bCs/>
                <w:color w:val="000000"/>
              </w:rPr>
            </w:pPr>
            <w:r>
              <w:rPr>
                <w:rFonts w:hint="eastAsia"/>
                <w:bCs/>
                <w:color w:val="000000"/>
              </w:rPr>
              <w:t>（</w:t>
            </w:r>
            <w:r>
              <w:rPr>
                <w:rFonts w:hint="eastAsia"/>
                <w:bCs/>
                <w:color w:val="000000"/>
              </w:rPr>
              <w:t>3</w:t>
            </w:r>
            <w:r>
              <w:rPr>
                <w:rFonts w:hint="eastAsia"/>
                <w:bCs/>
                <w:color w:val="000000"/>
              </w:rPr>
              <w:t>）</w:t>
            </w:r>
            <w:r>
              <w:rPr>
                <w:rFonts w:hint="eastAsia"/>
                <w:bCs/>
                <w:color w:val="000000"/>
              </w:rPr>
              <w:t>微信营销</w:t>
            </w:r>
            <w:r>
              <w:rPr>
                <w:rFonts w:hint="eastAsia"/>
                <w:bCs/>
                <w:color w:val="000000"/>
              </w:rPr>
              <w:t xml:space="preserve">   </w:t>
            </w:r>
          </w:p>
          <w:p w14:paraId="4414E884" w14:textId="03E5C43A" w:rsidR="00670B55" w:rsidRDefault="00670B55" w:rsidP="00670B55">
            <w:pPr>
              <w:tabs>
                <w:tab w:val="center" w:pos="870"/>
              </w:tabs>
              <w:rPr>
                <w:rFonts w:hint="eastAsia"/>
                <w:bCs/>
                <w:color w:val="000000"/>
              </w:rPr>
            </w:pPr>
            <w:r>
              <w:rPr>
                <w:rFonts w:hint="eastAsia"/>
                <w:bCs/>
                <w:color w:val="000000"/>
              </w:rPr>
              <w:t>（</w:t>
            </w:r>
            <w:r>
              <w:rPr>
                <w:rFonts w:hint="eastAsia"/>
                <w:bCs/>
                <w:color w:val="000000"/>
              </w:rPr>
              <w:t>4</w:t>
            </w:r>
            <w:r>
              <w:rPr>
                <w:rFonts w:hint="eastAsia"/>
                <w:bCs/>
                <w:color w:val="000000"/>
              </w:rPr>
              <w:t>）</w:t>
            </w:r>
            <w:r>
              <w:rPr>
                <w:rFonts w:hint="eastAsia"/>
                <w:bCs/>
                <w:color w:val="000000"/>
              </w:rPr>
              <w:t>微博营销</w:t>
            </w:r>
            <w:r>
              <w:rPr>
                <w:rFonts w:hint="eastAsia"/>
                <w:bCs/>
                <w:color w:val="000000"/>
              </w:rPr>
              <w:t xml:space="preserve">  </w:t>
            </w:r>
          </w:p>
          <w:p w14:paraId="7128E691" w14:textId="19756DD2" w:rsidR="00670B55" w:rsidRDefault="00670B55" w:rsidP="00670B55">
            <w:pPr>
              <w:tabs>
                <w:tab w:val="center" w:pos="870"/>
              </w:tabs>
              <w:rPr>
                <w:rFonts w:hint="eastAsia"/>
                <w:bCs/>
                <w:color w:val="000000"/>
              </w:rPr>
            </w:pPr>
            <w:r>
              <w:rPr>
                <w:rFonts w:hint="eastAsia"/>
                <w:bCs/>
                <w:color w:val="000000"/>
              </w:rPr>
              <w:t>（</w:t>
            </w:r>
            <w:r>
              <w:rPr>
                <w:rFonts w:hint="eastAsia"/>
                <w:bCs/>
                <w:color w:val="000000"/>
              </w:rPr>
              <w:t>5</w:t>
            </w:r>
            <w:r>
              <w:rPr>
                <w:rFonts w:hint="eastAsia"/>
                <w:bCs/>
                <w:color w:val="000000"/>
              </w:rPr>
              <w:t>）</w:t>
            </w:r>
            <w:r>
              <w:rPr>
                <w:rFonts w:hint="eastAsia"/>
                <w:bCs/>
                <w:color w:val="000000"/>
              </w:rPr>
              <w:t>视频营销</w:t>
            </w:r>
            <w:r>
              <w:rPr>
                <w:rFonts w:hint="eastAsia"/>
                <w:bCs/>
                <w:color w:val="000000"/>
              </w:rPr>
              <w:t xml:space="preserve"> </w:t>
            </w:r>
          </w:p>
          <w:p w14:paraId="492247FB" w14:textId="03068620" w:rsidR="00670B55" w:rsidRDefault="00670B55" w:rsidP="00670B55">
            <w:pPr>
              <w:rPr>
                <w:rFonts w:ascii="宋体" w:hAnsi="宋体" w:hint="eastAsia"/>
                <w:bCs/>
              </w:rPr>
            </w:pPr>
            <w:r>
              <w:rPr>
                <w:rFonts w:ascii="宋体" w:hAnsi="宋体" w:hint="eastAsia"/>
                <w:bCs/>
              </w:rPr>
              <w:t>（6）</w:t>
            </w:r>
            <w:r>
              <w:rPr>
                <w:rFonts w:ascii="宋体" w:hAnsi="宋体" w:hint="eastAsia"/>
                <w:bCs/>
              </w:rPr>
              <w:t xml:space="preserve">自媒体平台营销 </w:t>
            </w:r>
          </w:p>
          <w:p w14:paraId="36474FEF" w14:textId="2C3414EE" w:rsidR="00670B55" w:rsidRDefault="00670B55" w:rsidP="00670B55">
            <w:pPr>
              <w:widowControl/>
              <w:spacing w:line="276" w:lineRule="auto"/>
              <w:rPr>
                <w:rFonts w:asciiTheme="minorEastAsia" w:eastAsiaTheme="minorEastAsia" w:hAnsiTheme="minorEastAsia" w:cs="仿宋"/>
                <w:color w:val="000000" w:themeColor="text1"/>
              </w:rPr>
            </w:pPr>
          </w:p>
        </w:tc>
        <w:tc>
          <w:tcPr>
            <w:tcW w:w="2131" w:type="dxa"/>
            <w:vAlign w:val="center"/>
          </w:tcPr>
          <w:p w14:paraId="68D2606F" w14:textId="77777777" w:rsidR="00670B55" w:rsidRDefault="00670B55"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9CA6FA4" w14:textId="77777777" w:rsidR="00670B55" w:rsidRDefault="00670B55"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36</w:t>
            </w:r>
          </w:p>
        </w:tc>
      </w:tr>
      <w:tr w:rsidR="00670B55" w14:paraId="04E652DD" w14:textId="77777777" w:rsidTr="00631511">
        <w:trPr>
          <w:trHeight w:val="1814"/>
        </w:trPr>
        <w:tc>
          <w:tcPr>
            <w:tcW w:w="658" w:type="dxa"/>
            <w:vAlign w:val="center"/>
          </w:tcPr>
          <w:p w14:paraId="609B776C" w14:textId="77777777" w:rsidR="00670B55" w:rsidRDefault="00670B55" w:rsidP="00631511">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2F392EED" w14:textId="4841B31D" w:rsidR="00670B55" w:rsidRDefault="00670B55" w:rsidP="00670B55">
            <w:pPr>
              <w:spacing w:line="260" w:lineRule="exact"/>
              <w:rPr>
                <w:rFonts w:asciiTheme="minorEastAsia" w:eastAsiaTheme="minorEastAsia" w:hAnsiTheme="minorEastAsia" w:cs="仿宋"/>
                <w:color w:val="000000" w:themeColor="text1"/>
              </w:rPr>
            </w:pPr>
            <w:r>
              <w:rPr>
                <w:rFonts w:ascii="宋体" w:hAnsi="宋体" w:cs="宋体" w:hint="eastAsia"/>
                <w:color w:val="000000"/>
                <w:lang w:val="zh-CN" w:bidi="zh-CN"/>
              </w:rPr>
              <w:t>（1）</w:t>
            </w:r>
            <w:r>
              <w:rPr>
                <w:rFonts w:ascii="宋体" w:hAnsi="宋体" w:hint="eastAsia"/>
                <w:bCs/>
              </w:rPr>
              <w:t>移动营销</w:t>
            </w:r>
            <w:r>
              <w:rPr>
                <w:rFonts w:ascii="宋体" w:hAnsi="宋体" w:cs="宋体" w:hint="eastAsia"/>
                <w:color w:val="000000"/>
                <w:lang w:val="zh-CN" w:bidi="zh-CN"/>
              </w:rPr>
              <w:t>旅游</w:t>
            </w:r>
          </w:p>
        </w:tc>
        <w:tc>
          <w:tcPr>
            <w:tcW w:w="2131" w:type="dxa"/>
            <w:vAlign w:val="center"/>
          </w:tcPr>
          <w:p w14:paraId="3FCA1390" w14:textId="77777777" w:rsidR="00670B55" w:rsidRDefault="00670B55" w:rsidP="00631511">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465D5082" w14:textId="77777777" w:rsidR="00670B55" w:rsidRDefault="00670B55" w:rsidP="00631511">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4</w:t>
            </w:r>
          </w:p>
        </w:tc>
      </w:tr>
    </w:tbl>
    <w:p w14:paraId="13058E47" w14:textId="77777777" w:rsidR="00670B55" w:rsidRDefault="00670B55" w:rsidP="00670B55">
      <w:pPr>
        <w:spacing w:line="500" w:lineRule="exact"/>
        <w:ind w:firstLineChars="200" w:firstLine="562"/>
        <w:rPr>
          <w:rFonts w:ascii="宋体" w:hAnsi="宋体" w:cs="宋体"/>
          <w:b/>
          <w:sz w:val="28"/>
          <w:szCs w:val="28"/>
        </w:rPr>
      </w:pPr>
    </w:p>
    <w:p w14:paraId="4C63F3E9" w14:textId="319120FD" w:rsidR="009C576B" w:rsidRDefault="009C576B">
      <w:pPr>
        <w:spacing w:line="500" w:lineRule="exact"/>
        <w:ind w:firstLineChars="200" w:firstLine="562"/>
        <w:rPr>
          <w:rFonts w:ascii="宋体" w:hAnsi="宋体" w:cs="宋体"/>
          <w:b/>
          <w:sz w:val="28"/>
          <w:szCs w:val="28"/>
        </w:rPr>
      </w:pPr>
    </w:p>
    <w:p w14:paraId="77E32715"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lastRenderedPageBreak/>
        <w:t>（</w:t>
      </w:r>
      <w:r>
        <w:rPr>
          <w:rFonts w:ascii="宋体" w:hAnsi="宋体" w:cs="宋体" w:hint="eastAsia"/>
          <w:b/>
          <w:sz w:val="28"/>
          <w:szCs w:val="28"/>
        </w:rPr>
        <w:t>2</w:t>
      </w:r>
      <w:r>
        <w:rPr>
          <w:rFonts w:ascii="宋体" w:hAnsi="宋体" w:cs="宋体" w:hint="eastAsia"/>
          <w:b/>
          <w:sz w:val="28"/>
          <w:szCs w:val="28"/>
        </w:rPr>
        <w:t>）专业核心课程</w:t>
      </w:r>
    </w:p>
    <w:p w14:paraId="605F42AB" w14:textId="77777777" w:rsidR="00A45207" w:rsidRDefault="00403605">
      <w:pPr>
        <w:spacing w:line="500" w:lineRule="exact"/>
        <w:jc w:val="center"/>
        <w:rPr>
          <w:rFonts w:ascii="宋体" w:hAnsi="宋体" w:cs="宋体"/>
          <w:b/>
          <w:sz w:val="28"/>
          <w:szCs w:val="28"/>
        </w:rPr>
      </w:pPr>
      <w:r>
        <w:rPr>
          <w:rFonts w:eastAsia="仿宋" w:cs="仿宋" w:hint="eastAsia"/>
          <w:b/>
          <w:bCs/>
          <w:sz w:val="28"/>
          <w:szCs w:val="28"/>
        </w:rPr>
        <w:t>表</w:t>
      </w:r>
      <w:r>
        <w:rPr>
          <w:rFonts w:eastAsia="仿宋" w:cs="仿宋" w:hint="eastAsia"/>
          <w:b/>
          <w:bCs/>
          <w:sz w:val="28"/>
          <w:szCs w:val="28"/>
        </w:rPr>
        <w:t xml:space="preserve">7 </w:t>
      </w:r>
      <w:r>
        <w:rPr>
          <w:rFonts w:eastAsia="仿宋" w:cs="仿宋" w:hint="eastAsia"/>
          <w:b/>
          <w:bCs/>
          <w:sz w:val="28"/>
          <w:szCs w:val="28"/>
        </w:rPr>
        <w:t>专业核心</w:t>
      </w:r>
      <w:r>
        <w:rPr>
          <w:rFonts w:eastAsia="仿宋" w:cs="仿宋"/>
          <w:b/>
          <w:bCs/>
          <w:sz w:val="28"/>
          <w:szCs w:val="28"/>
        </w:rPr>
        <w:t>课程一览表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371"/>
        <w:gridCol w:w="1751"/>
        <w:gridCol w:w="1620"/>
        <w:gridCol w:w="1670"/>
        <w:gridCol w:w="1641"/>
      </w:tblGrid>
      <w:tr w:rsidR="00D00C82" w14:paraId="64B5EED8" w14:textId="77777777" w:rsidTr="00631511">
        <w:trPr>
          <w:trHeight w:val="388"/>
          <w:tblHeader/>
          <w:jc w:val="center"/>
        </w:trPr>
        <w:tc>
          <w:tcPr>
            <w:tcW w:w="287" w:type="pct"/>
            <w:vMerge w:val="restart"/>
            <w:shd w:val="clear" w:color="auto" w:fill="DBE5F1"/>
            <w:vAlign w:val="center"/>
          </w:tcPr>
          <w:p w14:paraId="65BA6E3F" w14:textId="77777777" w:rsidR="00D00C82" w:rsidRDefault="00D00C82" w:rsidP="00631511">
            <w:pPr>
              <w:jc w:val="center"/>
              <w:rPr>
                <w:rFonts w:ascii="等线" w:hAnsi="等线" w:cs="等线"/>
                <w:b/>
                <w:bCs/>
                <w:color w:val="000000"/>
              </w:rPr>
            </w:pPr>
            <w:r>
              <w:rPr>
                <w:rFonts w:ascii="等线" w:hAnsi="等线" w:cs="等线" w:hint="eastAsia"/>
                <w:b/>
                <w:bCs/>
                <w:color w:val="000000"/>
              </w:rPr>
              <w:t>序号</w:t>
            </w:r>
          </w:p>
        </w:tc>
        <w:tc>
          <w:tcPr>
            <w:tcW w:w="747" w:type="pct"/>
            <w:vMerge w:val="restart"/>
            <w:shd w:val="clear" w:color="auto" w:fill="DBE5F1"/>
            <w:vAlign w:val="center"/>
          </w:tcPr>
          <w:p w14:paraId="3C24467F" w14:textId="77777777" w:rsidR="00D00C82" w:rsidRDefault="00D00C82" w:rsidP="00631511">
            <w:pPr>
              <w:jc w:val="center"/>
              <w:rPr>
                <w:rFonts w:ascii="等线" w:hAnsi="等线" w:cs="等线"/>
                <w:b/>
                <w:bCs/>
                <w:color w:val="000000"/>
              </w:rPr>
            </w:pPr>
            <w:r>
              <w:rPr>
                <w:rFonts w:ascii="等线" w:hAnsi="等线" w:cs="等线" w:hint="eastAsia"/>
                <w:b/>
                <w:bCs/>
                <w:color w:val="000000"/>
              </w:rPr>
              <w:t>课程名称（代码）</w:t>
            </w:r>
          </w:p>
        </w:tc>
        <w:tc>
          <w:tcPr>
            <w:tcW w:w="1039" w:type="pct"/>
            <w:vMerge w:val="restart"/>
            <w:shd w:val="clear" w:color="auto" w:fill="DBE5F1"/>
            <w:vAlign w:val="center"/>
          </w:tcPr>
          <w:p w14:paraId="56B14748" w14:textId="77777777" w:rsidR="00D00C82" w:rsidRDefault="00D00C82" w:rsidP="00631511">
            <w:pPr>
              <w:ind w:left="211" w:hangingChars="100" w:hanging="211"/>
              <w:jc w:val="center"/>
              <w:rPr>
                <w:rFonts w:ascii="等线" w:hAnsi="等线" w:cs="等线"/>
                <w:b/>
                <w:bCs/>
                <w:color w:val="000000"/>
              </w:rPr>
            </w:pPr>
            <w:r>
              <w:rPr>
                <w:rFonts w:ascii="等线" w:hAnsi="等线" w:cs="等线" w:hint="eastAsia"/>
                <w:b/>
                <w:bCs/>
                <w:color w:val="000000"/>
              </w:rPr>
              <w:t>典型工作任务</w:t>
            </w:r>
          </w:p>
        </w:tc>
        <w:tc>
          <w:tcPr>
            <w:tcW w:w="2927" w:type="pct"/>
            <w:gridSpan w:val="3"/>
            <w:shd w:val="clear" w:color="auto" w:fill="DBE5F1"/>
            <w:vAlign w:val="center"/>
          </w:tcPr>
          <w:p w14:paraId="6A088A7E" w14:textId="77777777" w:rsidR="00D00C82" w:rsidRDefault="00D00C82" w:rsidP="00631511">
            <w:pPr>
              <w:jc w:val="center"/>
              <w:rPr>
                <w:rFonts w:ascii="等线" w:hAnsi="等线" w:cs="等线"/>
                <w:b/>
                <w:bCs/>
                <w:color w:val="000000"/>
              </w:rPr>
            </w:pPr>
            <w:r>
              <w:rPr>
                <w:rFonts w:ascii="等线" w:hAnsi="等线" w:cs="等线" w:hint="eastAsia"/>
                <w:b/>
                <w:bCs/>
                <w:color w:val="000000"/>
              </w:rPr>
              <w:t>职业核心能力</w:t>
            </w:r>
          </w:p>
        </w:tc>
      </w:tr>
      <w:tr w:rsidR="00D00C82" w14:paraId="1FD42A9A" w14:textId="77777777" w:rsidTr="00631511">
        <w:trPr>
          <w:trHeight w:val="163"/>
          <w:tblHeader/>
          <w:jc w:val="center"/>
        </w:trPr>
        <w:tc>
          <w:tcPr>
            <w:tcW w:w="287" w:type="pct"/>
            <w:vMerge/>
            <w:shd w:val="clear" w:color="auto" w:fill="DBE5F1"/>
            <w:vAlign w:val="center"/>
          </w:tcPr>
          <w:p w14:paraId="3298C3F7" w14:textId="77777777" w:rsidR="00D00C82" w:rsidRDefault="00D00C82" w:rsidP="00631511">
            <w:pPr>
              <w:jc w:val="center"/>
              <w:rPr>
                <w:rFonts w:ascii="等线" w:hAnsi="等线" w:cs="等线" w:hint="eastAsia"/>
                <w:b/>
                <w:bCs/>
                <w:color w:val="000000"/>
              </w:rPr>
            </w:pPr>
          </w:p>
        </w:tc>
        <w:tc>
          <w:tcPr>
            <w:tcW w:w="747" w:type="pct"/>
            <w:vMerge/>
            <w:shd w:val="clear" w:color="auto" w:fill="DBE5F1"/>
            <w:vAlign w:val="center"/>
          </w:tcPr>
          <w:p w14:paraId="29A298FF" w14:textId="77777777" w:rsidR="00D00C82" w:rsidRDefault="00D00C82" w:rsidP="00631511">
            <w:pPr>
              <w:jc w:val="center"/>
              <w:rPr>
                <w:rFonts w:ascii="等线" w:hAnsi="等线" w:cs="等线" w:hint="eastAsia"/>
                <w:b/>
                <w:bCs/>
                <w:color w:val="000000"/>
              </w:rPr>
            </w:pPr>
          </w:p>
        </w:tc>
        <w:tc>
          <w:tcPr>
            <w:tcW w:w="1039" w:type="pct"/>
            <w:vMerge/>
            <w:shd w:val="clear" w:color="auto" w:fill="DBE5F1"/>
            <w:vAlign w:val="center"/>
          </w:tcPr>
          <w:p w14:paraId="5DD4464D" w14:textId="77777777" w:rsidR="00D00C82" w:rsidRDefault="00D00C82" w:rsidP="00631511">
            <w:pPr>
              <w:ind w:left="211" w:hangingChars="100" w:hanging="211"/>
              <w:jc w:val="center"/>
              <w:rPr>
                <w:rFonts w:ascii="等线" w:hAnsi="等线" w:cs="等线" w:hint="eastAsia"/>
                <w:b/>
                <w:bCs/>
                <w:color w:val="000000"/>
              </w:rPr>
            </w:pPr>
          </w:p>
        </w:tc>
        <w:tc>
          <w:tcPr>
            <w:tcW w:w="962" w:type="pct"/>
            <w:shd w:val="clear" w:color="auto" w:fill="DBE5F1"/>
            <w:vAlign w:val="center"/>
          </w:tcPr>
          <w:p w14:paraId="3399E5BE" w14:textId="77777777" w:rsidR="00D00C82" w:rsidRDefault="00D00C82" w:rsidP="00631511">
            <w:pPr>
              <w:jc w:val="center"/>
              <w:rPr>
                <w:rFonts w:ascii="等线" w:hAnsi="等线" w:cs="等线" w:hint="eastAsia"/>
                <w:b/>
                <w:bCs/>
                <w:color w:val="000000"/>
              </w:rPr>
            </w:pPr>
            <w:r>
              <w:rPr>
                <w:rFonts w:ascii="等线" w:hAnsi="等线" w:cs="等线" w:hint="eastAsia"/>
                <w:b/>
                <w:bCs/>
                <w:color w:val="000000"/>
              </w:rPr>
              <w:t>知识</w:t>
            </w:r>
          </w:p>
        </w:tc>
        <w:tc>
          <w:tcPr>
            <w:tcW w:w="991" w:type="pct"/>
            <w:shd w:val="clear" w:color="auto" w:fill="DBE5F1"/>
            <w:vAlign w:val="center"/>
          </w:tcPr>
          <w:p w14:paraId="320F87D6" w14:textId="77777777" w:rsidR="00D00C82" w:rsidRDefault="00D00C82" w:rsidP="00631511">
            <w:pPr>
              <w:jc w:val="center"/>
              <w:rPr>
                <w:rFonts w:ascii="等线" w:hAnsi="等线" w:cs="等线" w:hint="eastAsia"/>
                <w:b/>
                <w:bCs/>
                <w:color w:val="000000"/>
              </w:rPr>
            </w:pPr>
            <w:r>
              <w:rPr>
                <w:rFonts w:ascii="等线" w:hAnsi="等线" w:cs="等线" w:hint="eastAsia"/>
                <w:b/>
                <w:bCs/>
                <w:color w:val="000000"/>
              </w:rPr>
              <w:t>能力</w:t>
            </w:r>
          </w:p>
        </w:tc>
        <w:tc>
          <w:tcPr>
            <w:tcW w:w="974" w:type="pct"/>
            <w:shd w:val="clear" w:color="auto" w:fill="DBE5F1"/>
            <w:vAlign w:val="center"/>
          </w:tcPr>
          <w:p w14:paraId="18DAE01B" w14:textId="77777777" w:rsidR="00D00C82" w:rsidRDefault="00D00C82" w:rsidP="00631511">
            <w:pPr>
              <w:jc w:val="center"/>
              <w:rPr>
                <w:rFonts w:ascii="等线" w:hAnsi="等线" w:cs="等线" w:hint="eastAsia"/>
                <w:b/>
                <w:bCs/>
                <w:color w:val="000000"/>
              </w:rPr>
            </w:pPr>
            <w:r>
              <w:rPr>
                <w:rFonts w:ascii="等线" w:hAnsi="等线" w:cs="等线" w:hint="eastAsia"/>
                <w:b/>
                <w:bCs/>
                <w:color w:val="000000"/>
              </w:rPr>
              <w:t>素质</w:t>
            </w:r>
          </w:p>
        </w:tc>
      </w:tr>
      <w:tr w:rsidR="00D00C82" w14:paraId="364D1577" w14:textId="77777777" w:rsidTr="00631511">
        <w:trPr>
          <w:trHeight w:val="1687"/>
          <w:jc w:val="center"/>
        </w:trPr>
        <w:tc>
          <w:tcPr>
            <w:tcW w:w="287" w:type="pct"/>
            <w:vAlign w:val="center"/>
          </w:tcPr>
          <w:p w14:paraId="297311AA" w14:textId="77777777" w:rsidR="00D00C82" w:rsidRDefault="00D00C82" w:rsidP="00631511">
            <w:pPr>
              <w:widowControl/>
              <w:tabs>
                <w:tab w:val="left" w:pos="1800"/>
                <w:tab w:val="right" w:leader="middleDot" w:pos="8100"/>
              </w:tabs>
              <w:spacing w:afterLines="50" w:after="156" w:line="440" w:lineRule="exact"/>
              <w:jc w:val="center"/>
              <w:rPr>
                <w:rFonts w:ascii="宋体" w:hAnsi="宋体"/>
              </w:rPr>
            </w:pPr>
            <w:r>
              <w:rPr>
                <w:rFonts w:ascii="等线" w:eastAsia="等线" w:hAnsi="等线" w:cs="等线" w:hint="eastAsia"/>
                <w:bCs/>
              </w:rPr>
              <w:t>1</w:t>
            </w:r>
          </w:p>
        </w:tc>
        <w:tc>
          <w:tcPr>
            <w:tcW w:w="747" w:type="pct"/>
            <w:vAlign w:val="center"/>
          </w:tcPr>
          <w:p w14:paraId="3E7977AE" w14:textId="77777777" w:rsidR="00D00C82" w:rsidRDefault="00D00C82" w:rsidP="00631511">
            <w:pPr>
              <w:widowControl/>
              <w:jc w:val="center"/>
              <w:rPr>
                <w:rFonts w:ascii="宋体" w:hAnsi="宋体" w:cs="宋体" w:hint="eastAsia"/>
                <w:color w:val="000000"/>
                <w:lang w:val="zh-CN" w:bidi="zh-CN"/>
              </w:rPr>
            </w:pPr>
            <w:r>
              <w:rPr>
                <w:rFonts w:ascii="宋体" w:hAnsi="宋体" w:cs="宋体"/>
                <w:color w:val="000000"/>
                <w:lang w:val="zh-CN" w:bidi="zh-CN"/>
              </w:rPr>
              <w:t>Python</w:t>
            </w:r>
          </w:p>
          <w:p w14:paraId="54F12EA5"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0508109</w:t>
            </w:r>
            <w:r>
              <w:rPr>
                <w:rFonts w:ascii="宋体" w:hAnsi="宋体" w:cs="宋体" w:hint="eastAsia"/>
                <w:color w:val="000000"/>
                <w:lang w:val="zh-CN" w:bidi="zh-CN"/>
              </w:rPr>
              <w:t>）</w:t>
            </w:r>
          </w:p>
        </w:tc>
        <w:tc>
          <w:tcPr>
            <w:tcW w:w="1039" w:type="pct"/>
            <w:vAlign w:val="center"/>
          </w:tcPr>
          <w:p w14:paraId="43974104" w14:textId="77777777" w:rsidR="00D00C82" w:rsidRDefault="00D00C82" w:rsidP="00631511">
            <w:r>
              <w:rPr>
                <w:rFonts w:hint="eastAsia"/>
              </w:rPr>
              <w:t>1.</w:t>
            </w:r>
            <w:r>
              <w:rPr>
                <w:rFonts w:hint="eastAsia"/>
              </w:rPr>
              <w:t>基于不同的数据序列对学生姓名进行数据分析；</w:t>
            </w:r>
          </w:p>
          <w:p w14:paraId="1CA5FE76" w14:textId="77777777" w:rsidR="00D00C82" w:rsidRDefault="00D00C82" w:rsidP="00631511">
            <w:pPr>
              <w:rPr>
                <w:rFonts w:hint="eastAsia"/>
              </w:rPr>
            </w:pPr>
            <w:r>
              <w:rPr>
                <w:rFonts w:hint="eastAsia"/>
              </w:rPr>
              <w:t>2.</w:t>
            </w:r>
            <w:r>
              <w:rPr>
                <w:rFonts w:hint="eastAsia"/>
              </w:rPr>
              <w:t>基于多种案例的递归函数调用综合实训（杨辉三角，汉诺塔，多项式计算）；</w:t>
            </w:r>
          </w:p>
          <w:p w14:paraId="271FBDB3" w14:textId="77777777" w:rsidR="00D00C82" w:rsidRDefault="00D00C82" w:rsidP="00631511">
            <w:pPr>
              <w:rPr>
                <w:rFonts w:hint="eastAsia"/>
              </w:rPr>
            </w:pPr>
            <w:r>
              <w:rPr>
                <w:rFonts w:hint="eastAsia"/>
              </w:rPr>
              <w:t>3.</w:t>
            </w:r>
            <w:r>
              <w:rPr>
                <w:rFonts w:hint="eastAsia"/>
              </w:rPr>
              <w:t>模拟扑克牌游戏发牌的设计；</w:t>
            </w:r>
          </w:p>
          <w:p w14:paraId="07BD44C9" w14:textId="77777777" w:rsidR="00D00C82" w:rsidRDefault="00D00C82" w:rsidP="00631511">
            <w:pPr>
              <w:rPr>
                <w:rFonts w:hint="eastAsia"/>
              </w:rPr>
            </w:pPr>
            <w:r>
              <w:rPr>
                <w:rFonts w:hint="eastAsia"/>
              </w:rPr>
              <w:t>4.</w:t>
            </w:r>
            <w:r>
              <w:rPr>
                <w:rFonts w:hint="eastAsia"/>
              </w:rPr>
              <w:t>猫捉老鼠数字游戏设计；</w:t>
            </w:r>
          </w:p>
          <w:p w14:paraId="030494D0" w14:textId="77777777" w:rsidR="00D00C82" w:rsidRDefault="00D00C82" w:rsidP="00631511">
            <w:pPr>
              <w:rPr>
                <w:rFonts w:hint="eastAsia"/>
              </w:rPr>
            </w:pPr>
            <w:r>
              <w:rPr>
                <w:rFonts w:hint="eastAsia"/>
              </w:rPr>
              <w:t>5.</w:t>
            </w:r>
            <w:r>
              <w:rPr>
                <w:rFonts w:hint="eastAsia"/>
              </w:rPr>
              <w:t>文件及文件夹大小及数量统计案例；</w:t>
            </w:r>
          </w:p>
          <w:p w14:paraId="61CD8F1B" w14:textId="77777777" w:rsidR="00D00C82" w:rsidRDefault="00D00C82" w:rsidP="00631511">
            <w:r>
              <w:rPr>
                <w:rFonts w:hint="eastAsia"/>
              </w:rPr>
              <w:t>6.2048</w:t>
            </w:r>
            <w:r>
              <w:rPr>
                <w:rFonts w:hint="eastAsia"/>
              </w:rPr>
              <w:t>数字游戏的设计案例</w:t>
            </w:r>
          </w:p>
        </w:tc>
        <w:tc>
          <w:tcPr>
            <w:tcW w:w="962" w:type="pct"/>
            <w:vAlign w:val="center"/>
          </w:tcPr>
          <w:p w14:paraId="25F7EAB6" w14:textId="77777777" w:rsidR="00D00C82" w:rsidRDefault="00D00C82" w:rsidP="00631511">
            <w:r>
              <w:rPr>
                <w:rFonts w:hint="eastAsia"/>
              </w:rPr>
              <w:t>1.</w:t>
            </w:r>
            <w:r>
              <w:rPr>
                <w:rFonts w:hint="eastAsia"/>
              </w:rPr>
              <w:t>了解</w:t>
            </w:r>
            <w:r>
              <w:rPr>
                <w:rFonts w:hint="eastAsia"/>
              </w:rPr>
              <w:t>Python</w:t>
            </w:r>
            <w:r>
              <w:rPr>
                <w:rFonts w:hint="eastAsia"/>
              </w:rPr>
              <w:t>的特性及应用领域；</w:t>
            </w:r>
          </w:p>
          <w:p w14:paraId="32F401D0" w14:textId="77777777" w:rsidR="00D00C82" w:rsidRDefault="00D00C82" w:rsidP="00631511">
            <w:pPr>
              <w:rPr>
                <w:rFonts w:hint="eastAsia"/>
              </w:rPr>
            </w:pPr>
            <w:r>
              <w:rPr>
                <w:rFonts w:hint="eastAsia"/>
              </w:rPr>
              <w:t>2.</w:t>
            </w:r>
            <w:r>
              <w:rPr>
                <w:rFonts w:hint="eastAsia"/>
              </w:rPr>
              <w:t>了解</w:t>
            </w:r>
            <w:r>
              <w:rPr>
                <w:rFonts w:hint="eastAsia"/>
              </w:rPr>
              <w:t>Python</w:t>
            </w:r>
            <w:r>
              <w:rPr>
                <w:rFonts w:hint="eastAsia"/>
              </w:rPr>
              <w:t>的基本语法；</w:t>
            </w:r>
          </w:p>
          <w:p w14:paraId="55F65D28" w14:textId="77777777" w:rsidR="00D00C82" w:rsidRDefault="00D00C82" w:rsidP="00631511">
            <w:pPr>
              <w:rPr>
                <w:rFonts w:hint="eastAsia"/>
              </w:rPr>
            </w:pPr>
            <w:r>
              <w:rPr>
                <w:rFonts w:hint="eastAsia"/>
              </w:rPr>
              <w:t>3.</w:t>
            </w:r>
            <w:r>
              <w:rPr>
                <w:rFonts w:hint="eastAsia"/>
              </w:rPr>
              <w:t>了解</w:t>
            </w:r>
            <w:r>
              <w:rPr>
                <w:rFonts w:hint="eastAsia"/>
              </w:rPr>
              <w:t>Python</w:t>
            </w:r>
            <w:r>
              <w:rPr>
                <w:rFonts w:hint="eastAsia"/>
              </w:rPr>
              <w:t>的流程控制语句；</w:t>
            </w:r>
          </w:p>
          <w:p w14:paraId="6760A424" w14:textId="77777777" w:rsidR="00D00C82" w:rsidRDefault="00D00C82" w:rsidP="00631511">
            <w:pPr>
              <w:rPr>
                <w:rFonts w:hint="eastAsia"/>
              </w:rPr>
            </w:pPr>
            <w:r>
              <w:rPr>
                <w:rFonts w:hint="eastAsia"/>
              </w:rPr>
              <w:t>4.</w:t>
            </w:r>
            <w:r>
              <w:rPr>
                <w:rFonts w:hint="eastAsia"/>
              </w:rPr>
              <w:t>了解</w:t>
            </w:r>
            <w:r>
              <w:rPr>
                <w:rFonts w:hint="eastAsia"/>
              </w:rPr>
              <w:t>Python</w:t>
            </w:r>
            <w:r>
              <w:rPr>
                <w:rFonts w:hint="eastAsia"/>
              </w:rPr>
              <w:t>中字符串、列表、字典、集合、元组等数据序列；</w:t>
            </w:r>
          </w:p>
          <w:p w14:paraId="0185E667" w14:textId="77777777" w:rsidR="00D00C82" w:rsidRDefault="00D00C82" w:rsidP="00631511">
            <w:pPr>
              <w:rPr>
                <w:rFonts w:hint="eastAsia"/>
              </w:rPr>
            </w:pPr>
            <w:r>
              <w:rPr>
                <w:rFonts w:hint="eastAsia"/>
              </w:rPr>
              <w:t>5.</w:t>
            </w:r>
            <w:r>
              <w:rPr>
                <w:rFonts w:hint="eastAsia"/>
              </w:rPr>
              <w:t>了解函数的概念、参数、返回值、作用域、函数的调用等知识；</w:t>
            </w:r>
          </w:p>
          <w:p w14:paraId="08E4B16C" w14:textId="77777777" w:rsidR="00D00C82" w:rsidRDefault="00D00C82" w:rsidP="00631511">
            <w:pPr>
              <w:rPr>
                <w:rFonts w:hint="eastAsia"/>
              </w:rPr>
            </w:pPr>
            <w:r>
              <w:rPr>
                <w:rFonts w:hint="eastAsia"/>
              </w:rPr>
              <w:t>6.</w:t>
            </w:r>
            <w:r>
              <w:rPr>
                <w:rFonts w:hint="eastAsia"/>
              </w:rPr>
              <w:t>理解函数的间接调用及相关知识；</w:t>
            </w:r>
          </w:p>
          <w:p w14:paraId="487731F5" w14:textId="77777777" w:rsidR="00D00C82" w:rsidRDefault="00D00C82" w:rsidP="00631511">
            <w:pPr>
              <w:rPr>
                <w:rFonts w:hint="eastAsia"/>
              </w:rPr>
            </w:pPr>
            <w:r>
              <w:rPr>
                <w:rFonts w:hint="eastAsia"/>
              </w:rPr>
              <w:t>7.</w:t>
            </w:r>
            <w:r>
              <w:rPr>
                <w:rFonts w:hint="eastAsia"/>
              </w:rPr>
              <w:t>理解模块和包的概念，熟悉内置标准模块；</w:t>
            </w:r>
          </w:p>
          <w:p w14:paraId="1FC4726A" w14:textId="77777777" w:rsidR="00D00C82" w:rsidRDefault="00D00C82" w:rsidP="00631511">
            <w:pPr>
              <w:rPr>
                <w:rFonts w:hint="eastAsia"/>
              </w:rPr>
            </w:pPr>
            <w:r>
              <w:rPr>
                <w:rFonts w:hint="eastAsia"/>
              </w:rPr>
              <w:t>8.</w:t>
            </w:r>
            <w:r>
              <w:rPr>
                <w:rFonts w:hint="eastAsia"/>
              </w:rPr>
              <w:t>了解对象和类的概念，理解面向对象编程的思想；</w:t>
            </w:r>
          </w:p>
          <w:p w14:paraId="4E66059A" w14:textId="77777777" w:rsidR="00D00C82" w:rsidRDefault="00D00C82" w:rsidP="00631511">
            <w:pPr>
              <w:rPr>
                <w:rFonts w:hint="eastAsia"/>
              </w:rPr>
            </w:pPr>
            <w:r>
              <w:rPr>
                <w:rFonts w:hint="eastAsia"/>
              </w:rPr>
              <w:t>9.</w:t>
            </w:r>
            <w:r>
              <w:rPr>
                <w:rFonts w:hint="eastAsia"/>
              </w:rPr>
              <w:t>理解面向对象编程的三大特征；</w:t>
            </w:r>
          </w:p>
          <w:p w14:paraId="3AF1CE85" w14:textId="77777777" w:rsidR="00D00C82" w:rsidRDefault="00D00C82" w:rsidP="00631511">
            <w:pPr>
              <w:rPr>
                <w:rFonts w:hint="eastAsia"/>
              </w:rPr>
            </w:pPr>
            <w:r>
              <w:rPr>
                <w:rFonts w:hint="eastAsia"/>
              </w:rPr>
              <w:t>10.</w:t>
            </w:r>
            <w:r>
              <w:rPr>
                <w:rFonts w:hint="eastAsia"/>
              </w:rPr>
              <w:t>理解文</w:t>
            </w:r>
            <w:r>
              <w:rPr>
                <w:rFonts w:hint="eastAsia"/>
              </w:rPr>
              <w:t>Python</w:t>
            </w:r>
            <w:r>
              <w:rPr>
                <w:rFonts w:hint="eastAsia"/>
              </w:rPr>
              <w:t>中件的概念；</w:t>
            </w:r>
          </w:p>
          <w:p w14:paraId="698C9B88" w14:textId="77777777" w:rsidR="00D00C82" w:rsidRDefault="00D00C82" w:rsidP="00631511">
            <w:r>
              <w:rPr>
                <w:rFonts w:hint="eastAsia"/>
              </w:rPr>
              <w:t>11.</w:t>
            </w:r>
            <w:r>
              <w:rPr>
                <w:rFonts w:hint="eastAsia"/>
              </w:rPr>
              <w:t>理解异常的概念；</w:t>
            </w:r>
          </w:p>
        </w:tc>
        <w:tc>
          <w:tcPr>
            <w:tcW w:w="991" w:type="pct"/>
            <w:vAlign w:val="center"/>
          </w:tcPr>
          <w:p w14:paraId="52379ABB" w14:textId="77777777" w:rsidR="00D00C82" w:rsidRDefault="00D00C82" w:rsidP="00631511">
            <w:r>
              <w:rPr>
                <w:rFonts w:hint="eastAsia"/>
              </w:rPr>
              <w:t>1.</w:t>
            </w:r>
            <w:r>
              <w:rPr>
                <w:rFonts w:hint="eastAsia"/>
              </w:rPr>
              <w:t>掌握</w:t>
            </w:r>
            <w:r>
              <w:rPr>
                <w:rFonts w:hint="eastAsia"/>
              </w:rPr>
              <w:t>Python</w:t>
            </w:r>
            <w:r>
              <w:rPr>
                <w:rFonts w:hint="eastAsia"/>
              </w:rPr>
              <w:t>及</w:t>
            </w:r>
            <w:r>
              <w:rPr>
                <w:rFonts w:hint="eastAsia"/>
              </w:rPr>
              <w:t>PyCharm</w:t>
            </w:r>
            <w:r>
              <w:rPr>
                <w:rFonts w:hint="eastAsia"/>
              </w:rPr>
              <w:t>的安装，配置工作环境；</w:t>
            </w:r>
          </w:p>
          <w:p w14:paraId="3A37C81C" w14:textId="77777777" w:rsidR="00D00C82" w:rsidRDefault="00D00C82" w:rsidP="00631511">
            <w:pPr>
              <w:rPr>
                <w:rFonts w:hint="eastAsia"/>
              </w:rPr>
            </w:pPr>
            <w:r>
              <w:rPr>
                <w:rFonts w:hint="eastAsia"/>
              </w:rPr>
              <w:t>2.</w:t>
            </w:r>
            <w:r>
              <w:rPr>
                <w:rFonts w:hint="eastAsia"/>
              </w:rPr>
              <w:t>掌握</w:t>
            </w:r>
            <w:r>
              <w:rPr>
                <w:rFonts w:hint="eastAsia"/>
              </w:rPr>
              <w:t>Python</w:t>
            </w:r>
            <w:r>
              <w:rPr>
                <w:rFonts w:hint="eastAsia"/>
              </w:rPr>
              <w:t>变量及运算符的应用；</w:t>
            </w:r>
          </w:p>
          <w:p w14:paraId="09049B4A" w14:textId="77777777" w:rsidR="00D00C82" w:rsidRDefault="00D00C82" w:rsidP="00631511">
            <w:pPr>
              <w:rPr>
                <w:rFonts w:hint="eastAsia"/>
              </w:rPr>
            </w:pPr>
            <w:r>
              <w:rPr>
                <w:rFonts w:hint="eastAsia"/>
              </w:rPr>
              <w:t>3.</w:t>
            </w:r>
            <w:r>
              <w:rPr>
                <w:rFonts w:hint="eastAsia"/>
              </w:rPr>
              <w:t>掌握</w:t>
            </w:r>
            <w:r>
              <w:rPr>
                <w:rFonts w:hint="eastAsia"/>
              </w:rPr>
              <w:t>Python</w:t>
            </w:r>
            <w:r>
              <w:rPr>
                <w:rFonts w:hint="eastAsia"/>
              </w:rPr>
              <w:t>中</w:t>
            </w:r>
            <w:r>
              <w:rPr>
                <w:rFonts w:hint="eastAsia"/>
              </w:rPr>
              <w:t>if-else</w:t>
            </w:r>
            <w:r>
              <w:rPr>
                <w:rFonts w:hint="eastAsia"/>
              </w:rPr>
              <w:t>、</w:t>
            </w:r>
            <w:r>
              <w:rPr>
                <w:rFonts w:hint="eastAsia"/>
              </w:rPr>
              <w:t>while</w:t>
            </w:r>
            <w:r>
              <w:rPr>
                <w:rFonts w:hint="eastAsia"/>
              </w:rPr>
              <w:t>、</w:t>
            </w:r>
            <w:r>
              <w:rPr>
                <w:rFonts w:hint="eastAsia"/>
              </w:rPr>
              <w:t>for</w:t>
            </w:r>
            <w:r>
              <w:rPr>
                <w:rFonts w:hint="eastAsia"/>
              </w:rPr>
              <w:t>等语句的使用；</w:t>
            </w:r>
          </w:p>
          <w:p w14:paraId="10C61371" w14:textId="77777777" w:rsidR="00D00C82" w:rsidRDefault="00D00C82" w:rsidP="00631511">
            <w:pPr>
              <w:rPr>
                <w:rFonts w:hint="eastAsia"/>
              </w:rPr>
            </w:pPr>
            <w:r>
              <w:rPr>
                <w:rFonts w:hint="eastAsia"/>
              </w:rPr>
              <w:t>4.</w:t>
            </w:r>
            <w:r>
              <w:rPr>
                <w:rFonts w:hint="eastAsia"/>
              </w:rPr>
              <w:t>掌握</w:t>
            </w:r>
            <w:r>
              <w:rPr>
                <w:rFonts w:hint="eastAsia"/>
              </w:rPr>
              <w:t>Python</w:t>
            </w:r>
            <w:r>
              <w:rPr>
                <w:rFonts w:hint="eastAsia"/>
              </w:rPr>
              <w:t>中字符串、列表、字典、集合、元组的详细用法</w:t>
            </w:r>
          </w:p>
          <w:p w14:paraId="19E49A50" w14:textId="77777777" w:rsidR="00D00C82" w:rsidRDefault="00D00C82" w:rsidP="00631511">
            <w:pPr>
              <w:rPr>
                <w:rFonts w:hint="eastAsia"/>
              </w:rPr>
            </w:pPr>
            <w:r>
              <w:rPr>
                <w:rFonts w:hint="eastAsia"/>
              </w:rPr>
              <w:t>5.</w:t>
            </w:r>
            <w:r>
              <w:rPr>
                <w:rFonts w:hint="eastAsia"/>
              </w:rPr>
              <w:t>掌握</w:t>
            </w:r>
            <w:r>
              <w:rPr>
                <w:rFonts w:hint="eastAsia"/>
              </w:rPr>
              <w:t>Python</w:t>
            </w:r>
            <w:r>
              <w:rPr>
                <w:rFonts w:hint="eastAsia"/>
              </w:rPr>
              <w:t>中函数的一般用法</w:t>
            </w:r>
          </w:p>
          <w:p w14:paraId="7200B4BE" w14:textId="77777777" w:rsidR="00D00C82" w:rsidRDefault="00D00C82" w:rsidP="00631511">
            <w:pPr>
              <w:rPr>
                <w:rFonts w:hint="eastAsia"/>
              </w:rPr>
            </w:pPr>
            <w:r>
              <w:rPr>
                <w:rFonts w:hint="eastAsia"/>
              </w:rPr>
              <w:t>掌握闭包和装饰器</w:t>
            </w:r>
          </w:p>
          <w:p w14:paraId="2022DA61" w14:textId="77777777" w:rsidR="00D00C82" w:rsidRDefault="00D00C82" w:rsidP="00631511">
            <w:pPr>
              <w:rPr>
                <w:rFonts w:hint="eastAsia"/>
              </w:rPr>
            </w:pPr>
            <w:r>
              <w:rPr>
                <w:rFonts w:hint="eastAsia"/>
              </w:rPr>
              <w:t>6.</w:t>
            </w:r>
            <w:r>
              <w:rPr>
                <w:rFonts w:hint="eastAsia"/>
              </w:rPr>
              <w:t>掌握常用的内建函数</w:t>
            </w:r>
          </w:p>
          <w:p w14:paraId="742090BB" w14:textId="77777777" w:rsidR="00D00C82" w:rsidRDefault="00D00C82" w:rsidP="00631511">
            <w:pPr>
              <w:rPr>
                <w:rFonts w:hint="eastAsia"/>
              </w:rPr>
            </w:pPr>
            <w:r>
              <w:rPr>
                <w:rFonts w:hint="eastAsia"/>
              </w:rPr>
              <w:t>7.</w:t>
            </w:r>
            <w:r>
              <w:rPr>
                <w:rFonts w:hint="eastAsia"/>
              </w:rPr>
              <w:t>掌握模块和包的导入，掌握自定义模块的方法</w:t>
            </w:r>
          </w:p>
          <w:p w14:paraId="205D3971" w14:textId="77777777" w:rsidR="00D00C82" w:rsidRDefault="00D00C82" w:rsidP="00631511">
            <w:pPr>
              <w:rPr>
                <w:rFonts w:hint="eastAsia"/>
              </w:rPr>
            </w:pPr>
            <w:r>
              <w:rPr>
                <w:rFonts w:hint="eastAsia"/>
              </w:rPr>
              <w:t>8.</w:t>
            </w:r>
            <w:r>
              <w:rPr>
                <w:rFonts w:hint="eastAsia"/>
              </w:rPr>
              <w:t>掌握面向对象编程的方法；</w:t>
            </w:r>
          </w:p>
          <w:p w14:paraId="33715FEB" w14:textId="77777777" w:rsidR="00D00C82" w:rsidRDefault="00D00C82" w:rsidP="00631511">
            <w:pPr>
              <w:rPr>
                <w:rFonts w:hint="eastAsia"/>
              </w:rPr>
            </w:pPr>
            <w:r>
              <w:rPr>
                <w:rFonts w:hint="eastAsia"/>
              </w:rPr>
              <w:t>9.</w:t>
            </w:r>
            <w:r>
              <w:rPr>
                <w:rFonts w:hint="eastAsia"/>
              </w:rPr>
              <w:t>掌握继承、多态、封装的方法；</w:t>
            </w:r>
          </w:p>
          <w:p w14:paraId="1F79993C" w14:textId="77777777" w:rsidR="00D00C82" w:rsidRDefault="00D00C82" w:rsidP="00631511">
            <w:pPr>
              <w:rPr>
                <w:rFonts w:hint="eastAsia"/>
              </w:rPr>
            </w:pPr>
            <w:r>
              <w:rPr>
                <w:rFonts w:hint="eastAsia"/>
              </w:rPr>
              <w:t>掌握文件和目录的操作</w:t>
            </w:r>
          </w:p>
          <w:p w14:paraId="16F844A1" w14:textId="77777777" w:rsidR="00D00C82" w:rsidRDefault="00D00C82" w:rsidP="00631511">
            <w:r>
              <w:rPr>
                <w:rFonts w:hint="eastAsia"/>
              </w:rPr>
              <w:t>10.</w:t>
            </w:r>
            <w:r>
              <w:rPr>
                <w:rFonts w:hint="eastAsia"/>
              </w:rPr>
              <w:t>掌握</w:t>
            </w:r>
            <w:r>
              <w:rPr>
                <w:rFonts w:hint="eastAsia"/>
              </w:rPr>
              <w:t>Python</w:t>
            </w:r>
            <w:r>
              <w:rPr>
                <w:rFonts w:hint="eastAsia"/>
              </w:rPr>
              <w:t>中异常的处理、触发和自定义</w:t>
            </w:r>
          </w:p>
        </w:tc>
        <w:tc>
          <w:tcPr>
            <w:tcW w:w="974" w:type="pct"/>
            <w:vAlign w:val="center"/>
          </w:tcPr>
          <w:p w14:paraId="4D6D7FF2" w14:textId="77777777" w:rsidR="00D00C82" w:rsidRDefault="00D00C82" w:rsidP="00631511">
            <w:r>
              <w:rPr>
                <w:rFonts w:hint="eastAsia"/>
              </w:rPr>
              <w:t>1.</w:t>
            </w:r>
            <w:r>
              <w:rPr>
                <w:rFonts w:hint="eastAsia"/>
              </w:rPr>
              <w:t>培养良好的程序书写习惯和严谨的科学态度；</w:t>
            </w:r>
          </w:p>
          <w:p w14:paraId="7CD24E3D" w14:textId="77777777" w:rsidR="00D00C82" w:rsidRDefault="00D00C82" w:rsidP="00631511">
            <w:r>
              <w:rPr>
                <w:rFonts w:hint="eastAsia"/>
              </w:rPr>
              <w:t>2.</w:t>
            </w:r>
            <w:r>
              <w:rPr>
                <w:rFonts w:hint="eastAsia"/>
              </w:rPr>
              <w:t>培养设计程序解决实际问题的算法思维习惯；</w:t>
            </w:r>
          </w:p>
          <w:p w14:paraId="2B106682" w14:textId="77777777" w:rsidR="00D00C82" w:rsidRDefault="00D00C82" w:rsidP="00631511">
            <w:r>
              <w:rPr>
                <w:rFonts w:hint="eastAsia"/>
              </w:rPr>
              <w:t>3.</w:t>
            </w:r>
            <w:r>
              <w:rPr>
                <w:rFonts w:hint="eastAsia"/>
              </w:rPr>
              <w:t>培养良好的软件项目开发团队素质和沟通协作能力；</w:t>
            </w:r>
          </w:p>
          <w:p w14:paraId="2F3955E1" w14:textId="77777777" w:rsidR="00D00C82" w:rsidRDefault="00D00C82" w:rsidP="00631511">
            <w:r>
              <w:rPr>
                <w:rFonts w:hint="eastAsia"/>
              </w:rPr>
              <w:t>4.</w:t>
            </w:r>
            <w:r>
              <w:rPr>
                <w:rFonts w:hint="eastAsia"/>
              </w:rPr>
              <w:t>培养良好的职业认同感和正确的职业价值观</w:t>
            </w:r>
          </w:p>
          <w:p w14:paraId="45A06B9C" w14:textId="77777777" w:rsidR="00D00C82" w:rsidRDefault="00D00C82" w:rsidP="00631511">
            <w:r>
              <w:t>5. </w:t>
            </w:r>
            <w:r>
              <w:rPr>
                <w:rFonts w:hint="eastAsia"/>
              </w:rPr>
              <w:t>培养企业对编程工作者所要求的职业技能和综合素质</w:t>
            </w:r>
          </w:p>
        </w:tc>
      </w:tr>
      <w:tr w:rsidR="00D00C82" w14:paraId="57062436" w14:textId="77777777" w:rsidTr="00631511">
        <w:trPr>
          <w:trHeight w:val="369"/>
          <w:jc w:val="center"/>
        </w:trPr>
        <w:tc>
          <w:tcPr>
            <w:tcW w:w="287" w:type="pct"/>
            <w:vAlign w:val="center"/>
          </w:tcPr>
          <w:p w14:paraId="463D4F3F"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t>2</w:t>
            </w:r>
          </w:p>
        </w:tc>
        <w:tc>
          <w:tcPr>
            <w:tcW w:w="747" w:type="pct"/>
            <w:vAlign w:val="center"/>
          </w:tcPr>
          <w:p w14:paraId="3915F5A2" w14:textId="77777777" w:rsidR="00D00C82" w:rsidRDefault="00D00C82" w:rsidP="00631511">
            <w:pPr>
              <w:widowControl/>
              <w:rPr>
                <w:rFonts w:ascii="宋体" w:hAnsi="宋体" w:cs="宋体" w:hint="eastAsia"/>
                <w:color w:val="000000"/>
                <w:lang w:val="zh-CN" w:bidi="zh-CN"/>
              </w:rPr>
            </w:pPr>
            <w:r>
              <w:rPr>
                <w:rFonts w:ascii="宋体" w:hAnsi="宋体" w:cs="宋体"/>
                <w:color w:val="000000"/>
                <w:lang w:val="zh-CN" w:bidi="zh-CN"/>
              </w:rPr>
              <w:t>Hadoop</w:t>
            </w:r>
            <w:r>
              <w:rPr>
                <w:rFonts w:ascii="宋体" w:hAnsi="宋体" w:cs="宋体" w:hint="eastAsia"/>
                <w:color w:val="000000"/>
                <w:lang w:val="zh-CN" w:bidi="zh-CN"/>
              </w:rPr>
              <w:t>数据存储与运算</w:t>
            </w:r>
          </w:p>
          <w:p w14:paraId="1A7D2836"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0505119</w:t>
            </w:r>
            <w:r>
              <w:rPr>
                <w:rFonts w:ascii="宋体" w:hAnsi="宋体" w:cs="宋体" w:hint="eastAsia"/>
                <w:color w:val="000000"/>
                <w:lang w:val="zh-CN" w:bidi="zh-CN"/>
              </w:rPr>
              <w:t>）</w:t>
            </w:r>
          </w:p>
        </w:tc>
        <w:tc>
          <w:tcPr>
            <w:tcW w:w="1039" w:type="pct"/>
            <w:vAlign w:val="center"/>
          </w:tcPr>
          <w:p w14:paraId="4E7C69B9"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1.基于hadoop大数据平台构建与运维</w:t>
            </w:r>
          </w:p>
          <w:p w14:paraId="15F0AA56"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lastRenderedPageBreak/>
              <w:t>2.招聘信息和学生成绩数据采集与存储</w:t>
            </w:r>
          </w:p>
          <w:p w14:paraId="4CC36DB3"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3.招聘岗位数据清洗，过滤和查询</w:t>
            </w:r>
          </w:p>
          <w:p w14:paraId="0054384F"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基于Echarts进行数据可视化</w:t>
            </w:r>
          </w:p>
        </w:tc>
        <w:tc>
          <w:tcPr>
            <w:tcW w:w="962" w:type="pct"/>
            <w:vAlign w:val="center"/>
          </w:tcPr>
          <w:p w14:paraId="3A00DEBB"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lastRenderedPageBreak/>
              <w:t>1.了解大数据的发展及概念</w:t>
            </w:r>
          </w:p>
          <w:p w14:paraId="4E6D6FF8"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2.掌握大数据</w:t>
            </w:r>
            <w:r>
              <w:rPr>
                <w:rFonts w:ascii="宋体" w:hAnsi="宋体" w:cs="宋体" w:hint="eastAsia"/>
                <w:color w:val="000000"/>
                <w:lang w:val="zh-CN" w:bidi="zh-CN"/>
              </w:rPr>
              <w:lastRenderedPageBreak/>
              <w:t>处理与分析流程</w:t>
            </w:r>
          </w:p>
          <w:p w14:paraId="576D629F"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3.掌握Hadoop大数据平台的基本内容</w:t>
            </w:r>
          </w:p>
          <w:p w14:paraId="1A6D4C53"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4.掌握WebMagic的流程架构和HDFS的基础架构以及Hive的基本特点</w:t>
            </w:r>
          </w:p>
          <w:p w14:paraId="6E15C878"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5.掌握数据可视化流程</w:t>
            </w:r>
          </w:p>
        </w:tc>
        <w:tc>
          <w:tcPr>
            <w:tcW w:w="991" w:type="pct"/>
            <w:vAlign w:val="center"/>
          </w:tcPr>
          <w:p w14:paraId="54B885E6"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lastRenderedPageBreak/>
              <w:t>1.熟悉大数据分析预处理工具的使用</w:t>
            </w:r>
          </w:p>
          <w:p w14:paraId="45F5AE62"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lastRenderedPageBreak/>
              <w:t>2.学会大数据开发环境的配置操作</w:t>
            </w:r>
          </w:p>
          <w:p w14:paraId="7D2FB9AB"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3.学会Hadoop大数据平台的搭建与Ambari管理大数据平台</w:t>
            </w:r>
          </w:p>
          <w:p w14:paraId="2AF2CDAF" w14:textId="77777777" w:rsidR="00D00C82" w:rsidRDefault="00D00C82" w:rsidP="00631511">
            <w:pPr>
              <w:rPr>
                <w:rFonts w:hint="eastAsia"/>
              </w:rPr>
            </w:pPr>
            <w:r>
              <w:rPr>
                <w:rFonts w:hint="eastAsia"/>
              </w:rPr>
              <w:t>4.</w:t>
            </w:r>
            <w:r>
              <w:rPr>
                <w:rFonts w:hint="eastAsia"/>
              </w:rPr>
              <w:t>学会使用</w:t>
            </w:r>
            <w:r>
              <w:rPr>
                <w:rFonts w:hint="eastAsia"/>
              </w:rPr>
              <w:t>WebMagic</w:t>
            </w:r>
            <w:r>
              <w:rPr>
                <w:rFonts w:hint="eastAsia"/>
              </w:rPr>
              <w:t>开发网络爬虫的步骤和方法</w:t>
            </w:r>
          </w:p>
          <w:p w14:paraId="3FC97017"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5.学会HDFS上传文件的方法</w:t>
            </w:r>
          </w:p>
          <w:p w14:paraId="2DDE0111"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6.学会使用ECharts进行数据可视化操作</w:t>
            </w:r>
          </w:p>
        </w:tc>
        <w:tc>
          <w:tcPr>
            <w:tcW w:w="974" w:type="pct"/>
            <w:vAlign w:val="center"/>
          </w:tcPr>
          <w:p w14:paraId="38DBB36E"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lastRenderedPageBreak/>
              <w:t>1.加强大数据的理论认识</w:t>
            </w:r>
          </w:p>
          <w:p w14:paraId="5F7F5D06"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2.培养大数据</w:t>
            </w:r>
            <w:r>
              <w:rPr>
                <w:rFonts w:ascii="宋体" w:hAnsi="宋体" w:cs="宋体" w:hint="eastAsia"/>
                <w:color w:val="000000"/>
                <w:lang w:val="zh-CN" w:bidi="zh-CN"/>
              </w:rPr>
              <w:lastRenderedPageBreak/>
              <w:t>技术的兴趣，解决实际的大数据现实应用问题</w:t>
            </w:r>
          </w:p>
          <w:p w14:paraId="342095C2"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3.锻炼学生动手能力与专研精神</w:t>
            </w:r>
          </w:p>
          <w:p w14:paraId="611E0080"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4.理解万物互联时代数据的核心价值</w:t>
            </w:r>
          </w:p>
        </w:tc>
      </w:tr>
      <w:tr w:rsidR="00D00C82" w14:paraId="3AA72919" w14:textId="77777777" w:rsidTr="00631511">
        <w:trPr>
          <w:trHeight w:val="376"/>
          <w:jc w:val="center"/>
        </w:trPr>
        <w:tc>
          <w:tcPr>
            <w:tcW w:w="287" w:type="pct"/>
            <w:vAlign w:val="center"/>
          </w:tcPr>
          <w:p w14:paraId="21A8132C"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lastRenderedPageBreak/>
              <w:t>3</w:t>
            </w:r>
          </w:p>
        </w:tc>
        <w:tc>
          <w:tcPr>
            <w:tcW w:w="747" w:type="pct"/>
            <w:vAlign w:val="center"/>
          </w:tcPr>
          <w:p w14:paraId="47F43382"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静态网页设计与制作</w:t>
            </w:r>
          </w:p>
          <w:p w14:paraId="7E68E8BA"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0508129</w:t>
            </w:r>
            <w:r>
              <w:rPr>
                <w:rFonts w:ascii="宋体" w:hAnsi="宋体" w:cs="宋体" w:hint="eastAsia"/>
                <w:color w:val="000000"/>
                <w:lang w:val="zh-CN" w:bidi="zh-CN"/>
              </w:rPr>
              <w:t>）</w:t>
            </w:r>
          </w:p>
        </w:tc>
        <w:tc>
          <w:tcPr>
            <w:tcW w:w="1039" w:type="pct"/>
            <w:vAlign w:val="center"/>
          </w:tcPr>
          <w:p w14:paraId="19B513FF"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1.基于HTML网页标准框架结构</w:t>
            </w:r>
          </w:p>
          <w:p w14:paraId="52CCCAD1"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2.基于HTML表格布局的静态网页 设计</w:t>
            </w:r>
          </w:p>
          <w:p w14:paraId="158DA213"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3.基于CSS的静态网页设计</w:t>
            </w:r>
          </w:p>
          <w:p w14:paraId="758F66D3"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4.基于CSS浮动与定位技术的静态网页设计</w:t>
            </w:r>
          </w:p>
        </w:tc>
        <w:tc>
          <w:tcPr>
            <w:tcW w:w="962" w:type="pct"/>
            <w:vAlign w:val="center"/>
          </w:tcPr>
          <w:p w14:paraId="1968A823"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1.熟练掌握网页制作的基本概念及操作技能</w:t>
            </w:r>
          </w:p>
          <w:p w14:paraId="5F070760"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2.掌握WWW、</w:t>
            </w:r>
            <w:r>
              <w:rPr>
                <w:rFonts w:ascii="宋体" w:hAnsi="宋体" w:cs="宋体"/>
                <w:color w:val="000000"/>
                <w:lang w:val="zh-CN" w:bidi="zh-CN"/>
              </w:rPr>
              <w:t>HTTP</w:t>
            </w:r>
            <w:r>
              <w:rPr>
                <w:rFonts w:ascii="宋体" w:hAnsi="宋体" w:cs="宋体" w:hint="eastAsia"/>
                <w:color w:val="000000"/>
                <w:lang w:val="zh-CN" w:bidi="zh-CN"/>
              </w:rPr>
              <w:t>、</w:t>
            </w:r>
            <w:r>
              <w:rPr>
                <w:rFonts w:ascii="宋体" w:hAnsi="宋体" w:cs="宋体"/>
                <w:color w:val="000000"/>
                <w:lang w:val="zh-CN" w:bidi="zh-CN"/>
              </w:rPr>
              <w:t>HTML</w:t>
            </w:r>
            <w:r>
              <w:rPr>
                <w:rFonts w:ascii="宋体" w:hAnsi="宋体" w:cs="宋体" w:hint="eastAsia"/>
                <w:color w:val="000000"/>
                <w:lang w:val="zh-CN" w:bidi="zh-CN"/>
              </w:rPr>
              <w:t>、</w:t>
            </w:r>
            <w:r>
              <w:rPr>
                <w:rFonts w:ascii="宋体" w:hAnsi="宋体" w:cs="宋体"/>
                <w:color w:val="000000"/>
                <w:lang w:val="zh-CN" w:bidi="zh-CN"/>
              </w:rPr>
              <w:t>CSS</w:t>
            </w:r>
            <w:r>
              <w:rPr>
                <w:rFonts w:ascii="宋体" w:hAnsi="宋体" w:cs="宋体" w:hint="eastAsia"/>
                <w:color w:val="000000"/>
                <w:lang w:val="zh-CN" w:bidi="zh-CN"/>
              </w:rPr>
              <w:t>的定义、作用、应用</w:t>
            </w:r>
          </w:p>
          <w:p w14:paraId="2BB2E4B6"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3.熟练掌握在网页中插入文字、图像、音视频的方法</w:t>
            </w:r>
          </w:p>
          <w:p w14:paraId="08FCF71B"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4.掌握建立各种形式超级链接的方法</w:t>
            </w:r>
          </w:p>
          <w:p w14:paraId="6BA08A3E"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5.熟练掌握网页页面布局的各种方法</w:t>
            </w:r>
          </w:p>
          <w:p w14:paraId="08E458A6"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6.掌握表单网页制作方法</w:t>
            </w:r>
          </w:p>
        </w:tc>
        <w:tc>
          <w:tcPr>
            <w:tcW w:w="991" w:type="pct"/>
            <w:vAlign w:val="center"/>
          </w:tcPr>
          <w:p w14:paraId="3B298FFA"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1.培养学生网站开发方案的设计的能力</w:t>
            </w:r>
          </w:p>
          <w:p w14:paraId="44854216"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2.培养学生收集、处理信息，准备、加工素材的能力</w:t>
            </w:r>
          </w:p>
          <w:p w14:paraId="47451EC8"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3.培养学生网站美工设计的能力</w:t>
            </w:r>
          </w:p>
          <w:p w14:paraId="41BAC1DD"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4.培养学生网页布局的能力</w:t>
            </w:r>
          </w:p>
          <w:p w14:paraId="34AC01A5"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5.培养学生设计与制作网页的能力</w:t>
            </w:r>
          </w:p>
          <w:p w14:paraId="45C7DFEC"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6.培养学生分析和获取网页数据及内容的能力</w:t>
            </w:r>
          </w:p>
        </w:tc>
        <w:tc>
          <w:tcPr>
            <w:tcW w:w="974" w:type="pct"/>
            <w:vAlign w:val="center"/>
          </w:tcPr>
          <w:p w14:paraId="1FE6376E"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1.培养学生具有勤奋学习的态度、严谨、创新的作风</w:t>
            </w:r>
          </w:p>
          <w:p w14:paraId="5DE93081"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2.培养学生具有良好的心理素质和职业道德素养</w:t>
            </w:r>
          </w:p>
          <w:p w14:paraId="55F6B1E2"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3.培养学生具有高度责任心和良好的团队合作精神</w:t>
            </w:r>
          </w:p>
          <w:p w14:paraId="74130FF4"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4.培养学生具有自主学习能力和知识应用能力</w:t>
            </w:r>
          </w:p>
          <w:p w14:paraId="1A57F037"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noBreakHyphen/>
            </w:r>
          </w:p>
        </w:tc>
      </w:tr>
      <w:tr w:rsidR="00D00C82" w14:paraId="023F1675" w14:textId="77777777" w:rsidTr="00631511">
        <w:trPr>
          <w:trHeight w:val="376"/>
          <w:jc w:val="center"/>
        </w:trPr>
        <w:tc>
          <w:tcPr>
            <w:tcW w:w="287" w:type="pct"/>
            <w:vAlign w:val="center"/>
          </w:tcPr>
          <w:p w14:paraId="39E089FC"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t>4</w:t>
            </w:r>
          </w:p>
        </w:tc>
        <w:tc>
          <w:tcPr>
            <w:tcW w:w="747" w:type="pct"/>
            <w:vAlign w:val="center"/>
          </w:tcPr>
          <w:p w14:paraId="761A6395" w14:textId="77777777" w:rsidR="00D00C82" w:rsidRDefault="00D00C82" w:rsidP="00631511">
            <w:pPr>
              <w:widowControl/>
              <w:jc w:val="left"/>
              <w:rPr>
                <w:rFonts w:ascii="宋体" w:hAnsi="宋体" w:cs="宋体" w:hint="eastAsia"/>
                <w:color w:val="000000"/>
                <w:lang w:val="zh-CN" w:bidi="zh-CN"/>
              </w:rPr>
            </w:pPr>
            <w:r>
              <w:rPr>
                <w:rFonts w:ascii="宋体" w:hAnsi="宋体" w:cs="宋体" w:hint="eastAsia"/>
                <w:color w:val="000000"/>
                <w:lang w:val="zh-CN" w:bidi="zh-CN"/>
              </w:rPr>
              <w:t>大数据分析</w:t>
            </w:r>
          </w:p>
          <w:p w14:paraId="6D6B3F91" w14:textId="77777777" w:rsidR="00D00C82" w:rsidRDefault="00D00C82" w:rsidP="00631511">
            <w:pPr>
              <w:widowControl/>
              <w:jc w:val="left"/>
              <w:rPr>
                <w:rFonts w:ascii="宋体" w:hAnsi="宋体" w:cs="宋体"/>
                <w:color w:val="000000"/>
                <w:lang w:val="zh-CN" w:bidi="zh-CN"/>
              </w:rPr>
            </w:pPr>
            <w:r>
              <w:rPr>
                <w:rFonts w:ascii="宋体" w:hAnsi="宋体" w:cs="宋体" w:hint="eastAsia"/>
                <w:color w:val="000000"/>
                <w:lang w:val="zh-CN" w:bidi="zh-CN"/>
              </w:rPr>
              <w:t>（0508269）</w:t>
            </w:r>
          </w:p>
        </w:tc>
        <w:tc>
          <w:tcPr>
            <w:tcW w:w="1039" w:type="pct"/>
            <w:vAlign w:val="center"/>
          </w:tcPr>
          <w:p w14:paraId="46728201" w14:textId="77777777" w:rsidR="00D00C82" w:rsidRDefault="00D00C82" w:rsidP="00631511">
            <w:pPr>
              <w:pStyle w:val="paragraph"/>
              <w:spacing w:before="0" w:beforeAutospacing="0" w:after="0" w:afterAutospacing="0"/>
              <w:jc w:val="both"/>
            </w:pPr>
            <w:r>
              <w:rPr>
                <w:rFonts w:hint="eastAsia"/>
                <w:color w:val="000000"/>
                <w:sz w:val="18"/>
                <w:szCs w:val="18"/>
              </w:rPr>
              <w:t>1.股票数据的分析</w:t>
            </w:r>
          </w:p>
          <w:p w14:paraId="31F24298" w14:textId="77777777" w:rsidR="00D00C82" w:rsidRDefault="00D00C82" w:rsidP="00631511">
            <w:pPr>
              <w:pStyle w:val="paragraph"/>
              <w:spacing w:before="0" w:beforeAutospacing="0" w:after="0" w:afterAutospacing="0"/>
              <w:jc w:val="both"/>
            </w:pPr>
            <w:r>
              <w:rPr>
                <w:rFonts w:hint="eastAsia"/>
                <w:color w:val="000000"/>
                <w:sz w:val="18"/>
                <w:szCs w:val="18"/>
              </w:rPr>
              <w:t>2.电影评分数据的分析</w:t>
            </w:r>
          </w:p>
          <w:p w14:paraId="35F1A014" w14:textId="77777777" w:rsidR="00D00C82" w:rsidRDefault="00D00C82" w:rsidP="00631511">
            <w:pPr>
              <w:pStyle w:val="paragraph"/>
              <w:spacing w:before="0" w:beforeAutospacing="0" w:after="0" w:afterAutospacing="0"/>
              <w:jc w:val="both"/>
            </w:pPr>
            <w:r>
              <w:rPr>
                <w:rFonts w:hint="eastAsia"/>
                <w:color w:val="000000"/>
                <w:sz w:val="18"/>
                <w:szCs w:val="18"/>
              </w:rPr>
              <w:t>3.电商数据分析</w:t>
            </w:r>
          </w:p>
          <w:p w14:paraId="1196F776" w14:textId="77777777" w:rsidR="00D00C82" w:rsidRDefault="00D00C82" w:rsidP="00631511">
            <w:pPr>
              <w:pStyle w:val="paragraph"/>
              <w:spacing w:before="0" w:beforeAutospacing="0" w:after="0" w:afterAutospacing="0"/>
              <w:jc w:val="both"/>
            </w:pPr>
            <w:r>
              <w:rPr>
                <w:rFonts w:hint="eastAsia"/>
                <w:color w:val="000000"/>
                <w:sz w:val="18"/>
                <w:szCs w:val="18"/>
              </w:rPr>
              <w:t>4.matplotlib可视</w:t>
            </w:r>
            <w:r>
              <w:rPr>
                <w:rFonts w:hint="eastAsia"/>
                <w:color w:val="000000"/>
                <w:sz w:val="18"/>
                <w:szCs w:val="18"/>
              </w:rPr>
              <w:lastRenderedPageBreak/>
              <w:t>化绘图</w:t>
            </w:r>
          </w:p>
          <w:p w14:paraId="67A01553" w14:textId="77777777" w:rsidR="00D00C82" w:rsidRDefault="00D00C82" w:rsidP="00631511">
            <w:pPr>
              <w:pStyle w:val="paragraph"/>
              <w:spacing w:before="0" w:beforeAutospacing="0" w:after="0" w:afterAutospacing="0"/>
            </w:pPr>
            <w:r>
              <w:rPr>
                <w:rFonts w:hint="eastAsia"/>
                <w:color w:val="000000"/>
                <w:sz w:val="18"/>
                <w:szCs w:val="18"/>
              </w:rPr>
              <w:t>5.分析（什么样的顾客买的更多）</w:t>
            </w:r>
          </w:p>
          <w:p w14:paraId="035EF87C" w14:textId="77777777" w:rsidR="00D00C82" w:rsidRDefault="00D00C82" w:rsidP="00631511">
            <w:pPr>
              <w:pStyle w:val="paragraph"/>
              <w:spacing w:before="0" w:beforeAutospacing="0" w:after="0" w:afterAutospacing="0"/>
            </w:pPr>
            <w:r>
              <w:rPr>
                <w:rFonts w:hint="eastAsia"/>
                <w:color w:val="000000"/>
                <w:sz w:val="18"/>
                <w:szCs w:val="18"/>
              </w:rPr>
              <w:t>6.展示（看看我国各省的GDP）</w:t>
            </w:r>
          </w:p>
          <w:p w14:paraId="6D6F4CAA" w14:textId="77777777" w:rsidR="00D00C82" w:rsidRDefault="00D00C82" w:rsidP="00631511">
            <w:pPr>
              <w:pStyle w:val="paragraph"/>
              <w:spacing w:before="0" w:beforeAutospacing="0" w:after="0" w:afterAutospacing="0"/>
            </w:pPr>
            <w:r>
              <w:rPr>
                <w:rFonts w:hint="eastAsia"/>
                <w:color w:val="000000"/>
                <w:sz w:val="18"/>
                <w:szCs w:val="18"/>
              </w:rPr>
              <w:t>7.可视化展示（各省的人都往哪儿去）</w:t>
            </w:r>
          </w:p>
          <w:p w14:paraId="61DD089F" w14:textId="77777777" w:rsidR="00D00C82" w:rsidRDefault="00D00C82" w:rsidP="00631511">
            <w:pPr>
              <w:pStyle w:val="paragraph"/>
              <w:spacing w:before="0" w:beforeAutospacing="0" w:after="0" w:afterAutospacing="0"/>
              <w:jc w:val="both"/>
            </w:pPr>
            <w:r>
              <w:rPr>
                <w:rFonts w:hint="eastAsia"/>
                <w:color w:val="000000"/>
                <w:sz w:val="18"/>
                <w:szCs w:val="18"/>
              </w:rPr>
              <w:t>8.展示（谁是一百年前南方小镇的社交明星）</w:t>
            </w:r>
          </w:p>
        </w:tc>
        <w:tc>
          <w:tcPr>
            <w:tcW w:w="962" w:type="pct"/>
            <w:vAlign w:val="center"/>
          </w:tcPr>
          <w:p w14:paraId="77A0A722" w14:textId="77777777" w:rsidR="00D00C82" w:rsidRDefault="00D00C82" w:rsidP="00631511">
            <w:pPr>
              <w:pStyle w:val="paragraph"/>
              <w:spacing w:before="0" w:beforeAutospacing="0" w:after="0" w:afterAutospacing="0"/>
              <w:rPr>
                <w:rFonts w:ascii="Helvetica" w:hAnsi="Helvetica" w:hint="eastAsia"/>
                <w:color w:val="000000"/>
                <w:sz w:val="18"/>
                <w:szCs w:val="18"/>
              </w:rPr>
            </w:pPr>
            <w:r>
              <w:rPr>
                <w:rFonts w:ascii="Helvetica" w:hAnsi="Helvetica"/>
                <w:color w:val="000000"/>
                <w:sz w:val="18"/>
                <w:szCs w:val="18"/>
              </w:rPr>
              <w:lastRenderedPageBreak/>
              <w:t>1</w:t>
            </w:r>
            <w:r>
              <w:rPr>
                <w:rFonts w:hint="eastAsia"/>
                <w:color w:val="000000"/>
                <w:sz w:val="18"/>
                <w:szCs w:val="18"/>
              </w:rPr>
              <w:t>．了解大数据的基本原理；知道大数据的特征；清楚大数据的关键技术有哪些；明白大</w:t>
            </w:r>
            <w:r>
              <w:rPr>
                <w:rFonts w:hint="eastAsia"/>
                <w:color w:val="000000"/>
                <w:sz w:val="18"/>
                <w:szCs w:val="18"/>
              </w:rPr>
              <w:lastRenderedPageBreak/>
              <w:t>数据的国家战略意义；</w:t>
            </w:r>
            <w:r>
              <w:rPr>
                <w:rFonts w:ascii="Helvetica" w:hAnsi="Helvetica"/>
                <w:color w:val="000000"/>
                <w:sz w:val="18"/>
                <w:szCs w:val="18"/>
              </w:rPr>
              <w:t xml:space="preserve"> </w:t>
            </w:r>
          </w:p>
          <w:p w14:paraId="6938A85A" w14:textId="77777777" w:rsidR="00D00C82" w:rsidRDefault="00D00C82" w:rsidP="00631511">
            <w:pPr>
              <w:pStyle w:val="paragraph"/>
              <w:spacing w:before="0" w:beforeAutospacing="0" w:after="0" w:afterAutospacing="0"/>
            </w:pPr>
            <w:r>
              <w:rPr>
                <w:rFonts w:ascii="Helvetica" w:hAnsi="Helvetica"/>
                <w:color w:val="000000"/>
                <w:sz w:val="18"/>
                <w:szCs w:val="18"/>
              </w:rPr>
              <w:t>2</w:t>
            </w:r>
            <w:r>
              <w:rPr>
                <w:rFonts w:hint="eastAsia"/>
                <w:color w:val="000000"/>
                <w:sz w:val="18"/>
                <w:szCs w:val="18"/>
              </w:rPr>
              <w:t>．回顾并熟练使用Python中的六大数据类型；复习函数的定义和使用；理解面向对象的三大特征并会用语言描述；</w:t>
            </w:r>
            <w:r>
              <w:rPr>
                <w:rFonts w:ascii="Helvetica" w:hAnsi="Helvetica"/>
                <w:color w:val="000000"/>
                <w:sz w:val="18"/>
                <w:szCs w:val="18"/>
              </w:rPr>
              <w:t xml:space="preserve"> </w:t>
            </w:r>
          </w:p>
          <w:p w14:paraId="3D9F7F34"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3</w:t>
            </w:r>
            <w:r>
              <w:rPr>
                <w:rFonts w:hint="eastAsia"/>
                <w:color w:val="000000"/>
                <w:sz w:val="18"/>
                <w:szCs w:val="18"/>
                <w:shd w:val="clear" w:color="auto" w:fill="FFFFFF"/>
              </w:rPr>
              <w:t>．掌握pandas库的使用；利用DateFrame数据框架进行数据的访问、修改、插入、合并和分组等知识的学习；</w:t>
            </w:r>
          </w:p>
          <w:p w14:paraId="2ADFC70F"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4</w:t>
            </w:r>
            <w:r>
              <w:rPr>
                <w:rFonts w:hint="eastAsia"/>
                <w:color w:val="000000"/>
                <w:sz w:val="18"/>
                <w:szCs w:val="18"/>
                <w:shd w:val="clear" w:color="auto" w:fill="FFFFFF"/>
              </w:rPr>
              <w:t>．</w:t>
            </w:r>
            <w:r>
              <w:rPr>
                <w:rFonts w:ascii="Helvetica" w:hAnsi="Helvetica"/>
                <w:color w:val="000000"/>
                <w:sz w:val="18"/>
                <w:szCs w:val="18"/>
                <w:shd w:val="clear" w:color="auto" w:fill="FFFFFF"/>
              </w:rPr>
              <w:t xml:space="preserve"> </w:t>
            </w:r>
            <w:r>
              <w:rPr>
                <w:rFonts w:hint="eastAsia"/>
                <w:color w:val="000000"/>
                <w:sz w:val="18"/>
                <w:szCs w:val="18"/>
                <w:shd w:val="clear" w:color="auto" w:fill="FFFFFF"/>
              </w:rPr>
              <w:t>学会matploblib的bar()、pie()等方法的使用技巧</w:t>
            </w:r>
          </w:p>
          <w:p w14:paraId="65E443C4"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5</w:t>
            </w:r>
            <w:r>
              <w:rPr>
                <w:rFonts w:hint="eastAsia"/>
                <w:color w:val="000000"/>
                <w:sz w:val="18"/>
                <w:szCs w:val="18"/>
                <w:shd w:val="clear" w:color="auto" w:fill="FFFFFF"/>
              </w:rPr>
              <w:t>．学会pymysql库的connect()、fetchone()、sql_insert()、sql_update()、sql_delete()方法的使用；</w:t>
            </w:r>
          </w:p>
        </w:tc>
        <w:tc>
          <w:tcPr>
            <w:tcW w:w="991" w:type="pct"/>
            <w:vAlign w:val="center"/>
          </w:tcPr>
          <w:p w14:paraId="0108B4B0"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lastRenderedPageBreak/>
              <w:t>1</w:t>
            </w:r>
            <w:r>
              <w:rPr>
                <w:rFonts w:hint="eastAsia"/>
                <w:color w:val="000000"/>
                <w:sz w:val="18"/>
                <w:szCs w:val="18"/>
                <w:shd w:val="clear" w:color="auto" w:fill="FFFFFF"/>
              </w:rPr>
              <w:t>.能够留心关注大数据的发展动向；实时调整自己的生涯规划；</w:t>
            </w:r>
          </w:p>
          <w:p w14:paraId="4608686D" w14:textId="77777777" w:rsidR="00D00C82" w:rsidRDefault="00D00C82" w:rsidP="00631511">
            <w:pPr>
              <w:pStyle w:val="paragraph"/>
              <w:spacing w:before="0" w:beforeAutospacing="0" w:after="0" w:afterAutospacing="0"/>
            </w:pPr>
            <w:r>
              <w:rPr>
                <w:rFonts w:ascii="Helvetica" w:hAnsi="Helvetica"/>
                <w:color w:val="000000"/>
                <w:sz w:val="18"/>
                <w:szCs w:val="18"/>
              </w:rPr>
              <w:t>2</w:t>
            </w:r>
            <w:r>
              <w:rPr>
                <w:rFonts w:hint="eastAsia"/>
                <w:color w:val="000000"/>
                <w:sz w:val="18"/>
                <w:szCs w:val="18"/>
              </w:rPr>
              <w:t>.掌握六种数据类</w:t>
            </w:r>
            <w:r>
              <w:rPr>
                <w:rFonts w:hint="eastAsia"/>
                <w:color w:val="000000"/>
                <w:sz w:val="18"/>
                <w:szCs w:val="18"/>
              </w:rPr>
              <w:lastRenderedPageBreak/>
              <w:t>型的使用方法；学会定义并使用函数；</w:t>
            </w:r>
          </w:p>
          <w:p w14:paraId="4B9B090C" w14:textId="77777777" w:rsidR="00D00C82" w:rsidRDefault="00D00C82" w:rsidP="00631511">
            <w:pPr>
              <w:pStyle w:val="paragraph"/>
              <w:spacing w:before="0" w:beforeAutospacing="0" w:after="0" w:afterAutospacing="0"/>
            </w:pPr>
            <w:r>
              <w:rPr>
                <w:rFonts w:ascii="Helvetica" w:hAnsi="Helvetica"/>
                <w:color w:val="000000"/>
                <w:sz w:val="18"/>
                <w:szCs w:val="18"/>
              </w:rPr>
              <w:t> 3</w:t>
            </w:r>
            <w:r>
              <w:rPr>
                <w:rFonts w:hint="eastAsia"/>
                <w:color w:val="000000"/>
                <w:sz w:val="18"/>
                <w:szCs w:val="18"/>
              </w:rPr>
              <w:t>.学会导入pandas库的方法；会使用DateFrame建立一维数据和二维数据，并能运用建立的数据进行数据清洗、抽取、更新、合并、分组等，同时根据需要进行相对应的分析；</w:t>
            </w:r>
          </w:p>
          <w:p w14:paraId="15B6E26F" w14:textId="77777777" w:rsidR="00D00C82" w:rsidRDefault="00D00C82" w:rsidP="00631511">
            <w:pPr>
              <w:pStyle w:val="paragraph"/>
              <w:spacing w:before="0" w:beforeAutospacing="0" w:after="0" w:afterAutospacing="0"/>
            </w:pPr>
            <w:r>
              <w:rPr>
                <w:rFonts w:ascii="Helvetica" w:hAnsi="Helvetica"/>
                <w:color w:val="000000"/>
                <w:sz w:val="18"/>
                <w:szCs w:val="18"/>
              </w:rPr>
              <w:t>4</w:t>
            </w:r>
            <w:r>
              <w:rPr>
                <w:rFonts w:hint="eastAsia"/>
                <w:color w:val="000000"/>
                <w:sz w:val="18"/>
                <w:szCs w:val="18"/>
              </w:rPr>
              <w:t>.学会安装matplotlib库；根据实际情况能辨别应该绘制什么样的图形进行可视化展示；</w:t>
            </w:r>
          </w:p>
          <w:p w14:paraId="24198455" w14:textId="77777777" w:rsidR="00D00C82" w:rsidRDefault="00D00C82" w:rsidP="00631511">
            <w:pPr>
              <w:pStyle w:val="paragraph"/>
              <w:spacing w:before="0" w:beforeAutospacing="0" w:after="0" w:afterAutospacing="0"/>
            </w:pPr>
            <w:r>
              <w:rPr>
                <w:rFonts w:ascii="Helvetica" w:hAnsi="Helvetica"/>
                <w:color w:val="000000"/>
                <w:sz w:val="18"/>
                <w:szCs w:val="18"/>
              </w:rPr>
              <w:t>5</w:t>
            </w:r>
            <w:r>
              <w:rPr>
                <w:rFonts w:hint="eastAsia"/>
                <w:color w:val="000000"/>
                <w:sz w:val="18"/>
                <w:szCs w:val="18"/>
              </w:rPr>
              <w:t>.学会pymysql库的导入和使用；学会使用python连接mysql数据库，并进行查询、插入、更新、删除操作；</w:t>
            </w:r>
          </w:p>
        </w:tc>
        <w:tc>
          <w:tcPr>
            <w:tcW w:w="974" w:type="pct"/>
            <w:vAlign w:val="center"/>
          </w:tcPr>
          <w:p w14:paraId="01F679B7" w14:textId="77777777" w:rsidR="00D00C82" w:rsidRDefault="00D00C82" w:rsidP="00631511">
            <w:pPr>
              <w:pStyle w:val="paragraph"/>
              <w:spacing w:before="0" w:beforeAutospacing="0" w:after="0" w:afterAutospacing="0"/>
            </w:pPr>
            <w:r>
              <w:rPr>
                <w:rFonts w:ascii="Helvetica" w:hAnsi="Helvetica"/>
                <w:color w:val="000000"/>
                <w:sz w:val="21"/>
                <w:szCs w:val="21"/>
                <w:shd w:val="clear" w:color="auto" w:fill="FFFFFF"/>
              </w:rPr>
              <w:lastRenderedPageBreak/>
              <w:t>1</w:t>
            </w:r>
            <w:r>
              <w:rPr>
                <w:rFonts w:hint="eastAsia"/>
                <w:color w:val="000000"/>
                <w:sz w:val="18"/>
                <w:szCs w:val="18"/>
                <w:shd w:val="clear" w:color="auto" w:fill="FFFFFF"/>
              </w:rPr>
              <w:t>．养成善于思考、深入研究的良好自主学习的习惯和创新精神；</w:t>
            </w:r>
          </w:p>
          <w:p w14:paraId="67A803DF"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2</w:t>
            </w:r>
            <w:r>
              <w:rPr>
                <w:rFonts w:hint="eastAsia"/>
                <w:color w:val="000000"/>
                <w:sz w:val="18"/>
                <w:szCs w:val="18"/>
                <w:shd w:val="clear" w:color="auto" w:fill="FFFFFF"/>
              </w:rPr>
              <w:t>．培养具有较强</w:t>
            </w:r>
            <w:r>
              <w:rPr>
                <w:rFonts w:hint="eastAsia"/>
                <w:color w:val="000000"/>
                <w:sz w:val="18"/>
                <w:szCs w:val="18"/>
                <w:shd w:val="clear" w:color="auto" w:fill="FFFFFF"/>
              </w:rPr>
              <w:lastRenderedPageBreak/>
              <w:t>的责任心，细致缜密的工作态度；</w:t>
            </w:r>
          </w:p>
          <w:p w14:paraId="33A96A2A"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3</w:t>
            </w:r>
            <w:r>
              <w:rPr>
                <w:rFonts w:hint="eastAsia"/>
                <w:color w:val="000000"/>
                <w:sz w:val="18"/>
                <w:szCs w:val="18"/>
                <w:shd w:val="clear" w:color="auto" w:fill="FFFFFF"/>
              </w:rPr>
              <w:t>．具有吃苦耐劳、团队协作精神，沟通交流和书面表达能力；</w:t>
            </w:r>
          </w:p>
          <w:p w14:paraId="055AAA2C" w14:textId="77777777" w:rsidR="00D00C82" w:rsidRDefault="00D00C82" w:rsidP="00631511">
            <w:pPr>
              <w:pStyle w:val="paragraph"/>
              <w:spacing w:before="0" w:beforeAutospacing="0" w:after="0" w:afterAutospacing="0"/>
            </w:pPr>
            <w:r>
              <w:rPr>
                <w:rFonts w:ascii="Helvetica" w:hAnsi="Helvetica"/>
                <w:color w:val="000000"/>
                <w:sz w:val="18"/>
                <w:szCs w:val="18"/>
                <w:shd w:val="clear" w:color="auto" w:fill="FFFFFF"/>
              </w:rPr>
              <w:t>4</w:t>
            </w:r>
            <w:r>
              <w:rPr>
                <w:rFonts w:hint="eastAsia"/>
                <w:color w:val="000000"/>
                <w:sz w:val="18"/>
                <w:szCs w:val="18"/>
                <w:shd w:val="clear" w:color="auto" w:fill="FFFFFF"/>
              </w:rPr>
              <w:t>．形成良好的编程习惯和严谨的编程思维。</w:t>
            </w:r>
          </w:p>
        </w:tc>
      </w:tr>
      <w:tr w:rsidR="00D00C82" w14:paraId="50758387" w14:textId="77777777" w:rsidTr="00631511">
        <w:trPr>
          <w:trHeight w:val="376"/>
          <w:jc w:val="center"/>
        </w:trPr>
        <w:tc>
          <w:tcPr>
            <w:tcW w:w="287" w:type="pct"/>
            <w:vAlign w:val="center"/>
          </w:tcPr>
          <w:p w14:paraId="494D2A05"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lastRenderedPageBreak/>
              <w:t>5</w:t>
            </w:r>
          </w:p>
        </w:tc>
        <w:tc>
          <w:tcPr>
            <w:tcW w:w="747" w:type="pct"/>
            <w:vAlign w:val="center"/>
          </w:tcPr>
          <w:p w14:paraId="3051DF68"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数据挖掘基础算法</w:t>
            </w:r>
          </w:p>
          <w:p w14:paraId="4FF45E3D"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w:t>
            </w:r>
            <w:r>
              <w:rPr>
                <w:rFonts w:ascii="宋体" w:hAnsi="宋体" w:cs="宋体" w:hint="eastAsia"/>
                <w:color w:val="000000"/>
                <w:lang w:val="zh-CN" w:bidi="zh-CN"/>
              </w:rPr>
              <w:t>5</w:t>
            </w:r>
            <w:r>
              <w:rPr>
                <w:rFonts w:ascii="宋体" w:hAnsi="宋体" w:cs="宋体"/>
                <w:color w:val="000000"/>
                <w:lang w:val="zh-CN" w:bidi="zh-CN"/>
              </w:rPr>
              <w:t>9</w:t>
            </w:r>
            <w:r>
              <w:rPr>
                <w:rFonts w:ascii="宋体" w:hAnsi="宋体" w:cs="宋体" w:hint="eastAsia"/>
                <w:color w:val="000000"/>
                <w:lang w:val="zh-CN" w:bidi="zh-CN"/>
              </w:rPr>
              <w:t>）</w:t>
            </w:r>
          </w:p>
        </w:tc>
        <w:tc>
          <w:tcPr>
            <w:tcW w:w="1039" w:type="pct"/>
            <w:vAlign w:val="center"/>
          </w:tcPr>
          <w:p w14:paraId="6CD0329C" w14:textId="77777777" w:rsidR="00D00C82" w:rsidRDefault="00D00C82" w:rsidP="00631511">
            <w:pPr>
              <w:pStyle w:val="paragraph"/>
              <w:spacing w:before="0" w:beforeAutospacing="0" w:after="0" w:afterAutospacing="0"/>
              <w:jc w:val="both"/>
            </w:pPr>
            <w:r>
              <w:rPr>
                <w:rFonts w:hint="eastAsia"/>
                <w:color w:val="000000"/>
                <w:sz w:val="21"/>
                <w:szCs w:val="21"/>
              </w:rPr>
              <w:t>《数据挖掘》课程是大数据技术的专业课程，通过本课程的学习使学生掌握数据挖掘的基本概念，了解数据挖掘的定义和功能以及实现数据挖掘的主要步骤和具体实现方法，初步掌握数据挖掘的算法。使同学们在学习本课程后，能掌握简</w:t>
            </w:r>
            <w:r>
              <w:rPr>
                <w:rFonts w:hint="eastAsia"/>
                <w:color w:val="000000"/>
                <w:sz w:val="21"/>
                <w:szCs w:val="21"/>
              </w:rPr>
              <w:lastRenderedPageBreak/>
              <w:t>单的数据挖掘算法思想，了解实现数据挖掘的具体算法及操作。</w:t>
            </w:r>
          </w:p>
        </w:tc>
        <w:tc>
          <w:tcPr>
            <w:tcW w:w="962" w:type="pct"/>
            <w:vAlign w:val="center"/>
          </w:tcPr>
          <w:p w14:paraId="0A326C75" w14:textId="77777777" w:rsidR="00D00C82" w:rsidRDefault="00D00C82" w:rsidP="00631511">
            <w:r>
              <w:rPr>
                <w:rFonts w:hint="eastAsia"/>
              </w:rPr>
              <w:lastRenderedPageBreak/>
              <w:t>1.</w:t>
            </w:r>
            <w:r>
              <w:rPr>
                <w:rFonts w:hint="eastAsia"/>
              </w:rPr>
              <w:t>探索性数据分析</w:t>
            </w:r>
          </w:p>
          <w:p w14:paraId="4B7779A1" w14:textId="77777777" w:rsidR="00D00C82" w:rsidRDefault="00D00C82" w:rsidP="00631511">
            <w:r>
              <w:rPr>
                <w:rFonts w:hint="eastAsia"/>
              </w:rPr>
              <w:t>2.</w:t>
            </w:r>
            <w:r>
              <w:rPr>
                <w:rFonts w:hint="eastAsia"/>
              </w:rPr>
              <w:t>相关分析和回归分析</w:t>
            </w:r>
          </w:p>
          <w:p w14:paraId="4181E703" w14:textId="77777777" w:rsidR="00D00C82" w:rsidRDefault="00D00C82" w:rsidP="00631511">
            <w:r>
              <w:rPr>
                <w:rFonts w:hint="eastAsia"/>
              </w:rPr>
              <w:t>3.</w:t>
            </w:r>
            <w:r>
              <w:rPr>
                <w:rFonts w:hint="eastAsia"/>
              </w:rPr>
              <w:t>降维数据分析</w:t>
            </w:r>
          </w:p>
          <w:p w14:paraId="2F88298B" w14:textId="77777777" w:rsidR="00D00C82" w:rsidRDefault="00D00C82" w:rsidP="00631511">
            <w:r>
              <w:rPr>
                <w:rFonts w:hint="eastAsia"/>
              </w:rPr>
              <w:t>4.</w:t>
            </w:r>
            <w:r>
              <w:rPr>
                <w:rFonts w:hint="eastAsia"/>
              </w:rPr>
              <w:t>模式识别分析</w:t>
            </w:r>
          </w:p>
          <w:p w14:paraId="15AE8FF7" w14:textId="77777777" w:rsidR="00D00C82" w:rsidRDefault="00D00C82" w:rsidP="00631511">
            <w:r>
              <w:rPr>
                <w:rFonts w:hint="eastAsia"/>
              </w:rPr>
              <w:t>5.</w:t>
            </w:r>
            <w:r>
              <w:rPr>
                <w:rFonts w:hint="eastAsia"/>
              </w:rPr>
              <w:t>机器学习</w:t>
            </w:r>
          </w:p>
          <w:p w14:paraId="64D5C1BB" w14:textId="77777777" w:rsidR="00D00C82" w:rsidRDefault="00D00C82" w:rsidP="00631511">
            <w:r>
              <w:rPr>
                <w:rFonts w:hint="eastAsia"/>
              </w:rPr>
              <w:t>6.</w:t>
            </w:r>
            <w:r>
              <w:rPr>
                <w:rFonts w:hint="eastAsia"/>
              </w:rPr>
              <w:t>深度学习</w:t>
            </w:r>
          </w:p>
          <w:p w14:paraId="77761C50" w14:textId="77777777" w:rsidR="00D00C82" w:rsidRDefault="00D00C82" w:rsidP="00631511">
            <w:r>
              <w:rPr>
                <w:rFonts w:hint="eastAsia"/>
              </w:rPr>
              <w:t>7.</w:t>
            </w:r>
            <w:r>
              <w:rPr>
                <w:rFonts w:hint="eastAsia"/>
              </w:rPr>
              <w:t>判别分析算法</w:t>
            </w:r>
          </w:p>
          <w:p w14:paraId="09293329" w14:textId="77777777" w:rsidR="00D00C82" w:rsidRDefault="00D00C82" w:rsidP="00631511">
            <w:r>
              <w:rPr>
                <w:rFonts w:hint="eastAsia"/>
              </w:rPr>
              <w:t>8.</w:t>
            </w:r>
            <w:r>
              <w:rPr>
                <w:rFonts w:hint="eastAsia"/>
              </w:rPr>
              <w:t>购物篮分析算法</w:t>
            </w:r>
          </w:p>
          <w:p w14:paraId="0C9C5662" w14:textId="77777777" w:rsidR="00D00C82" w:rsidRDefault="00D00C82" w:rsidP="00631511">
            <w:r>
              <w:rPr>
                <w:rFonts w:hint="eastAsia"/>
              </w:rPr>
              <w:t>9.</w:t>
            </w:r>
            <w:r>
              <w:rPr>
                <w:rFonts w:hint="eastAsia"/>
              </w:rPr>
              <w:t>马尔科夫链</w:t>
            </w:r>
          </w:p>
          <w:p w14:paraId="64AAA0B3" w14:textId="77777777" w:rsidR="00D00C82" w:rsidRDefault="00D00C82" w:rsidP="00631511">
            <w:r>
              <w:rPr>
                <w:rFonts w:hint="eastAsia"/>
              </w:rPr>
              <w:lastRenderedPageBreak/>
              <w:t>10.adaboost</w:t>
            </w:r>
            <w:r>
              <w:rPr>
                <w:rFonts w:hint="eastAsia"/>
              </w:rPr>
              <w:t>元算法</w:t>
            </w:r>
          </w:p>
        </w:tc>
        <w:tc>
          <w:tcPr>
            <w:tcW w:w="991" w:type="pct"/>
            <w:vAlign w:val="center"/>
          </w:tcPr>
          <w:p w14:paraId="00E3EE97" w14:textId="77777777" w:rsidR="00D00C82" w:rsidRDefault="00D00C82" w:rsidP="00631511">
            <w:pPr>
              <w:pStyle w:val="paragraph"/>
              <w:spacing w:before="0" w:beforeAutospacing="0" w:after="0" w:afterAutospacing="0"/>
            </w:pPr>
            <w:r>
              <w:rPr>
                <w:rFonts w:hint="eastAsia"/>
                <w:color w:val="000000"/>
                <w:sz w:val="18"/>
                <w:szCs w:val="18"/>
              </w:rPr>
              <w:lastRenderedPageBreak/>
              <w:t>1，掌握数据挖掘的基本概念、理解数据挖掘的形成与发展过程、了解数据挖掘的数据对象、了解数据挖掘所具有的功能</w:t>
            </w:r>
          </w:p>
          <w:p w14:paraId="4344B820" w14:textId="77777777" w:rsidR="00D00C82" w:rsidRDefault="00D00C82" w:rsidP="00631511">
            <w:pPr>
              <w:pStyle w:val="paragraph"/>
              <w:spacing w:before="0" w:beforeAutospacing="0" w:after="0" w:afterAutospacing="0"/>
            </w:pPr>
            <w:r>
              <w:rPr>
                <w:rFonts w:hint="eastAsia"/>
                <w:color w:val="000000"/>
                <w:sz w:val="18"/>
                <w:szCs w:val="18"/>
              </w:rPr>
              <w:t>2，了解数据预处理的原因，掌握数据预处理的方法。</w:t>
            </w:r>
          </w:p>
          <w:p w14:paraId="3E586FFB" w14:textId="77777777" w:rsidR="00D00C82" w:rsidRDefault="00D00C82" w:rsidP="00631511">
            <w:pPr>
              <w:pStyle w:val="paragraph"/>
              <w:spacing w:before="0" w:beforeAutospacing="0" w:after="0" w:afterAutospacing="0"/>
            </w:pPr>
            <w:r>
              <w:rPr>
                <w:rFonts w:hint="eastAsia"/>
                <w:color w:val="000000"/>
                <w:sz w:val="18"/>
                <w:szCs w:val="18"/>
              </w:rPr>
              <w:t>3，理解相关分析和回归分析的概念，掌握解决小数据样本下的一大类数据分析问题的能力</w:t>
            </w:r>
          </w:p>
          <w:p w14:paraId="61CCB2A5" w14:textId="77777777" w:rsidR="00D00C82" w:rsidRDefault="00D00C82" w:rsidP="00631511">
            <w:pPr>
              <w:pStyle w:val="paragraph"/>
              <w:spacing w:before="0" w:beforeAutospacing="0" w:after="0" w:afterAutospacing="0"/>
            </w:pPr>
            <w:r>
              <w:rPr>
                <w:rFonts w:hint="eastAsia"/>
                <w:color w:val="000000"/>
                <w:sz w:val="18"/>
                <w:szCs w:val="18"/>
              </w:rPr>
              <w:lastRenderedPageBreak/>
              <w:t>4，理解降维数据分析的概念，掌握降维分析与回归分析、相关分析的关联，加深对小数据分析的理解</w:t>
            </w:r>
          </w:p>
          <w:p w14:paraId="04EE4235" w14:textId="77777777" w:rsidR="00D00C82" w:rsidRDefault="00D00C82" w:rsidP="00631511">
            <w:pPr>
              <w:pStyle w:val="paragraph"/>
              <w:spacing w:before="0" w:beforeAutospacing="0" w:after="0" w:afterAutospacing="0"/>
            </w:pPr>
            <w:r>
              <w:rPr>
                <w:rFonts w:hint="eastAsia"/>
                <w:color w:val="000000"/>
                <w:sz w:val="18"/>
                <w:szCs w:val="18"/>
              </w:rPr>
              <w:t>5，理解模式识别相关问题，通过学习遗传算法、决策树、k均值算法，理解掌握模式识别与数据分析的区别和联系</w:t>
            </w:r>
          </w:p>
          <w:p w14:paraId="436E8BB3" w14:textId="77777777" w:rsidR="00D00C82" w:rsidRDefault="00D00C82" w:rsidP="00631511">
            <w:pPr>
              <w:pStyle w:val="paragraph"/>
              <w:spacing w:before="0" w:beforeAutospacing="0" w:after="0" w:afterAutospacing="0"/>
            </w:pPr>
            <w:r>
              <w:rPr>
                <w:rFonts w:hint="eastAsia"/>
                <w:color w:val="000000"/>
                <w:sz w:val="18"/>
                <w:szCs w:val="18"/>
              </w:rPr>
              <w:t>6，理解机器学习相关问题，通过学习顺序分析、文本分析、协同过滤算法，理解机器学习算法</w:t>
            </w:r>
          </w:p>
          <w:p w14:paraId="02F21E75" w14:textId="77777777" w:rsidR="00D00C82" w:rsidRDefault="00D00C82" w:rsidP="00631511">
            <w:pPr>
              <w:pStyle w:val="paragraph"/>
              <w:spacing w:before="0" w:beforeAutospacing="0" w:after="0" w:afterAutospacing="0"/>
            </w:pPr>
            <w:r>
              <w:rPr>
                <w:rFonts w:hint="eastAsia"/>
                <w:color w:val="000000"/>
                <w:sz w:val="18"/>
                <w:szCs w:val="18"/>
              </w:rPr>
              <w:t>7，理解深度学习相关问题，通过学习支持向量机、两种神经网络算法，理解掌握机器学习未来发展方向和数据分析未来方向</w:t>
            </w:r>
          </w:p>
          <w:p w14:paraId="1D872C79" w14:textId="77777777" w:rsidR="00D00C82" w:rsidRDefault="00D00C82" w:rsidP="00631511">
            <w:pPr>
              <w:pStyle w:val="paragraph"/>
              <w:spacing w:before="0" w:beforeAutospacing="0" w:after="0" w:afterAutospacing="0"/>
            </w:pPr>
            <w:r>
              <w:rPr>
                <w:rFonts w:hint="eastAsia"/>
                <w:color w:val="000000"/>
                <w:sz w:val="18"/>
                <w:szCs w:val="18"/>
              </w:rPr>
              <w:t>8，学习数据挖局中的判别分析、购物篮分析、马尔科夫链、adaboost四种经典算法，掌握四种算法解决数据挖掘的基本思想和方法</w:t>
            </w:r>
          </w:p>
        </w:tc>
        <w:tc>
          <w:tcPr>
            <w:tcW w:w="974" w:type="pct"/>
            <w:vAlign w:val="center"/>
          </w:tcPr>
          <w:p w14:paraId="65C1D9C0" w14:textId="77777777" w:rsidR="00D00C82" w:rsidRDefault="00D00C82" w:rsidP="00631511">
            <w:pPr>
              <w:pStyle w:val="paragraph"/>
              <w:spacing w:before="0" w:beforeAutospacing="0" w:after="0" w:afterAutospacing="0"/>
            </w:pPr>
            <w:r>
              <w:rPr>
                <w:rFonts w:hint="eastAsia"/>
                <w:color w:val="000000"/>
                <w:sz w:val="21"/>
                <w:szCs w:val="21"/>
              </w:rPr>
              <w:lastRenderedPageBreak/>
              <w:t>1．养成善于从数据角度思考社会、自主学习的研究精神；</w:t>
            </w:r>
          </w:p>
          <w:p w14:paraId="58CB89A5" w14:textId="77777777" w:rsidR="00D00C82" w:rsidRDefault="00D00C82" w:rsidP="00631511">
            <w:pPr>
              <w:pStyle w:val="paragraph"/>
              <w:spacing w:before="0" w:beforeAutospacing="0" w:after="0" w:afterAutospacing="0"/>
            </w:pPr>
            <w:r>
              <w:rPr>
                <w:rFonts w:hint="eastAsia"/>
                <w:color w:val="000000"/>
                <w:sz w:val="21"/>
                <w:szCs w:val="21"/>
              </w:rPr>
              <w:t>2．培养具有较强的责任心，认真细致的工作态度；</w:t>
            </w:r>
          </w:p>
          <w:p w14:paraId="136C5231" w14:textId="77777777" w:rsidR="00D00C82" w:rsidRDefault="00D00C82" w:rsidP="00631511">
            <w:pPr>
              <w:pStyle w:val="paragraph"/>
              <w:spacing w:before="0" w:beforeAutospacing="0" w:after="0" w:afterAutospacing="0"/>
            </w:pPr>
            <w:r>
              <w:rPr>
                <w:rFonts w:hint="eastAsia"/>
                <w:color w:val="000000"/>
                <w:sz w:val="21"/>
                <w:szCs w:val="21"/>
              </w:rPr>
              <w:t>3．具有团队协作能力、善于沟通和精确表达能力；</w:t>
            </w:r>
          </w:p>
          <w:p w14:paraId="3D99CDB6" w14:textId="77777777" w:rsidR="00D00C82" w:rsidRDefault="00D00C82" w:rsidP="00631511">
            <w:pPr>
              <w:pStyle w:val="paragraph"/>
              <w:spacing w:before="0" w:beforeAutospacing="0" w:after="0" w:afterAutospacing="0"/>
              <w:jc w:val="both"/>
            </w:pPr>
            <w:r>
              <w:rPr>
                <w:rFonts w:hint="eastAsia"/>
                <w:color w:val="000000"/>
                <w:sz w:val="21"/>
                <w:szCs w:val="21"/>
              </w:rPr>
              <w:t>4．培养学生具备使用数据挖掘算法处理数</w:t>
            </w:r>
            <w:r>
              <w:rPr>
                <w:rFonts w:hint="eastAsia"/>
                <w:color w:val="000000"/>
                <w:sz w:val="21"/>
                <w:szCs w:val="21"/>
              </w:rPr>
              <w:lastRenderedPageBreak/>
              <w:t>据的应用能力</w:t>
            </w:r>
          </w:p>
        </w:tc>
      </w:tr>
      <w:tr w:rsidR="00D00C82" w14:paraId="7C47EABB" w14:textId="77777777" w:rsidTr="00631511">
        <w:trPr>
          <w:trHeight w:val="376"/>
          <w:jc w:val="center"/>
        </w:trPr>
        <w:tc>
          <w:tcPr>
            <w:tcW w:w="287" w:type="pct"/>
            <w:vAlign w:val="center"/>
          </w:tcPr>
          <w:p w14:paraId="4743A5AA"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lastRenderedPageBreak/>
              <w:t>6</w:t>
            </w:r>
          </w:p>
        </w:tc>
        <w:tc>
          <w:tcPr>
            <w:tcW w:w="747" w:type="pct"/>
            <w:vAlign w:val="center"/>
          </w:tcPr>
          <w:p w14:paraId="09373983"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数据采集与处理</w:t>
            </w:r>
          </w:p>
          <w:p w14:paraId="26A60665"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（0508249）</w:t>
            </w:r>
          </w:p>
        </w:tc>
        <w:tc>
          <w:tcPr>
            <w:tcW w:w="1039" w:type="pct"/>
            <w:vAlign w:val="center"/>
          </w:tcPr>
          <w:p w14:paraId="4A50262F" w14:textId="77777777" w:rsidR="00D00C82" w:rsidRDefault="00D00C82" w:rsidP="00631511">
            <w:pPr>
              <w:rPr>
                <w:rFonts w:hint="eastAsia"/>
              </w:rPr>
            </w:pPr>
            <w:r>
              <w:rPr>
                <w:rFonts w:hint="eastAsia"/>
              </w:rPr>
              <w:t>1.</w:t>
            </w:r>
            <w:r>
              <w:rPr>
                <w:rFonts w:hint="eastAsia"/>
              </w:rPr>
              <w:t>数据采集于预处理概述</w:t>
            </w:r>
          </w:p>
          <w:p w14:paraId="7FD5BC93" w14:textId="77777777" w:rsidR="00D00C82" w:rsidRDefault="00D00C82" w:rsidP="00631511">
            <w:pPr>
              <w:rPr>
                <w:rFonts w:hint="eastAsia"/>
              </w:rPr>
            </w:pPr>
            <w:r>
              <w:rPr>
                <w:rFonts w:hint="eastAsia"/>
              </w:rPr>
              <w:t>2.</w:t>
            </w:r>
            <w:r>
              <w:rPr>
                <w:rFonts w:hint="eastAsia"/>
              </w:rPr>
              <w:t>网络爬虫实践</w:t>
            </w:r>
          </w:p>
          <w:p w14:paraId="45B05BFF" w14:textId="77777777" w:rsidR="00D00C82" w:rsidRDefault="00D00C82" w:rsidP="00631511">
            <w:pPr>
              <w:rPr>
                <w:rFonts w:hint="eastAsia"/>
              </w:rPr>
            </w:pPr>
            <w:r>
              <w:rPr>
                <w:rFonts w:hint="eastAsia"/>
              </w:rPr>
              <w:t>3.</w:t>
            </w:r>
            <w:r>
              <w:rPr>
                <w:rFonts w:hint="eastAsia"/>
              </w:rPr>
              <w:t>日志数据采集实践</w:t>
            </w:r>
          </w:p>
          <w:p w14:paraId="19C62493" w14:textId="77777777" w:rsidR="00D00C82" w:rsidRDefault="00D00C82" w:rsidP="00631511">
            <w:pPr>
              <w:rPr>
                <w:rFonts w:hint="eastAsia"/>
              </w:rPr>
            </w:pPr>
            <w:r>
              <w:rPr>
                <w:rFonts w:hint="eastAsia"/>
              </w:rPr>
              <w:t>4.</w:t>
            </w:r>
            <w:r>
              <w:rPr>
                <w:rFonts w:hint="eastAsia"/>
              </w:rPr>
              <w:t>数据预处理实践</w:t>
            </w:r>
          </w:p>
          <w:p w14:paraId="6175D432" w14:textId="77777777" w:rsidR="00D00C82" w:rsidRDefault="00D00C82" w:rsidP="00631511">
            <w:pPr>
              <w:rPr>
                <w:rFonts w:hint="eastAsia"/>
              </w:rPr>
            </w:pPr>
            <w:r>
              <w:rPr>
                <w:rFonts w:hint="eastAsia"/>
              </w:rPr>
              <w:t>5.</w:t>
            </w:r>
          </w:p>
        </w:tc>
        <w:tc>
          <w:tcPr>
            <w:tcW w:w="962" w:type="pct"/>
            <w:vAlign w:val="center"/>
          </w:tcPr>
          <w:p w14:paraId="005A763B" w14:textId="77777777" w:rsidR="00D00C82" w:rsidRDefault="00D00C82" w:rsidP="00631511">
            <w:pPr>
              <w:widowControl/>
              <w:jc w:val="left"/>
              <w:rPr>
                <w:rFonts w:ascii="宋体" w:hAnsi="宋体" w:cs="宋体" w:hint="eastAsia"/>
                <w:kern w:val="0"/>
              </w:rPr>
            </w:pPr>
            <w:r>
              <w:rPr>
                <w:rFonts w:ascii="宋体" w:hAnsi="宋体" w:cs="宋体" w:hint="eastAsia"/>
                <w:kern w:val="0"/>
              </w:rPr>
              <w:t>1.熟悉数据采集的来源和采集方法。</w:t>
            </w:r>
          </w:p>
          <w:p w14:paraId="297676C6" w14:textId="77777777" w:rsidR="00D00C82" w:rsidRDefault="00D00C82" w:rsidP="00631511">
            <w:pPr>
              <w:widowControl/>
              <w:jc w:val="left"/>
              <w:rPr>
                <w:rFonts w:ascii="宋体" w:hAnsi="宋体" w:cs="宋体" w:hint="eastAsia"/>
                <w:kern w:val="0"/>
              </w:rPr>
            </w:pPr>
            <w:r>
              <w:rPr>
                <w:rFonts w:ascii="宋体" w:hAnsi="宋体" w:cs="宋体" w:hint="eastAsia"/>
                <w:kern w:val="0"/>
              </w:rPr>
              <w:t>2.了解原始数据存在的主要问题。</w:t>
            </w:r>
          </w:p>
          <w:p w14:paraId="40B74C65" w14:textId="77777777" w:rsidR="00D00C82" w:rsidRDefault="00D00C82" w:rsidP="00631511">
            <w:pPr>
              <w:widowControl/>
              <w:jc w:val="left"/>
              <w:rPr>
                <w:rFonts w:ascii="宋体" w:hAnsi="宋体" w:cs="宋体" w:hint="eastAsia"/>
                <w:kern w:val="0"/>
              </w:rPr>
            </w:pPr>
            <w:r>
              <w:rPr>
                <w:rFonts w:ascii="宋体" w:hAnsi="宋体" w:cs="宋体" w:hint="eastAsia"/>
                <w:kern w:val="0"/>
              </w:rPr>
              <w:t>3.熟悉数据预处理的作用和工作任务。</w:t>
            </w:r>
          </w:p>
          <w:p w14:paraId="52FA84F9" w14:textId="77777777" w:rsidR="00D00C82" w:rsidRDefault="00D00C82" w:rsidP="00631511">
            <w:pPr>
              <w:widowControl/>
              <w:jc w:val="left"/>
              <w:rPr>
                <w:rFonts w:ascii="宋体" w:hAnsi="宋体" w:cs="宋体" w:hint="eastAsia"/>
                <w:kern w:val="0"/>
              </w:rPr>
            </w:pPr>
            <w:r>
              <w:rPr>
                <w:rFonts w:ascii="宋体" w:hAnsi="宋体" w:cs="宋体" w:hint="eastAsia"/>
                <w:kern w:val="0"/>
              </w:rPr>
              <w:lastRenderedPageBreak/>
              <w:t>4. 熟悉urllib基本库和Beautifulsoup解析库的使用方法。</w:t>
            </w:r>
          </w:p>
          <w:p w14:paraId="6FCC2CD4" w14:textId="77777777" w:rsidR="00D00C82" w:rsidRDefault="00D00C82" w:rsidP="00631511">
            <w:pPr>
              <w:widowControl/>
              <w:jc w:val="left"/>
              <w:rPr>
                <w:rFonts w:ascii="宋体" w:hAnsi="宋体" w:cs="宋体" w:hint="eastAsia"/>
                <w:kern w:val="0"/>
              </w:rPr>
            </w:pPr>
            <w:r>
              <w:rPr>
                <w:rFonts w:ascii="宋体" w:hAnsi="宋体" w:cs="宋体" w:hint="eastAsia"/>
                <w:kern w:val="0"/>
              </w:rPr>
              <w:t>5.熟悉scrapy的使用。</w:t>
            </w:r>
          </w:p>
          <w:p w14:paraId="06E0C232" w14:textId="77777777" w:rsidR="00D00C82" w:rsidRDefault="00D00C82" w:rsidP="00631511">
            <w:pPr>
              <w:widowControl/>
              <w:jc w:val="left"/>
              <w:rPr>
                <w:rFonts w:ascii="宋体" w:hAnsi="宋体" w:cs="宋体" w:hint="eastAsia"/>
                <w:kern w:val="0"/>
              </w:rPr>
            </w:pPr>
            <w:r>
              <w:rPr>
                <w:rFonts w:ascii="宋体" w:hAnsi="宋体" w:cs="宋体" w:hint="eastAsia"/>
                <w:kern w:val="0"/>
              </w:rPr>
              <w:t>6.熟悉Flume的相关基础知识。</w:t>
            </w:r>
          </w:p>
          <w:p w14:paraId="7786B155" w14:textId="77777777" w:rsidR="00D00C82" w:rsidRDefault="00D00C82" w:rsidP="00631511">
            <w:pPr>
              <w:widowControl/>
              <w:jc w:val="left"/>
              <w:rPr>
                <w:rFonts w:ascii="宋体" w:hAnsi="宋体" w:cs="宋体" w:hint="eastAsia"/>
                <w:kern w:val="0"/>
              </w:rPr>
            </w:pPr>
            <w:r>
              <w:rPr>
                <w:rFonts w:ascii="宋体" w:hAnsi="宋体" w:cs="宋体" w:hint="eastAsia"/>
                <w:kern w:val="0"/>
              </w:rPr>
              <w:t>7. 熟悉Flume的日志信息采集过程。</w:t>
            </w:r>
          </w:p>
          <w:p w14:paraId="054DFA6D" w14:textId="77777777" w:rsidR="00D00C82" w:rsidRDefault="00D00C82" w:rsidP="00631511">
            <w:pPr>
              <w:widowControl/>
              <w:jc w:val="left"/>
              <w:rPr>
                <w:rFonts w:ascii="宋体" w:hAnsi="宋体" w:cs="宋体" w:hint="eastAsia"/>
                <w:kern w:val="0"/>
              </w:rPr>
            </w:pPr>
            <w:r>
              <w:rPr>
                <w:rFonts w:ascii="宋体" w:hAnsi="宋体" w:cs="宋体" w:hint="eastAsia"/>
                <w:kern w:val="0"/>
              </w:rPr>
              <w:t>8. 熟悉Pig的相关基础知识。</w:t>
            </w:r>
          </w:p>
          <w:p w14:paraId="1B8CD47B" w14:textId="77777777" w:rsidR="00D00C82" w:rsidRDefault="00D00C82" w:rsidP="00631511">
            <w:pPr>
              <w:widowControl/>
              <w:jc w:val="left"/>
              <w:rPr>
                <w:rFonts w:ascii="宋体" w:hAnsi="宋体" w:cs="宋体" w:hint="eastAsia"/>
                <w:kern w:val="0"/>
              </w:rPr>
            </w:pPr>
            <w:r>
              <w:rPr>
                <w:rFonts w:ascii="宋体" w:hAnsi="宋体" w:cs="宋体" w:hint="eastAsia"/>
                <w:kern w:val="0"/>
              </w:rPr>
              <w:t>9. 熟悉Kettle的相关基础知识。</w:t>
            </w:r>
          </w:p>
          <w:p w14:paraId="04C044F5" w14:textId="77777777" w:rsidR="00D00C82" w:rsidRDefault="00D00C82" w:rsidP="00631511">
            <w:pPr>
              <w:widowControl/>
              <w:jc w:val="left"/>
              <w:rPr>
                <w:rFonts w:ascii="宋体" w:hAnsi="宋体" w:cs="宋体" w:hint="eastAsia"/>
                <w:kern w:val="0"/>
              </w:rPr>
            </w:pPr>
            <w:r>
              <w:rPr>
                <w:rFonts w:ascii="宋体" w:hAnsi="宋体" w:cs="宋体" w:hint="eastAsia"/>
                <w:kern w:val="0"/>
              </w:rPr>
              <w:t>10. 熟悉Pandas的相关基础知识。</w:t>
            </w:r>
          </w:p>
          <w:p w14:paraId="5F222F69" w14:textId="77777777" w:rsidR="00D00C82" w:rsidRDefault="00D00C82" w:rsidP="00631511">
            <w:pPr>
              <w:widowControl/>
              <w:jc w:val="left"/>
              <w:rPr>
                <w:rFonts w:ascii="宋体" w:hAnsi="宋体" w:cs="宋体"/>
                <w:kern w:val="0"/>
              </w:rPr>
            </w:pPr>
            <w:r>
              <w:rPr>
                <w:rFonts w:ascii="宋体" w:hAnsi="宋体" w:cs="宋体" w:hint="eastAsia"/>
                <w:kern w:val="0"/>
              </w:rPr>
              <w:t>11. 熟悉OpenRefine的相关基础知识。</w:t>
            </w:r>
          </w:p>
        </w:tc>
        <w:tc>
          <w:tcPr>
            <w:tcW w:w="991" w:type="pct"/>
            <w:vAlign w:val="center"/>
          </w:tcPr>
          <w:p w14:paraId="3D81C921" w14:textId="77777777" w:rsidR="00D00C82" w:rsidRDefault="00D00C82" w:rsidP="00631511">
            <w:pPr>
              <w:widowControl/>
              <w:rPr>
                <w:rFonts w:ascii="宋体" w:hAnsi="宋体" w:cs="宋体" w:hint="eastAsia"/>
                <w:kern w:val="0"/>
              </w:rPr>
            </w:pPr>
            <w:r>
              <w:rPr>
                <w:rFonts w:ascii="宋体" w:hAnsi="宋体" w:cs="宋体" w:hint="eastAsia"/>
                <w:kern w:val="0"/>
              </w:rPr>
              <w:lastRenderedPageBreak/>
              <w:t>1.能够搭建数据采集平台。</w:t>
            </w:r>
          </w:p>
          <w:p w14:paraId="370DC5BD" w14:textId="77777777" w:rsidR="00D00C82" w:rsidRDefault="00D00C82" w:rsidP="00631511">
            <w:pPr>
              <w:widowControl/>
              <w:rPr>
                <w:rFonts w:ascii="宋体" w:hAnsi="宋体" w:cs="宋体" w:hint="eastAsia"/>
                <w:kern w:val="0"/>
              </w:rPr>
            </w:pPr>
            <w:r>
              <w:rPr>
                <w:rFonts w:ascii="宋体" w:hAnsi="宋体" w:cs="宋体" w:hint="eastAsia"/>
                <w:kern w:val="0"/>
              </w:rPr>
              <w:t>2.能够搭建数据处理工具平台。</w:t>
            </w:r>
          </w:p>
          <w:p w14:paraId="2667B9D4" w14:textId="77777777" w:rsidR="00D00C82" w:rsidRDefault="00D00C82" w:rsidP="00631511">
            <w:pPr>
              <w:widowControl/>
              <w:rPr>
                <w:rFonts w:ascii="宋体" w:hAnsi="宋体" w:cs="宋体" w:hint="eastAsia"/>
                <w:kern w:val="0"/>
              </w:rPr>
            </w:pPr>
            <w:r>
              <w:rPr>
                <w:rFonts w:ascii="宋体" w:hAnsi="宋体" w:cs="宋体" w:hint="eastAsia"/>
                <w:kern w:val="0"/>
              </w:rPr>
              <w:t>3. 能够使用urllib基本库和Beautifulsoup</w:t>
            </w:r>
            <w:r>
              <w:rPr>
                <w:rFonts w:ascii="宋体" w:hAnsi="宋体" w:cs="宋体" w:hint="eastAsia"/>
                <w:kern w:val="0"/>
              </w:rPr>
              <w:lastRenderedPageBreak/>
              <w:t>解析库爬取网络相关资源。</w:t>
            </w:r>
          </w:p>
          <w:p w14:paraId="7450CF82" w14:textId="77777777" w:rsidR="00D00C82" w:rsidRDefault="00D00C82" w:rsidP="00631511">
            <w:pPr>
              <w:widowControl/>
              <w:rPr>
                <w:rFonts w:ascii="宋体" w:hAnsi="宋体" w:cs="宋体" w:hint="eastAsia"/>
                <w:kern w:val="0"/>
              </w:rPr>
            </w:pPr>
            <w:r>
              <w:rPr>
                <w:rFonts w:ascii="宋体" w:hAnsi="宋体" w:cs="宋体" w:hint="eastAsia"/>
                <w:kern w:val="0"/>
              </w:rPr>
              <w:t>4.能够使用scrapy爬取网络相关资源。</w:t>
            </w:r>
          </w:p>
          <w:p w14:paraId="5B3591BB" w14:textId="77777777" w:rsidR="00D00C82" w:rsidRDefault="00D00C82" w:rsidP="00631511">
            <w:pPr>
              <w:widowControl/>
              <w:rPr>
                <w:rFonts w:ascii="宋体" w:hAnsi="宋体" w:cs="宋体" w:hint="eastAsia"/>
                <w:kern w:val="0"/>
              </w:rPr>
            </w:pPr>
            <w:r>
              <w:rPr>
                <w:rFonts w:ascii="宋体" w:hAnsi="宋体" w:cs="宋体" w:hint="eastAsia"/>
                <w:kern w:val="0"/>
              </w:rPr>
              <w:t>5.学会Flume的安装和不同应用场景下的配置。</w:t>
            </w:r>
          </w:p>
          <w:p w14:paraId="3124952A" w14:textId="77777777" w:rsidR="00D00C82" w:rsidRDefault="00D00C82" w:rsidP="00631511">
            <w:pPr>
              <w:widowControl/>
              <w:rPr>
                <w:rFonts w:ascii="宋体" w:hAnsi="宋体" w:cs="宋体" w:hint="eastAsia"/>
                <w:kern w:val="0"/>
              </w:rPr>
            </w:pPr>
            <w:r>
              <w:rPr>
                <w:rFonts w:ascii="宋体" w:hAnsi="宋体" w:cs="宋体" w:hint="eastAsia"/>
                <w:kern w:val="0"/>
              </w:rPr>
              <w:t>6.学会使用Flume搭建日志采集系统，并学会日志采集。</w:t>
            </w:r>
          </w:p>
          <w:p w14:paraId="637B4B1D" w14:textId="77777777" w:rsidR="00D00C82" w:rsidRDefault="00D00C82" w:rsidP="00631511">
            <w:pPr>
              <w:widowControl/>
              <w:rPr>
                <w:rFonts w:ascii="宋体" w:hAnsi="宋体" w:cs="宋体" w:hint="eastAsia"/>
                <w:kern w:val="0"/>
              </w:rPr>
            </w:pPr>
            <w:r>
              <w:rPr>
                <w:rFonts w:ascii="宋体" w:hAnsi="宋体" w:cs="宋体" w:hint="eastAsia"/>
                <w:kern w:val="0"/>
              </w:rPr>
              <w:t>7.学会使用Kettle采集Excel表格中的数据。</w:t>
            </w:r>
          </w:p>
          <w:p w14:paraId="0BFD9618" w14:textId="77777777" w:rsidR="00D00C82" w:rsidRDefault="00D00C82" w:rsidP="00631511">
            <w:pPr>
              <w:widowControl/>
              <w:rPr>
                <w:rFonts w:ascii="宋体" w:hAnsi="宋体" w:cs="宋体" w:hint="eastAsia"/>
                <w:kern w:val="0"/>
              </w:rPr>
            </w:pPr>
            <w:r>
              <w:rPr>
                <w:rFonts w:ascii="宋体" w:hAnsi="宋体" w:cs="宋体" w:hint="eastAsia"/>
                <w:kern w:val="0"/>
              </w:rPr>
              <w:t>8. 学会使用Kettle进行多复合来源数据的采集于关联。</w:t>
            </w:r>
          </w:p>
          <w:p w14:paraId="1A73C22E" w14:textId="77777777" w:rsidR="00D00C82" w:rsidRDefault="00D00C82" w:rsidP="00631511">
            <w:pPr>
              <w:widowControl/>
              <w:rPr>
                <w:rFonts w:ascii="宋体" w:hAnsi="宋体" w:cs="宋体" w:hint="eastAsia"/>
                <w:kern w:val="0"/>
              </w:rPr>
            </w:pPr>
            <w:r>
              <w:rPr>
                <w:rFonts w:ascii="宋体" w:hAnsi="宋体" w:cs="宋体" w:hint="eastAsia"/>
                <w:kern w:val="0"/>
              </w:rPr>
              <w:t>9.学会将采集的日志数据转存到HDFS和HBase的方法。</w:t>
            </w:r>
          </w:p>
          <w:p w14:paraId="65ED1FAC" w14:textId="77777777" w:rsidR="00D00C82" w:rsidRDefault="00D00C82" w:rsidP="00631511">
            <w:pPr>
              <w:widowControl/>
              <w:rPr>
                <w:rFonts w:ascii="宋体" w:hAnsi="宋体" w:cs="宋体" w:hint="eastAsia"/>
                <w:kern w:val="0"/>
              </w:rPr>
            </w:pPr>
          </w:p>
          <w:p w14:paraId="54E4F5D4" w14:textId="77777777" w:rsidR="00D00C82" w:rsidRDefault="00D00C82" w:rsidP="00631511">
            <w:pPr>
              <w:widowControl/>
              <w:rPr>
                <w:rFonts w:ascii="宋体" w:hAnsi="宋体" w:cs="宋体"/>
                <w:color w:val="000000"/>
                <w:sz w:val="18"/>
                <w:szCs w:val="18"/>
                <w:lang w:val="zh-CN" w:bidi="zh-CN"/>
              </w:rPr>
            </w:pPr>
          </w:p>
        </w:tc>
        <w:tc>
          <w:tcPr>
            <w:tcW w:w="974" w:type="pct"/>
            <w:vAlign w:val="center"/>
          </w:tcPr>
          <w:p w14:paraId="6EB7B8E1" w14:textId="77777777" w:rsidR="00D00C82" w:rsidRDefault="00D00C82" w:rsidP="00631511">
            <w:r>
              <w:lastRenderedPageBreak/>
              <w:t>1</w:t>
            </w:r>
            <w:r>
              <w:rPr>
                <w:rFonts w:hint="eastAsia"/>
              </w:rPr>
              <w:t>．养成善于思考、深入研究的良好自主学习的习惯和创新精神；</w:t>
            </w:r>
          </w:p>
          <w:p w14:paraId="193C7B0A" w14:textId="77777777" w:rsidR="00D00C82" w:rsidRDefault="00D00C82" w:rsidP="00631511">
            <w:r>
              <w:t>2</w:t>
            </w:r>
            <w:r>
              <w:rPr>
                <w:rFonts w:hint="eastAsia"/>
              </w:rPr>
              <w:t>．培养具有较强的责任心，细致缜密的工作态度；</w:t>
            </w:r>
          </w:p>
          <w:p w14:paraId="4048E64E" w14:textId="77777777" w:rsidR="00D00C82" w:rsidRDefault="00D00C82" w:rsidP="00631511">
            <w:r>
              <w:lastRenderedPageBreak/>
              <w:t>3</w:t>
            </w:r>
            <w:r>
              <w:rPr>
                <w:rFonts w:hint="eastAsia"/>
              </w:rPr>
              <w:t>．具有吃苦耐劳、团队协作精神，沟通交流和书面表达能力；</w:t>
            </w:r>
          </w:p>
          <w:p w14:paraId="47B8169A" w14:textId="77777777" w:rsidR="00D00C82" w:rsidRDefault="00D00C82" w:rsidP="00631511">
            <w:r>
              <w:rPr>
                <w:rFonts w:hint="eastAsia"/>
              </w:rPr>
              <w:t>4.</w:t>
            </w:r>
            <w:r>
              <w:rPr>
                <w:rFonts w:hint="eastAsia"/>
              </w:rPr>
              <w:t>培养学生具有自主学习能力和知识应用能力</w:t>
            </w:r>
          </w:p>
        </w:tc>
      </w:tr>
      <w:tr w:rsidR="00D00C82" w14:paraId="66D1DFF0" w14:textId="77777777" w:rsidTr="00631511">
        <w:trPr>
          <w:trHeight w:val="376"/>
          <w:jc w:val="center"/>
        </w:trPr>
        <w:tc>
          <w:tcPr>
            <w:tcW w:w="287" w:type="pct"/>
            <w:vAlign w:val="center"/>
          </w:tcPr>
          <w:p w14:paraId="6E051180"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lastRenderedPageBreak/>
              <w:t>7</w:t>
            </w:r>
          </w:p>
        </w:tc>
        <w:tc>
          <w:tcPr>
            <w:tcW w:w="747" w:type="pct"/>
            <w:vAlign w:val="center"/>
          </w:tcPr>
          <w:p w14:paraId="537D4838"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大数据可视化</w:t>
            </w:r>
          </w:p>
          <w:p w14:paraId="08487BC4"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0508139</w:t>
            </w:r>
            <w:r>
              <w:rPr>
                <w:rFonts w:ascii="宋体" w:hAnsi="宋体" w:cs="宋体" w:hint="eastAsia"/>
                <w:color w:val="000000"/>
                <w:lang w:val="zh-CN" w:bidi="zh-CN"/>
              </w:rPr>
              <w:t>）</w:t>
            </w:r>
          </w:p>
        </w:tc>
        <w:tc>
          <w:tcPr>
            <w:tcW w:w="1039" w:type="pct"/>
            <w:vAlign w:val="center"/>
          </w:tcPr>
          <w:p w14:paraId="5FC0C580" w14:textId="77777777" w:rsidR="00D00C82" w:rsidRDefault="00D00C82" w:rsidP="00631511">
            <w:r>
              <w:rPr>
                <w:rFonts w:hint="eastAsia"/>
              </w:rPr>
              <w:t>1.Excel</w:t>
            </w:r>
            <w:r>
              <w:rPr>
                <w:rFonts w:hint="eastAsia"/>
              </w:rPr>
              <w:t>数据可视化：（直方图显示对比关系、折线图显示趋势、圆饼图呈现比例等）</w:t>
            </w:r>
          </w:p>
          <w:p w14:paraId="01659B4B" w14:textId="77777777" w:rsidR="00D00C82" w:rsidRDefault="00D00C82" w:rsidP="00631511">
            <w:pPr>
              <w:rPr>
                <w:rFonts w:hint="eastAsia"/>
              </w:rPr>
            </w:pPr>
            <w:r>
              <w:rPr>
                <w:rFonts w:hint="eastAsia"/>
              </w:rPr>
              <w:t>2.</w:t>
            </w:r>
            <w:r>
              <w:rPr>
                <w:rFonts w:hint="eastAsia"/>
              </w:rPr>
              <w:t>时序数据的可视化</w:t>
            </w:r>
          </w:p>
          <w:p w14:paraId="32032CEA" w14:textId="77777777" w:rsidR="00D00C82" w:rsidRDefault="00D00C82" w:rsidP="00631511">
            <w:pPr>
              <w:rPr>
                <w:rFonts w:hint="eastAsia"/>
              </w:rPr>
            </w:pPr>
            <w:r>
              <w:rPr>
                <w:rFonts w:hint="eastAsia"/>
              </w:rPr>
              <w:t>3.</w:t>
            </w:r>
            <w:r>
              <w:rPr>
                <w:rFonts w:hint="eastAsia"/>
              </w:rPr>
              <w:t>空间数据的可视化</w:t>
            </w:r>
          </w:p>
          <w:p w14:paraId="3EDEEE57" w14:textId="77777777" w:rsidR="00D00C82" w:rsidRDefault="00D00C82" w:rsidP="00631511">
            <w:r>
              <w:rPr>
                <w:rFonts w:hint="eastAsia"/>
              </w:rPr>
              <w:t>4.Tableau</w:t>
            </w:r>
            <w:r>
              <w:rPr>
                <w:rFonts w:hint="eastAsia"/>
              </w:rPr>
              <w:t>数据可视化</w:t>
            </w:r>
          </w:p>
        </w:tc>
        <w:tc>
          <w:tcPr>
            <w:tcW w:w="962" w:type="pct"/>
            <w:vAlign w:val="center"/>
          </w:tcPr>
          <w:p w14:paraId="096A6314" w14:textId="77777777" w:rsidR="00D00C82" w:rsidRDefault="00D00C82" w:rsidP="00631511">
            <w:r>
              <w:t>1</w:t>
            </w:r>
            <w:r>
              <w:rPr>
                <w:rFonts w:hint="eastAsia"/>
              </w:rPr>
              <w:t>．了解什么是大数据，识别大数据变革思维，知道大数据的结构类型，了解大数据的发展；</w:t>
            </w:r>
          </w:p>
          <w:p w14:paraId="51679B6E" w14:textId="77777777" w:rsidR="00D00C82" w:rsidRDefault="00D00C82" w:rsidP="00631511">
            <w:r>
              <w:t>2</w:t>
            </w:r>
            <w:r>
              <w:rPr>
                <w:rFonts w:hint="eastAsia"/>
              </w:rPr>
              <w:t>．理解数据与可视化之间的关系；理解数据与图形之间的关系；了解公共数据集的内容；全面了解数据可视化运用的各个方面；</w:t>
            </w:r>
          </w:p>
          <w:p w14:paraId="0EC2A866" w14:textId="77777777" w:rsidR="00D00C82" w:rsidRDefault="00D00C82" w:rsidP="00631511">
            <w:r>
              <w:lastRenderedPageBreak/>
              <w:t>3</w:t>
            </w:r>
            <w:r>
              <w:rPr>
                <w:rFonts w:hint="eastAsia"/>
              </w:rPr>
              <w:t>．了解传统的数据分析图表的优劣；了解数据可视化的</w:t>
            </w:r>
            <w:r>
              <w:t>5</w:t>
            </w:r>
            <w:r>
              <w:rPr>
                <w:rFonts w:hint="eastAsia"/>
              </w:rPr>
              <w:t>个方面；知道数据可视化常用的几种工具；知道数据可视化的几种编程工具；</w:t>
            </w:r>
          </w:p>
          <w:p w14:paraId="5CC317EF" w14:textId="77777777" w:rsidR="00D00C82" w:rsidRDefault="00D00C82" w:rsidP="00631511">
            <w:r>
              <w:t>4</w:t>
            </w:r>
            <w:r>
              <w:rPr>
                <w:rFonts w:hint="eastAsia"/>
              </w:rPr>
              <w:t>．学会利用</w:t>
            </w:r>
            <w:r>
              <w:rPr>
                <w:rFonts w:hint="eastAsia"/>
              </w:rPr>
              <w:t>Excel</w:t>
            </w:r>
            <w:r>
              <w:rPr>
                <w:rFonts w:hint="eastAsia"/>
              </w:rPr>
              <w:t>中的函数进行实际案例的数据可视化展示（其中包括整理数据源、整理统计中的常见统计量）；</w:t>
            </w:r>
          </w:p>
          <w:p w14:paraId="437A2595" w14:textId="77777777" w:rsidR="00D00C82" w:rsidRDefault="00D00C82" w:rsidP="00631511">
            <w:r>
              <w:t>5</w:t>
            </w:r>
            <w:r>
              <w:rPr>
                <w:rFonts w:hint="eastAsia"/>
              </w:rPr>
              <w:t>．使用</w:t>
            </w:r>
            <w:r>
              <w:rPr>
                <w:rFonts w:hint="eastAsia"/>
              </w:rPr>
              <w:t>Excel</w:t>
            </w:r>
            <w:r>
              <w:rPr>
                <w:rFonts w:hint="eastAsia"/>
              </w:rPr>
              <w:t>制作直方图、折线图、圆饼图、散点图等常见图表；</w:t>
            </w:r>
          </w:p>
          <w:p w14:paraId="4000A556" w14:textId="77777777" w:rsidR="00D00C82" w:rsidRDefault="00D00C82" w:rsidP="00631511">
            <w:r>
              <w:t>6</w:t>
            </w:r>
            <w:r>
              <w:rPr>
                <w:rFonts w:hint="eastAsia"/>
              </w:rPr>
              <w:t>．了解新的数据研究方法；掌握几种可视化设计组件；</w:t>
            </w:r>
          </w:p>
          <w:p w14:paraId="73D3B6C5" w14:textId="77777777" w:rsidR="00D00C82" w:rsidRDefault="00D00C82" w:rsidP="00631511">
            <w:r>
              <w:t>7</w:t>
            </w:r>
            <w:r>
              <w:rPr>
                <w:rFonts w:hint="eastAsia"/>
              </w:rPr>
              <w:t>．学会对分类数据、时序数据、空间数据的可视化；</w:t>
            </w:r>
          </w:p>
          <w:p w14:paraId="1C179E4D" w14:textId="77777777" w:rsidR="00D00C82" w:rsidRDefault="00D00C82" w:rsidP="00631511">
            <w:r>
              <w:t>8.</w:t>
            </w:r>
            <w:r>
              <w:rPr>
                <w:rFonts w:hint="eastAsia"/>
              </w:rPr>
              <w:t xml:space="preserve"> </w:t>
            </w:r>
            <w:r>
              <w:rPr>
                <w:rFonts w:hint="eastAsia"/>
              </w:rPr>
              <w:t>了解可视化组织的发展；掌握典型的可视化组织——</w:t>
            </w:r>
            <w:r>
              <w:rPr>
                <w:rFonts w:hint="eastAsia"/>
              </w:rPr>
              <w:t>Netflix</w:t>
            </w:r>
            <w:r>
              <w:rPr>
                <w:rFonts w:hint="eastAsia"/>
              </w:rPr>
              <w:t>；学会建立可视化组织；了解可视化组织的四层架构；</w:t>
            </w:r>
          </w:p>
          <w:p w14:paraId="5120B7D4" w14:textId="77777777" w:rsidR="00D00C82" w:rsidRDefault="00D00C82" w:rsidP="00631511">
            <w:r>
              <w:rPr>
                <w:rFonts w:hint="eastAsia"/>
              </w:rPr>
              <w:t>9.</w:t>
            </w:r>
            <w:r>
              <w:rPr>
                <w:rFonts w:hint="eastAsia"/>
              </w:rPr>
              <w:t>了解</w:t>
            </w:r>
            <w:r>
              <w:rPr>
                <w:rFonts w:hint="eastAsia"/>
              </w:rPr>
              <w:t>Tableau</w:t>
            </w:r>
            <w:r>
              <w:rPr>
                <w:rFonts w:hint="eastAsia"/>
              </w:rPr>
              <w:t>的产品体系；熟悉</w:t>
            </w:r>
            <w:r>
              <w:rPr>
                <w:rFonts w:hint="eastAsia"/>
              </w:rPr>
              <w:t>Tableau</w:t>
            </w:r>
            <w:r>
              <w:rPr>
                <w:rFonts w:hint="eastAsia"/>
              </w:rPr>
              <w:t>的工</w:t>
            </w:r>
            <w:r>
              <w:rPr>
                <w:rFonts w:hint="eastAsia"/>
              </w:rPr>
              <w:lastRenderedPageBreak/>
              <w:t>作区；学会使用</w:t>
            </w:r>
            <w:r>
              <w:rPr>
                <w:rFonts w:hint="eastAsia"/>
              </w:rPr>
              <w:t>Tableau</w:t>
            </w:r>
            <w:r>
              <w:rPr>
                <w:rFonts w:hint="eastAsia"/>
              </w:rPr>
              <w:t>进行文件管理；</w:t>
            </w:r>
          </w:p>
          <w:p w14:paraId="6F392145" w14:textId="77777777" w:rsidR="00D00C82" w:rsidRDefault="00D00C82" w:rsidP="00631511">
            <w:r>
              <w:t>10.</w:t>
            </w:r>
            <w:r>
              <w:rPr>
                <w:rFonts w:hint="eastAsia"/>
              </w:rPr>
              <w:t>了解大数据的技术架构；了解什么是</w:t>
            </w:r>
            <w:r>
              <w:rPr>
                <w:rFonts w:hint="eastAsia"/>
              </w:rPr>
              <w:t>Hadoop</w:t>
            </w:r>
            <w:r>
              <w:rPr>
                <w:rFonts w:hint="eastAsia"/>
              </w:rPr>
              <w:t>；能使用</w:t>
            </w:r>
            <w:r>
              <w:rPr>
                <w:rFonts w:hint="eastAsia"/>
              </w:rPr>
              <w:t>Tableau</w:t>
            </w:r>
            <w:r>
              <w:rPr>
                <w:rFonts w:hint="eastAsia"/>
              </w:rPr>
              <w:t>创建视图；了解相关的大数据技术；</w:t>
            </w:r>
          </w:p>
        </w:tc>
        <w:tc>
          <w:tcPr>
            <w:tcW w:w="991" w:type="pct"/>
            <w:vAlign w:val="center"/>
          </w:tcPr>
          <w:p w14:paraId="7DBE4B6C" w14:textId="77777777" w:rsidR="00D00C82" w:rsidRDefault="00D00C82" w:rsidP="00631511">
            <w:r>
              <w:lastRenderedPageBreak/>
              <w:t>1</w:t>
            </w:r>
            <w:r>
              <w:rPr>
                <w:rFonts w:hint="eastAsia"/>
              </w:rPr>
              <w:t>．学会辨别大数据的变革思维；能够从网络获取最新的大数据的发展趋势，从中进行学习；</w:t>
            </w:r>
          </w:p>
          <w:p w14:paraId="08607C14" w14:textId="77777777" w:rsidR="00D00C82" w:rsidRDefault="00D00C82" w:rsidP="00631511">
            <w:r>
              <w:t>2</w:t>
            </w:r>
            <w:r>
              <w:rPr>
                <w:rFonts w:hint="eastAsia"/>
              </w:rPr>
              <w:t>．学会辨别什么情况下使用哪种可视化工具；</w:t>
            </w:r>
          </w:p>
          <w:p w14:paraId="7884B8E5" w14:textId="77777777" w:rsidR="00D00C82" w:rsidRDefault="00D00C82" w:rsidP="00631511">
            <w:r>
              <w:t>3</w:t>
            </w:r>
            <w:r>
              <w:rPr>
                <w:rFonts w:hint="eastAsia"/>
              </w:rPr>
              <w:t>．能够实时根据需要改变数据形式以满足不同的需求；</w:t>
            </w:r>
          </w:p>
          <w:p w14:paraId="16B61AC9" w14:textId="77777777" w:rsidR="00D00C82" w:rsidRDefault="00D00C82" w:rsidP="00631511">
            <w:r>
              <w:lastRenderedPageBreak/>
              <w:t>4</w:t>
            </w:r>
            <w:r>
              <w:rPr>
                <w:rFonts w:hint="eastAsia"/>
              </w:rPr>
              <w:t>．熟练使用</w:t>
            </w:r>
            <w:r>
              <w:rPr>
                <w:rFonts w:hint="eastAsia"/>
              </w:rPr>
              <w:t>Excel</w:t>
            </w:r>
            <w:r>
              <w:rPr>
                <w:rFonts w:hint="eastAsia"/>
              </w:rPr>
              <w:t>创建各种图表；</w:t>
            </w:r>
          </w:p>
          <w:p w14:paraId="632E5294" w14:textId="77777777" w:rsidR="00D00C82" w:rsidRDefault="00D00C82" w:rsidP="00631511">
            <w:r>
              <w:t>5</w:t>
            </w:r>
            <w:r>
              <w:rPr>
                <w:rFonts w:hint="eastAsia"/>
              </w:rPr>
              <w:t>．学会几种常见的可视化组件的使用；</w:t>
            </w:r>
          </w:p>
          <w:p w14:paraId="0322F580" w14:textId="77777777" w:rsidR="00D00C82" w:rsidRDefault="00D00C82" w:rsidP="00631511">
            <w:r>
              <w:t>6</w:t>
            </w:r>
            <w:r>
              <w:rPr>
                <w:rFonts w:hint="eastAsia"/>
              </w:rPr>
              <w:t>．能够根据不同的数据，学会辨别应该使用哪种可视化方式；了解可视化的过程，使可视化设计更清晰。</w:t>
            </w:r>
          </w:p>
          <w:p w14:paraId="6F30DB08" w14:textId="77777777" w:rsidR="00D00C82" w:rsidRDefault="00D00C82" w:rsidP="00631511">
            <w:r>
              <w:t>7.</w:t>
            </w:r>
            <w:r>
              <w:rPr>
                <w:rFonts w:hint="eastAsia"/>
              </w:rPr>
              <w:t xml:space="preserve"> </w:t>
            </w:r>
            <w:r>
              <w:rPr>
                <w:rFonts w:hint="eastAsia"/>
              </w:rPr>
              <w:t>能建立可视化组织；</w:t>
            </w:r>
          </w:p>
          <w:p w14:paraId="404FB034" w14:textId="77777777" w:rsidR="00D00C82" w:rsidRDefault="00D00C82" w:rsidP="00631511">
            <w:r>
              <w:rPr>
                <w:rFonts w:hint="eastAsia"/>
              </w:rPr>
              <w:t xml:space="preserve">8. </w:t>
            </w:r>
            <w:r>
              <w:rPr>
                <w:rFonts w:hint="eastAsia"/>
              </w:rPr>
              <w:t>能在</w:t>
            </w:r>
            <w:r>
              <w:rPr>
                <w:rFonts w:hint="eastAsia"/>
              </w:rPr>
              <w:t>Tableau</w:t>
            </w:r>
            <w:r>
              <w:rPr>
                <w:rFonts w:hint="eastAsia"/>
              </w:rPr>
              <w:t>中进行文件管理；学会使用</w:t>
            </w:r>
            <w:r>
              <w:rPr>
                <w:rFonts w:hint="eastAsia"/>
              </w:rPr>
              <w:t>Tableau</w:t>
            </w:r>
            <w:r>
              <w:rPr>
                <w:rFonts w:hint="eastAsia"/>
              </w:rPr>
              <w:t>创建视图；学会创建仪表板；</w:t>
            </w:r>
          </w:p>
        </w:tc>
        <w:tc>
          <w:tcPr>
            <w:tcW w:w="974" w:type="pct"/>
            <w:vAlign w:val="center"/>
          </w:tcPr>
          <w:p w14:paraId="4C2793D5" w14:textId="77777777" w:rsidR="00D00C82" w:rsidRDefault="00D00C82" w:rsidP="00631511">
            <w:r>
              <w:lastRenderedPageBreak/>
              <w:t>1</w:t>
            </w:r>
            <w:r>
              <w:rPr>
                <w:rFonts w:hint="eastAsia"/>
              </w:rPr>
              <w:t>．养成善于思考、深入研究的良好自主学习的习惯和创新精神；</w:t>
            </w:r>
          </w:p>
          <w:p w14:paraId="255F1D29" w14:textId="77777777" w:rsidR="00D00C82" w:rsidRDefault="00D00C82" w:rsidP="00631511">
            <w:r>
              <w:t>2</w:t>
            </w:r>
            <w:r>
              <w:rPr>
                <w:rFonts w:hint="eastAsia"/>
              </w:rPr>
              <w:t>．培养具有较强的责任心，细致缜密的工作态度；</w:t>
            </w:r>
          </w:p>
          <w:p w14:paraId="4CEE6C02" w14:textId="77777777" w:rsidR="00D00C82" w:rsidRDefault="00D00C82" w:rsidP="00631511">
            <w:r>
              <w:t>3</w:t>
            </w:r>
            <w:r>
              <w:rPr>
                <w:rFonts w:hint="eastAsia"/>
              </w:rPr>
              <w:t>．具有吃苦耐劳、团队协作精神，沟通交流和书面表达能力；</w:t>
            </w:r>
          </w:p>
          <w:p w14:paraId="71B278D1" w14:textId="77777777" w:rsidR="00D00C82" w:rsidRDefault="00D00C82" w:rsidP="00631511">
            <w:r>
              <w:rPr>
                <w:rFonts w:hint="eastAsia"/>
              </w:rPr>
              <w:t>4.</w:t>
            </w:r>
            <w:r>
              <w:rPr>
                <w:rFonts w:hint="eastAsia"/>
              </w:rPr>
              <w:t>培养学生具有自主学习能力</w:t>
            </w:r>
            <w:r>
              <w:rPr>
                <w:rFonts w:hint="eastAsia"/>
              </w:rPr>
              <w:lastRenderedPageBreak/>
              <w:t>和知识应用能力</w:t>
            </w:r>
          </w:p>
        </w:tc>
      </w:tr>
      <w:tr w:rsidR="00D00C82" w14:paraId="57CD808E" w14:textId="77777777" w:rsidTr="00631511">
        <w:trPr>
          <w:trHeight w:val="376"/>
          <w:jc w:val="center"/>
        </w:trPr>
        <w:tc>
          <w:tcPr>
            <w:tcW w:w="287" w:type="pct"/>
            <w:vAlign w:val="center"/>
          </w:tcPr>
          <w:p w14:paraId="1C88D753"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lastRenderedPageBreak/>
              <w:t>8</w:t>
            </w:r>
          </w:p>
        </w:tc>
        <w:tc>
          <w:tcPr>
            <w:tcW w:w="747" w:type="pct"/>
            <w:vAlign w:val="center"/>
          </w:tcPr>
          <w:p w14:paraId="48B95C86"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云计算虚拟化基础</w:t>
            </w:r>
          </w:p>
          <w:p w14:paraId="0A1F6490"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0508149</w:t>
            </w:r>
            <w:r>
              <w:rPr>
                <w:rFonts w:ascii="宋体" w:hAnsi="宋体" w:cs="宋体" w:hint="eastAsia"/>
                <w:color w:val="000000"/>
                <w:lang w:val="zh-CN" w:bidi="zh-CN"/>
              </w:rPr>
              <w:t>）</w:t>
            </w:r>
          </w:p>
        </w:tc>
        <w:tc>
          <w:tcPr>
            <w:tcW w:w="1039" w:type="pct"/>
            <w:vAlign w:val="center"/>
          </w:tcPr>
          <w:p w14:paraId="7161A0A8" w14:textId="77777777" w:rsidR="00D00C82" w:rsidRDefault="00D00C82" w:rsidP="00631511">
            <w:r>
              <w:rPr>
                <w:rFonts w:hint="eastAsia"/>
              </w:rPr>
              <w:t>1.</w:t>
            </w:r>
            <w:r>
              <w:rPr>
                <w:rFonts w:hint="eastAsia"/>
              </w:rPr>
              <w:t>创建</w:t>
            </w:r>
            <w:r>
              <w:rPr>
                <w:rFonts w:hint="eastAsia"/>
              </w:rPr>
              <w:t>kvm</w:t>
            </w:r>
            <w:r>
              <w:rPr>
                <w:rFonts w:hint="eastAsia"/>
              </w:rPr>
              <w:t>虚拟机，包括安装前的准备工作、创建虚拟机、克隆虚拟机。</w:t>
            </w:r>
          </w:p>
          <w:p w14:paraId="495D3DA6" w14:textId="77777777" w:rsidR="00D00C82" w:rsidRDefault="00D00C82" w:rsidP="00631511">
            <w:pPr>
              <w:rPr>
                <w:rFonts w:hint="eastAsia"/>
              </w:rPr>
            </w:pPr>
            <w:r>
              <w:rPr>
                <w:rFonts w:hint="eastAsia"/>
              </w:rPr>
              <w:t>2.</w:t>
            </w:r>
            <w:r>
              <w:rPr>
                <w:rFonts w:hint="eastAsia"/>
              </w:rPr>
              <w:t>使用</w:t>
            </w:r>
            <w:r>
              <w:rPr>
                <w:rFonts w:hint="eastAsia"/>
              </w:rPr>
              <w:t>kvm</w:t>
            </w:r>
            <w:r>
              <w:rPr>
                <w:rFonts w:hint="eastAsia"/>
              </w:rPr>
              <w:t>虚拟机查看宿主机配置信息，并能够配置</w:t>
            </w:r>
            <w:r>
              <w:rPr>
                <w:rFonts w:hint="eastAsia"/>
              </w:rPr>
              <w:t>NUMA</w:t>
            </w:r>
            <w:r>
              <w:rPr>
                <w:rFonts w:hint="eastAsia"/>
              </w:rPr>
              <w:t>自动平衡策略、配置</w:t>
            </w:r>
            <w:r>
              <w:rPr>
                <w:rFonts w:hint="eastAsia"/>
              </w:rPr>
              <w:t>CPU</w:t>
            </w:r>
            <w:r>
              <w:rPr>
                <w:rFonts w:hint="eastAsia"/>
              </w:rPr>
              <w:t>。</w:t>
            </w:r>
          </w:p>
          <w:p w14:paraId="1912E372" w14:textId="77777777" w:rsidR="00D00C82" w:rsidRDefault="00D00C82" w:rsidP="00631511">
            <w:pPr>
              <w:rPr>
                <w:rFonts w:hint="eastAsia"/>
              </w:rPr>
            </w:pPr>
            <w:r>
              <w:rPr>
                <w:rFonts w:hint="eastAsia"/>
              </w:rPr>
              <w:t>3.ksm</w:t>
            </w:r>
            <w:r>
              <w:rPr>
                <w:rFonts w:hint="eastAsia"/>
              </w:rPr>
              <w:t>技术的使用、</w:t>
            </w:r>
            <w:r>
              <w:rPr>
                <w:rFonts w:hint="eastAsia"/>
              </w:rPr>
              <w:t>Virtio</w:t>
            </w:r>
            <w:r>
              <w:rPr>
                <w:rFonts w:hint="eastAsia"/>
              </w:rPr>
              <w:t>功能配置。</w:t>
            </w:r>
          </w:p>
          <w:p w14:paraId="04AC539A" w14:textId="77777777" w:rsidR="00D00C82" w:rsidRDefault="00D00C82" w:rsidP="00631511">
            <w:pPr>
              <w:rPr>
                <w:rFonts w:hint="eastAsia"/>
              </w:rPr>
            </w:pPr>
            <w:r>
              <w:rPr>
                <w:rFonts w:hint="eastAsia"/>
              </w:rPr>
              <w:t>4.</w:t>
            </w:r>
            <w:r>
              <w:rPr>
                <w:rFonts w:hint="eastAsia"/>
              </w:rPr>
              <w:t>镜像的创建及查看、镜像的格式转换、压缩和加密。</w:t>
            </w:r>
          </w:p>
          <w:p w14:paraId="620FDD7C" w14:textId="77777777" w:rsidR="00D00C82" w:rsidRDefault="00D00C82" w:rsidP="00631511">
            <w:pPr>
              <w:rPr>
                <w:rFonts w:hint="eastAsia"/>
              </w:rPr>
            </w:pPr>
            <w:r>
              <w:rPr>
                <w:rFonts w:hint="eastAsia"/>
              </w:rPr>
              <w:t>5.</w:t>
            </w:r>
            <w:r>
              <w:rPr>
                <w:rFonts w:hint="eastAsia"/>
              </w:rPr>
              <w:t>对</w:t>
            </w:r>
            <w:r>
              <w:rPr>
                <w:rFonts w:hint="eastAsia"/>
              </w:rPr>
              <w:t>CPU</w:t>
            </w:r>
            <w:r>
              <w:rPr>
                <w:rFonts w:hint="eastAsia"/>
              </w:rPr>
              <w:t>的资源进行限制。</w:t>
            </w:r>
          </w:p>
          <w:p w14:paraId="15B0D423" w14:textId="77777777" w:rsidR="00D00C82" w:rsidRDefault="00D00C82" w:rsidP="00631511">
            <w:pPr>
              <w:rPr>
                <w:rFonts w:hint="eastAsia"/>
              </w:rPr>
            </w:pPr>
            <w:r>
              <w:rPr>
                <w:rFonts w:hint="eastAsia"/>
              </w:rPr>
              <w:t>6.GlusterFS</w:t>
            </w:r>
            <w:r>
              <w:rPr>
                <w:rFonts w:hint="eastAsia"/>
              </w:rPr>
              <w:t>安装环境的配置、</w:t>
            </w:r>
            <w:r>
              <w:rPr>
                <w:rFonts w:hint="eastAsia"/>
              </w:rPr>
              <w:t>MooseFS</w:t>
            </w:r>
            <w:r>
              <w:rPr>
                <w:rFonts w:hint="eastAsia"/>
              </w:rPr>
              <w:t>的安装与配置、</w:t>
            </w:r>
            <w:r>
              <w:rPr>
                <w:rFonts w:hint="eastAsia"/>
              </w:rPr>
              <w:t>Ceph</w:t>
            </w:r>
            <w:r>
              <w:rPr>
                <w:rFonts w:hint="eastAsia"/>
              </w:rPr>
              <w:t>的安装与配置。</w:t>
            </w:r>
          </w:p>
          <w:p w14:paraId="3BC70062" w14:textId="77777777" w:rsidR="00D00C82" w:rsidRDefault="00D00C82" w:rsidP="00631511">
            <w:r>
              <w:rPr>
                <w:rFonts w:hint="eastAsia"/>
              </w:rPr>
              <w:t>7.</w:t>
            </w:r>
            <w:r>
              <w:rPr>
                <w:rFonts w:hint="eastAsia"/>
              </w:rPr>
              <w:t>虚拟机的静态与动态迁移。</w:t>
            </w:r>
          </w:p>
        </w:tc>
        <w:tc>
          <w:tcPr>
            <w:tcW w:w="962" w:type="pct"/>
            <w:vAlign w:val="center"/>
          </w:tcPr>
          <w:p w14:paraId="5C6675E2" w14:textId="77777777" w:rsidR="00D00C82" w:rsidRDefault="00D00C82" w:rsidP="00631511">
            <w:r>
              <w:rPr>
                <w:rFonts w:hint="eastAsia"/>
              </w:rPr>
              <w:t>1.</w:t>
            </w:r>
            <w:r>
              <w:rPr>
                <w:rFonts w:hint="eastAsia"/>
              </w:rPr>
              <w:t>理解</w:t>
            </w:r>
            <w:r>
              <w:t>kvm</w:t>
            </w:r>
            <w:r>
              <w:rPr>
                <w:rFonts w:hint="eastAsia"/>
              </w:rPr>
              <w:t>虚拟机的技术简介及发展历史</w:t>
            </w:r>
          </w:p>
          <w:p w14:paraId="61C5477A" w14:textId="77777777" w:rsidR="00D00C82" w:rsidRDefault="00D00C82" w:rsidP="00631511">
            <w:pPr>
              <w:rPr>
                <w:rFonts w:hint="eastAsia"/>
              </w:rPr>
            </w:pPr>
            <w:r>
              <w:rPr>
                <w:rFonts w:hint="eastAsia"/>
              </w:rPr>
              <w:t>2.</w:t>
            </w:r>
            <w:r>
              <w:rPr>
                <w:rFonts w:hint="eastAsia"/>
              </w:rPr>
              <w:t>创建</w:t>
            </w:r>
            <w:r>
              <w:rPr>
                <w:rFonts w:hint="eastAsia"/>
              </w:rPr>
              <w:t>KVM</w:t>
            </w:r>
            <w:r>
              <w:rPr>
                <w:rFonts w:hint="eastAsia"/>
              </w:rPr>
              <w:t>虚拟机</w:t>
            </w:r>
          </w:p>
          <w:p w14:paraId="6853EE22" w14:textId="77777777" w:rsidR="00D00C82" w:rsidRDefault="00D00C82" w:rsidP="00631511">
            <w:pPr>
              <w:rPr>
                <w:rFonts w:hint="eastAsia"/>
              </w:rPr>
            </w:pPr>
            <w:r>
              <w:rPr>
                <w:rFonts w:hint="eastAsia"/>
              </w:rPr>
              <w:t>3.</w:t>
            </w:r>
            <w:r>
              <w:rPr>
                <w:rFonts w:hint="eastAsia"/>
              </w:rPr>
              <w:t>内存虚拟化</w:t>
            </w:r>
          </w:p>
          <w:p w14:paraId="76E36DE2" w14:textId="77777777" w:rsidR="00D00C82" w:rsidRDefault="00D00C82" w:rsidP="00631511">
            <w:pPr>
              <w:rPr>
                <w:rFonts w:hint="eastAsia"/>
              </w:rPr>
            </w:pPr>
            <w:r>
              <w:rPr>
                <w:rFonts w:hint="eastAsia"/>
              </w:rPr>
              <w:t>4.</w:t>
            </w:r>
            <w:r>
              <w:rPr>
                <w:rFonts w:hint="eastAsia"/>
              </w:rPr>
              <w:t>网络虚拟化</w:t>
            </w:r>
            <w:r>
              <w:rPr>
                <w:rFonts w:hint="eastAsia"/>
              </w:rPr>
              <w:t xml:space="preserve"> </w:t>
            </w:r>
          </w:p>
          <w:p w14:paraId="0DFB67A6" w14:textId="77777777" w:rsidR="00D00C82" w:rsidRDefault="00D00C82" w:rsidP="00631511">
            <w:pPr>
              <w:rPr>
                <w:rFonts w:hint="eastAsia"/>
              </w:rPr>
            </w:pPr>
            <w:r>
              <w:rPr>
                <w:rFonts w:hint="eastAsia"/>
              </w:rPr>
              <w:t>5.</w:t>
            </w:r>
            <w:r>
              <w:rPr>
                <w:rFonts w:hint="eastAsia"/>
              </w:rPr>
              <w:t>存储虚拟化</w:t>
            </w:r>
            <w:r>
              <w:rPr>
                <w:rFonts w:hint="eastAsia"/>
              </w:rPr>
              <w:t xml:space="preserve"> </w:t>
            </w:r>
          </w:p>
          <w:p w14:paraId="00C3F831" w14:textId="77777777" w:rsidR="00D00C82" w:rsidRDefault="00D00C82" w:rsidP="00631511">
            <w:pPr>
              <w:rPr>
                <w:rFonts w:hint="eastAsia"/>
              </w:rPr>
            </w:pPr>
            <w:r>
              <w:rPr>
                <w:rFonts w:hint="eastAsia"/>
              </w:rPr>
              <w:t>6.</w:t>
            </w:r>
            <w:r>
              <w:rPr>
                <w:rFonts w:hint="eastAsia"/>
              </w:rPr>
              <w:t>资源限制</w:t>
            </w:r>
          </w:p>
          <w:p w14:paraId="79151BB5" w14:textId="77777777" w:rsidR="00D00C82" w:rsidRDefault="00D00C82" w:rsidP="00631511">
            <w:r>
              <w:rPr>
                <w:rFonts w:hint="eastAsia"/>
              </w:rPr>
              <w:t>7.</w:t>
            </w:r>
            <w:r>
              <w:rPr>
                <w:rFonts w:hint="eastAsia"/>
              </w:rPr>
              <w:t>分布式文件系统管理</w:t>
            </w:r>
          </w:p>
        </w:tc>
        <w:tc>
          <w:tcPr>
            <w:tcW w:w="991" w:type="pct"/>
            <w:vAlign w:val="center"/>
          </w:tcPr>
          <w:p w14:paraId="39D4D987" w14:textId="77777777" w:rsidR="00D00C82" w:rsidRDefault="00D00C82" w:rsidP="00631511">
            <w:r>
              <w:rPr>
                <w:rFonts w:hint="eastAsia"/>
              </w:rPr>
              <w:t>1.</w:t>
            </w:r>
            <w:r>
              <w:rPr>
                <w:rFonts w:hint="eastAsia"/>
              </w:rPr>
              <w:t>掌握</w:t>
            </w:r>
            <w:r>
              <w:rPr>
                <w:rFonts w:hint="eastAsia"/>
              </w:rPr>
              <w:t>KVM</w:t>
            </w:r>
            <w:r>
              <w:rPr>
                <w:rFonts w:hint="eastAsia"/>
              </w:rPr>
              <w:t>虚拟机的创建方法</w:t>
            </w:r>
          </w:p>
          <w:p w14:paraId="35A9EF47" w14:textId="77777777" w:rsidR="00D00C82" w:rsidRDefault="00D00C82" w:rsidP="00631511">
            <w:pPr>
              <w:rPr>
                <w:rFonts w:hint="eastAsia"/>
              </w:rPr>
            </w:pPr>
            <w:r>
              <w:rPr>
                <w:rFonts w:hint="eastAsia"/>
              </w:rPr>
              <w:t>2.</w:t>
            </w:r>
            <w:r>
              <w:rPr>
                <w:rFonts w:hint="eastAsia"/>
              </w:rPr>
              <w:t>能够使用图形界面创建虚拟机</w:t>
            </w:r>
          </w:p>
          <w:p w14:paraId="534D4B76" w14:textId="77777777" w:rsidR="00D00C82" w:rsidRDefault="00D00C82" w:rsidP="00631511">
            <w:pPr>
              <w:rPr>
                <w:rFonts w:hint="eastAsia"/>
              </w:rPr>
            </w:pPr>
            <w:r>
              <w:rPr>
                <w:rFonts w:hint="eastAsia"/>
              </w:rPr>
              <w:t>3.</w:t>
            </w:r>
            <w:r>
              <w:rPr>
                <w:rFonts w:hint="eastAsia"/>
              </w:rPr>
              <w:t>掌握使用命令行方式创建虚拟机的方法</w:t>
            </w:r>
          </w:p>
          <w:p w14:paraId="5754D172" w14:textId="77777777" w:rsidR="00D00C82" w:rsidRDefault="00D00C82" w:rsidP="00631511">
            <w:pPr>
              <w:rPr>
                <w:rFonts w:hint="eastAsia"/>
              </w:rPr>
            </w:pPr>
            <w:r>
              <w:rPr>
                <w:rFonts w:hint="eastAsia"/>
              </w:rPr>
              <w:t>4.</w:t>
            </w:r>
            <w:r>
              <w:rPr>
                <w:rFonts w:hint="eastAsia"/>
              </w:rPr>
              <w:t>掌握</w:t>
            </w:r>
            <w:r>
              <w:rPr>
                <w:rFonts w:hint="eastAsia"/>
              </w:rPr>
              <w:t>Windows</w:t>
            </w:r>
            <w:r>
              <w:rPr>
                <w:rFonts w:hint="eastAsia"/>
              </w:rPr>
              <w:t>虚拟机内存气球驱动程序的安装方法</w:t>
            </w:r>
          </w:p>
          <w:p w14:paraId="6BF3EB9C" w14:textId="77777777" w:rsidR="00D00C82" w:rsidRDefault="00D00C82" w:rsidP="00631511">
            <w:pPr>
              <w:rPr>
                <w:rFonts w:hint="eastAsia"/>
              </w:rPr>
            </w:pPr>
            <w:r>
              <w:rPr>
                <w:rFonts w:hint="eastAsia"/>
              </w:rPr>
              <w:t>5.</w:t>
            </w:r>
            <w:r>
              <w:rPr>
                <w:rFonts w:hint="eastAsia"/>
              </w:rPr>
              <w:t>能够对虚拟化镜像文件进行配置</w:t>
            </w:r>
          </w:p>
          <w:p w14:paraId="07A2C0C7" w14:textId="77777777" w:rsidR="00D00C82" w:rsidRDefault="00D00C82" w:rsidP="00631511">
            <w:pPr>
              <w:rPr>
                <w:rFonts w:hint="eastAsia"/>
              </w:rPr>
            </w:pPr>
            <w:r>
              <w:rPr>
                <w:rFonts w:hint="eastAsia"/>
              </w:rPr>
              <w:t>6.</w:t>
            </w:r>
            <w:r>
              <w:rPr>
                <w:rFonts w:hint="eastAsia"/>
              </w:rPr>
              <w:t>了解虚拟化交换机的安装与配置方法</w:t>
            </w:r>
          </w:p>
          <w:p w14:paraId="09CA4493" w14:textId="77777777" w:rsidR="00D00C82" w:rsidRDefault="00D00C82" w:rsidP="00631511">
            <w:pPr>
              <w:rPr>
                <w:rFonts w:hint="eastAsia"/>
              </w:rPr>
            </w:pPr>
            <w:r>
              <w:rPr>
                <w:rFonts w:hint="eastAsia"/>
              </w:rPr>
              <w:t>7.</w:t>
            </w:r>
            <w:r>
              <w:rPr>
                <w:rFonts w:hint="eastAsia"/>
              </w:rPr>
              <w:t>了解镜像管理命令的使用方法</w:t>
            </w:r>
          </w:p>
          <w:p w14:paraId="2FB56A4F" w14:textId="77777777" w:rsidR="00D00C82" w:rsidRDefault="00D00C82" w:rsidP="00631511">
            <w:pPr>
              <w:rPr>
                <w:rFonts w:hint="eastAsia"/>
              </w:rPr>
            </w:pPr>
            <w:r>
              <w:rPr>
                <w:rFonts w:hint="eastAsia"/>
              </w:rPr>
              <w:t>8.</w:t>
            </w:r>
            <w:r>
              <w:rPr>
                <w:rFonts w:hint="eastAsia"/>
              </w:rPr>
              <w:t>掌握资源限制的相关命令，能够使用限制资源的命令限制</w:t>
            </w:r>
            <w:r>
              <w:rPr>
                <w:rFonts w:hint="eastAsia"/>
              </w:rPr>
              <w:t>CPU</w:t>
            </w:r>
            <w:r>
              <w:rPr>
                <w:rFonts w:hint="eastAsia"/>
              </w:rPr>
              <w:t>、内存、硬盘等资源。</w:t>
            </w:r>
          </w:p>
          <w:p w14:paraId="5DBC274C" w14:textId="77777777" w:rsidR="00D00C82" w:rsidRDefault="00D00C82" w:rsidP="00631511">
            <w:pPr>
              <w:rPr>
                <w:rFonts w:hint="eastAsia"/>
              </w:rPr>
            </w:pPr>
            <w:r>
              <w:rPr>
                <w:rFonts w:hint="eastAsia"/>
              </w:rPr>
              <w:t>9.</w:t>
            </w:r>
            <w:r>
              <w:rPr>
                <w:rFonts w:hint="eastAsia"/>
              </w:rPr>
              <w:t>掌握三种文件系统的部署方法，了解三种文件系统的异同</w:t>
            </w:r>
          </w:p>
          <w:p w14:paraId="163C7D35" w14:textId="77777777" w:rsidR="00D00C82" w:rsidRDefault="00D00C82" w:rsidP="00631511">
            <w:r>
              <w:rPr>
                <w:rFonts w:hint="eastAsia"/>
              </w:rPr>
              <w:lastRenderedPageBreak/>
              <w:t>10.</w:t>
            </w:r>
            <w:r>
              <w:rPr>
                <w:rFonts w:hint="eastAsia"/>
              </w:rPr>
              <w:t>掌握物理机到虚拟机迁移的方法，了解制作虚拟机镜像的意义，掌握制作虚拟机镜像的方法。</w:t>
            </w:r>
          </w:p>
        </w:tc>
        <w:tc>
          <w:tcPr>
            <w:tcW w:w="974" w:type="pct"/>
            <w:vAlign w:val="center"/>
          </w:tcPr>
          <w:p w14:paraId="299C11A1" w14:textId="77777777" w:rsidR="00D00C82" w:rsidRDefault="00D00C82" w:rsidP="00631511">
            <w:r>
              <w:lastRenderedPageBreak/>
              <w:t>1</w:t>
            </w:r>
            <w:r>
              <w:rPr>
                <w:rFonts w:hint="eastAsia"/>
              </w:rPr>
              <w:t>．培养学生的动手操作能力；</w:t>
            </w:r>
          </w:p>
          <w:p w14:paraId="635D09E1" w14:textId="77777777" w:rsidR="00D00C82" w:rsidRDefault="00D00C82" w:rsidP="00631511">
            <w:r>
              <w:t>2</w:t>
            </w:r>
            <w:r>
              <w:rPr>
                <w:rFonts w:hint="eastAsia"/>
              </w:rPr>
              <w:t>．培养学生细致缜密的工作态度；</w:t>
            </w:r>
          </w:p>
          <w:p w14:paraId="0350E604" w14:textId="77777777" w:rsidR="00D00C82" w:rsidRDefault="00D00C82" w:rsidP="00631511">
            <w:r>
              <w:t>3</w:t>
            </w:r>
            <w:r>
              <w:rPr>
                <w:rFonts w:hint="eastAsia"/>
              </w:rPr>
              <w:t>．具有吃苦耐劳、团队协作精神，沟通交流和书面表达能力；</w:t>
            </w:r>
          </w:p>
          <w:p w14:paraId="5194E2CC" w14:textId="77777777" w:rsidR="00D00C82" w:rsidRDefault="00D00C82" w:rsidP="00631511">
            <w:r>
              <w:rPr>
                <w:rFonts w:hint="eastAsia"/>
              </w:rPr>
              <w:t>4.</w:t>
            </w:r>
            <w:r>
              <w:rPr>
                <w:rFonts w:hint="eastAsia"/>
              </w:rPr>
              <w:t>培养学生具有自主学习能力和知识应用能力，能够深入理解虚拟化的相关知识并进行虚拟化的相关操作，为日后的工作打下坚实的基础。</w:t>
            </w:r>
          </w:p>
        </w:tc>
      </w:tr>
      <w:tr w:rsidR="00D00C82" w14:paraId="40350F68" w14:textId="77777777" w:rsidTr="00631511">
        <w:trPr>
          <w:trHeight w:val="376"/>
          <w:jc w:val="center"/>
        </w:trPr>
        <w:tc>
          <w:tcPr>
            <w:tcW w:w="287" w:type="pct"/>
            <w:vAlign w:val="center"/>
          </w:tcPr>
          <w:p w14:paraId="01C9AD45"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t>9</w:t>
            </w:r>
          </w:p>
        </w:tc>
        <w:tc>
          <w:tcPr>
            <w:tcW w:w="747" w:type="pct"/>
            <w:vAlign w:val="center"/>
          </w:tcPr>
          <w:p w14:paraId="3108CFD6"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大数据并行计算</w:t>
            </w:r>
          </w:p>
          <w:p w14:paraId="3A1A1F2F"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0508169</w:t>
            </w:r>
            <w:r>
              <w:rPr>
                <w:rFonts w:ascii="宋体" w:hAnsi="宋体" w:cs="宋体" w:hint="eastAsia"/>
                <w:color w:val="000000"/>
                <w:lang w:val="zh-CN" w:bidi="zh-CN"/>
              </w:rPr>
              <w:t>）</w:t>
            </w:r>
          </w:p>
        </w:tc>
        <w:tc>
          <w:tcPr>
            <w:tcW w:w="1039" w:type="pct"/>
            <w:vAlign w:val="center"/>
          </w:tcPr>
          <w:p w14:paraId="172B21C6" w14:textId="77777777" w:rsidR="00D00C82" w:rsidRDefault="00D00C82" w:rsidP="00631511">
            <w:r>
              <w:rPr>
                <w:rFonts w:hint="eastAsia"/>
              </w:rPr>
              <w:t>1.</w:t>
            </w:r>
            <w:r>
              <w:rPr>
                <w:rFonts w:hint="eastAsia"/>
              </w:rPr>
              <w:t>并行程序的设计</w:t>
            </w:r>
          </w:p>
          <w:p w14:paraId="6CBB5848" w14:textId="77777777" w:rsidR="00D00C82" w:rsidRDefault="00D00C82" w:rsidP="00631511">
            <w:pPr>
              <w:rPr>
                <w:rFonts w:hint="eastAsia"/>
              </w:rPr>
            </w:pPr>
            <w:r>
              <w:rPr>
                <w:rFonts w:hint="eastAsia"/>
              </w:rPr>
              <w:t>MPI</w:t>
            </w:r>
            <w:r>
              <w:rPr>
                <w:rFonts w:hint="eastAsia"/>
              </w:rPr>
              <w:t>并行程序设计。</w:t>
            </w:r>
          </w:p>
          <w:p w14:paraId="6A36BA90" w14:textId="77777777" w:rsidR="00D00C82" w:rsidRDefault="00D00C82" w:rsidP="00631511">
            <w:pPr>
              <w:rPr>
                <w:rFonts w:hint="eastAsia"/>
              </w:rPr>
            </w:pPr>
            <w:r>
              <w:rPr>
                <w:rFonts w:hint="eastAsia"/>
              </w:rPr>
              <w:t>2.POSIX</w:t>
            </w:r>
            <w:r>
              <w:rPr>
                <w:rFonts w:hint="eastAsia"/>
              </w:rPr>
              <w:t>线程并行程序设计。</w:t>
            </w:r>
          </w:p>
          <w:p w14:paraId="50A0229E" w14:textId="77777777" w:rsidR="00D00C82" w:rsidRDefault="00D00C82" w:rsidP="00631511">
            <w:pPr>
              <w:rPr>
                <w:rFonts w:hint="eastAsia"/>
              </w:rPr>
            </w:pPr>
            <w:r>
              <w:rPr>
                <w:rFonts w:hint="eastAsia"/>
              </w:rPr>
              <w:t>3.OpenMP</w:t>
            </w:r>
            <w:r>
              <w:rPr>
                <w:rFonts w:hint="eastAsia"/>
              </w:rPr>
              <w:t>并行程序设计。</w:t>
            </w:r>
          </w:p>
          <w:p w14:paraId="2A5CEE5A" w14:textId="77777777" w:rsidR="00D00C82" w:rsidRDefault="00D00C82" w:rsidP="00631511">
            <w:pPr>
              <w:rPr>
                <w:rFonts w:hint="eastAsia"/>
              </w:rPr>
            </w:pPr>
            <w:r>
              <w:rPr>
                <w:rFonts w:hint="eastAsia"/>
              </w:rPr>
              <w:t>4.Java</w:t>
            </w:r>
            <w:r>
              <w:rPr>
                <w:rFonts w:hint="eastAsia"/>
              </w:rPr>
              <w:t>并行程序设计</w:t>
            </w:r>
          </w:p>
          <w:p w14:paraId="4A30BC33" w14:textId="77777777" w:rsidR="00D00C82" w:rsidRDefault="00D00C82" w:rsidP="00631511">
            <w:r>
              <w:rPr>
                <w:rFonts w:hint="eastAsia"/>
              </w:rPr>
              <w:t>5.Windows</w:t>
            </w:r>
            <w:r>
              <w:rPr>
                <w:rFonts w:hint="eastAsia"/>
              </w:rPr>
              <w:t>多线程并行程序设计。</w:t>
            </w:r>
          </w:p>
        </w:tc>
        <w:tc>
          <w:tcPr>
            <w:tcW w:w="962" w:type="pct"/>
            <w:vAlign w:val="center"/>
          </w:tcPr>
          <w:p w14:paraId="4AB0D1A2" w14:textId="77777777" w:rsidR="00D00C82" w:rsidRDefault="00D00C82" w:rsidP="00631511">
            <w:r>
              <w:rPr>
                <w:rFonts w:hint="eastAsia"/>
              </w:rPr>
              <w:t>1.</w:t>
            </w:r>
            <w:r>
              <w:rPr>
                <w:rFonts w:hint="eastAsia"/>
              </w:rPr>
              <w:t>掌握机群的体系结构、互联结构。</w:t>
            </w:r>
          </w:p>
          <w:p w14:paraId="7C671D46" w14:textId="77777777" w:rsidR="00D00C82" w:rsidRDefault="00D00C82" w:rsidP="00631511">
            <w:pPr>
              <w:rPr>
                <w:rFonts w:hint="eastAsia"/>
              </w:rPr>
            </w:pPr>
            <w:r>
              <w:rPr>
                <w:rFonts w:hint="eastAsia"/>
              </w:rPr>
              <w:t>2.</w:t>
            </w:r>
            <w:r>
              <w:rPr>
                <w:rFonts w:hint="eastAsia"/>
              </w:rPr>
              <w:t>掌握多核架构技术，多核芯片以及多核中的并行性。</w:t>
            </w:r>
          </w:p>
          <w:p w14:paraId="1ADAF613" w14:textId="77777777" w:rsidR="00D00C82" w:rsidRDefault="00D00C82" w:rsidP="00631511">
            <w:pPr>
              <w:rPr>
                <w:rFonts w:hint="eastAsia"/>
              </w:rPr>
            </w:pPr>
            <w:r>
              <w:rPr>
                <w:rFonts w:hint="eastAsia"/>
              </w:rPr>
              <w:t>3.</w:t>
            </w:r>
            <w:r>
              <w:rPr>
                <w:rFonts w:hint="eastAsia"/>
              </w:rPr>
              <w:t>掌握并行计算模型与并行计算算法的设计方法。</w:t>
            </w:r>
          </w:p>
          <w:p w14:paraId="5D1F0341" w14:textId="77777777" w:rsidR="00D00C82" w:rsidRDefault="00D00C82" w:rsidP="00631511">
            <w:pPr>
              <w:rPr>
                <w:rFonts w:hint="eastAsia"/>
              </w:rPr>
            </w:pPr>
            <w:r>
              <w:rPr>
                <w:rFonts w:hint="eastAsia"/>
              </w:rPr>
              <w:t>4.</w:t>
            </w:r>
            <w:r>
              <w:rPr>
                <w:rFonts w:hint="eastAsia"/>
              </w:rPr>
              <w:t>掌握并行程序的设计方法。</w:t>
            </w:r>
          </w:p>
          <w:p w14:paraId="09CCB1FA" w14:textId="77777777" w:rsidR="00D00C82" w:rsidRDefault="00D00C82" w:rsidP="00631511">
            <w:pPr>
              <w:rPr>
                <w:rFonts w:hint="eastAsia"/>
              </w:rPr>
            </w:pPr>
            <w:r>
              <w:rPr>
                <w:rFonts w:hint="eastAsia"/>
              </w:rPr>
              <w:t>5.</w:t>
            </w:r>
            <w:r>
              <w:rPr>
                <w:rFonts w:hint="eastAsia"/>
              </w:rPr>
              <w:t>掌握</w:t>
            </w:r>
            <w:r>
              <w:rPr>
                <w:rFonts w:hint="eastAsia"/>
              </w:rPr>
              <w:t>MPI</w:t>
            </w:r>
            <w:r>
              <w:rPr>
                <w:rFonts w:hint="eastAsia"/>
              </w:rPr>
              <w:t>并行程序的设计方法。</w:t>
            </w:r>
          </w:p>
          <w:p w14:paraId="0CD483BD" w14:textId="77777777" w:rsidR="00D00C82" w:rsidRDefault="00D00C82" w:rsidP="00631511">
            <w:pPr>
              <w:rPr>
                <w:rFonts w:hint="eastAsia"/>
              </w:rPr>
            </w:pPr>
            <w:r>
              <w:rPr>
                <w:rFonts w:hint="eastAsia"/>
              </w:rPr>
              <w:t>6.</w:t>
            </w:r>
            <w:r>
              <w:rPr>
                <w:rFonts w:hint="eastAsia"/>
              </w:rPr>
              <w:t>掌握</w:t>
            </w:r>
            <w:r>
              <w:rPr>
                <w:rFonts w:hint="eastAsia"/>
              </w:rPr>
              <w:t>POSIX</w:t>
            </w:r>
            <w:r>
              <w:rPr>
                <w:rFonts w:hint="eastAsia"/>
              </w:rPr>
              <w:t>线程并行程序设计方法。</w:t>
            </w:r>
          </w:p>
          <w:p w14:paraId="4FCE9AD0" w14:textId="77777777" w:rsidR="00D00C82" w:rsidRDefault="00D00C82" w:rsidP="00631511">
            <w:r>
              <w:rPr>
                <w:rFonts w:hint="eastAsia"/>
              </w:rPr>
              <w:t>7.</w:t>
            </w:r>
            <w:r>
              <w:rPr>
                <w:rFonts w:hint="eastAsia"/>
              </w:rPr>
              <w:t>掌握</w:t>
            </w:r>
            <w:r>
              <w:rPr>
                <w:rFonts w:hint="eastAsia"/>
              </w:rPr>
              <w:t>OpenMO</w:t>
            </w:r>
            <w:r>
              <w:rPr>
                <w:rFonts w:hint="eastAsia"/>
              </w:rPr>
              <w:t>并行程序设计方法。</w:t>
            </w:r>
          </w:p>
        </w:tc>
        <w:tc>
          <w:tcPr>
            <w:tcW w:w="991" w:type="pct"/>
            <w:vAlign w:val="center"/>
          </w:tcPr>
          <w:p w14:paraId="4415FD65" w14:textId="77777777" w:rsidR="00D00C82" w:rsidRDefault="00D00C82" w:rsidP="00631511">
            <w:r>
              <w:rPr>
                <w:rFonts w:hint="eastAsia"/>
              </w:rPr>
              <w:t>1.</w:t>
            </w:r>
            <w:r>
              <w:rPr>
                <w:rFonts w:hint="eastAsia"/>
              </w:rPr>
              <w:t>具备区分不同计算机的访存模型的能力</w:t>
            </w:r>
            <w:r>
              <w:t xml:space="preserve"> </w:t>
            </w:r>
            <w:r>
              <w:t>。</w:t>
            </w:r>
          </w:p>
          <w:p w14:paraId="1AA6F1BF" w14:textId="77777777" w:rsidR="00D00C82" w:rsidRDefault="00D00C82" w:rsidP="00631511">
            <w:r>
              <w:rPr>
                <w:rFonts w:hint="eastAsia"/>
              </w:rPr>
              <w:t>2.</w:t>
            </w:r>
            <w:r>
              <w:rPr>
                <w:rFonts w:hint="eastAsia"/>
              </w:rPr>
              <w:t>使用并行计算机的系统性能指标对并行计算机系统性能进行度量</w:t>
            </w:r>
          </w:p>
          <w:p w14:paraId="1194EF00" w14:textId="77777777" w:rsidR="00D00C82" w:rsidRDefault="00D00C82" w:rsidP="00631511">
            <w:pPr>
              <w:rPr>
                <w:rFonts w:hint="eastAsia"/>
              </w:rPr>
            </w:pPr>
            <w:r>
              <w:rPr>
                <w:rFonts w:hint="eastAsia"/>
              </w:rPr>
              <w:t>3.</w:t>
            </w:r>
            <w:r>
              <w:rPr>
                <w:rFonts w:hint="eastAsia"/>
              </w:rPr>
              <w:t>通过</w:t>
            </w:r>
            <w:r>
              <w:t>Amdahl</w:t>
            </w:r>
            <w:r>
              <w:rPr>
                <w:rFonts w:hint="eastAsia"/>
              </w:rPr>
              <w:t>定律以及</w:t>
            </w:r>
            <w:r>
              <w:t>Gustafson</w:t>
            </w:r>
            <w:r>
              <w:rPr>
                <w:rFonts w:hint="eastAsia"/>
              </w:rPr>
              <w:t>定律、</w:t>
            </w:r>
            <w:r>
              <w:t>SUN-Ni</w:t>
            </w:r>
            <w:r>
              <w:rPr>
                <w:rFonts w:hint="eastAsia"/>
              </w:rPr>
              <w:t>定律来分析不同并行系统的加速比性能</w:t>
            </w:r>
          </w:p>
          <w:p w14:paraId="19A198D6" w14:textId="77777777" w:rsidR="00D00C82" w:rsidRDefault="00D00C82" w:rsidP="00631511">
            <w:pPr>
              <w:rPr>
                <w:rFonts w:hint="eastAsia"/>
              </w:rPr>
            </w:pPr>
            <w:r>
              <w:rPr>
                <w:rFonts w:hint="eastAsia"/>
              </w:rPr>
              <w:t>4.</w:t>
            </w:r>
            <w:r>
              <w:rPr>
                <w:rFonts w:hint="eastAsia"/>
              </w:rPr>
              <w:t>能够通过三种目录结构来保持共享一个存储器块的处理器的信息和该存储器块的状态信息。</w:t>
            </w:r>
          </w:p>
          <w:p w14:paraId="6771084E" w14:textId="77777777" w:rsidR="00D00C82" w:rsidRDefault="00D00C82" w:rsidP="00631511">
            <w:pPr>
              <w:rPr>
                <w:rFonts w:hint="eastAsia"/>
              </w:rPr>
            </w:pPr>
            <w:r>
              <w:rPr>
                <w:rFonts w:hint="eastAsia"/>
              </w:rPr>
              <w:t>5.</w:t>
            </w:r>
            <w:r>
              <w:rPr>
                <w:rFonts w:hint="eastAsia"/>
              </w:rPr>
              <w:t>能够利用数组求和、排序、矩阵运算、线性方程组求解、快速傅里叶变换、图算法等实现并行化</w:t>
            </w:r>
          </w:p>
          <w:p w14:paraId="76588BDF" w14:textId="77777777" w:rsidR="00D00C82" w:rsidRDefault="00D00C82" w:rsidP="00631511">
            <w:pPr>
              <w:rPr>
                <w:rFonts w:hint="eastAsia"/>
              </w:rPr>
            </w:pPr>
            <w:r>
              <w:rPr>
                <w:rFonts w:hint="eastAsia"/>
              </w:rPr>
              <w:t>6.</w:t>
            </w:r>
            <w:r>
              <w:rPr>
                <w:rFonts w:hint="eastAsia"/>
              </w:rPr>
              <w:t>利用</w:t>
            </w:r>
            <w:r>
              <w:t>MPI</w:t>
            </w:r>
            <w:r>
              <w:rPr>
                <w:rFonts w:hint="eastAsia"/>
              </w:rPr>
              <w:t>消息传递模型编写并行程序</w:t>
            </w:r>
          </w:p>
          <w:p w14:paraId="3DFAEDA9" w14:textId="77777777" w:rsidR="00D00C82" w:rsidRDefault="00D00C82" w:rsidP="00631511">
            <w:pPr>
              <w:rPr>
                <w:rFonts w:hint="eastAsia"/>
              </w:rPr>
            </w:pPr>
            <w:r>
              <w:rPr>
                <w:rFonts w:hint="eastAsia"/>
              </w:rPr>
              <w:t>7.</w:t>
            </w:r>
            <w:r>
              <w:rPr>
                <w:rFonts w:hint="eastAsia"/>
              </w:rPr>
              <w:t>利用</w:t>
            </w:r>
            <w:r>
              <w:t>OpenMP</w:t>
            </w:r>
            <w:r>
              <w:rPr>
                <w:rFonts w:hint="eastAsia"/>
              </w:rPr>
              <w:t>进行并行程序的设计</w:t>
            </w:r>
          </w:p>
          <w:p w14:paraId="5E7C4BC7" w14:textId="77777777" w:rsidR="00D00C82" w:rsidRDefault="00D00C82" w:rsidP="00631511">
            <w:pPr>
              <w:rPr>
                <w:rFonts w:hint="eastAsia"/>
              </w:rPr>
            </w:pPr>
            <w:r>
              <w:rPr>
                <w:rFonts w:hint="eastAsia"/>
              </w:rPr>
              <w:lastRenderedPageBreak/>
              <w:t>8.</w:t>
            </w:r>
            <w:r>
              <w:rPr>
                <w:rFonts w:hint="eastAsia"/>
              </w:rPr>
              <w:t>利用</w:t>
            </w:r>
            <w:r>
              <w:t>Java</w:t>
            </w:r>
            <w:r>
              <w:rPr>
                <w:rFonts w:hint="eastAsia"/>
              </w:rPr>
              <w:t>中的线程对并行程序进行设计</w:t>
            </w:r>
          </w:p>
          <w:p w14:paraId="6173F3E6" w14:textId="77777777" w:rsidR="00D00C82" w:rsidRDefault="00D00C82" w:rsidP="00631511">
            <w:r>
              <w:rPr>
                <w:rFonts w:hint="eastAsia"/>
              </w:rPr>
              <w:t>9.</w:t>
            </w:r>
            <w:r>
              <w:rPr>
                <w:rFonts w:hint="eastAsia"/>
              </w:rPr>
              <w:t>建立在</w:t>
            </w:r>
            <w:r>
              <w:t>Windows</w:t>
            </w:r>
            <w:r>
              <w:rPr>
                <w:rFonts w:hint="eastAsia"/>
              </w:rPr>
              <w:t>下利用多线程进行并行程序设计的思维模式</w:t>
            </w:r>
          </w:p>
        </w:tc>
        <w:tc>
          <w:tcPr>
            <w:tcW w:w="974" w:type="pct"/>
            <w:vAlign w:val="center"/>
          </w:tcPr>
          <w:p w14:paraId="386099E5" w14:textId="77777777" w:rsidR="00D00C82" w:rsidRDefault="00D00C82" w:rsidP="00631511">
            <w:r>
              <w:rPr>
                <w:rFonts w:hint="eastAsia"/>
              </w:rPr>
              <w:lastRenderedPageBreak/>
              <w:t>1.</w:t>
            </w:r>
            <w:r>
              <w:rPr>
                <w:rFonts w:hint="eastAsia"/>
              </w:rPr>
              <w:t>培养学生具有自主学习的能力和知识应用能力</w:t>
            </w:r>
          </w:p>
          <w:p w14:paraId="6CFCA9C6" w14:textId="77777777" w:rsidR="00D00C82" w:rsidRDefault="00D00C82" w:rsidP="00631511">
            <w:r>
              <w:rPr>
                <w:rFonts w:hint="eastAsia"/>
              </w:rPr>
              <w:t>2.</w:t>
            </w:r>
            <w:r>
              <w:rPr>
                <w:rFonts w:hint="eastAsia"/>
              </w:rPr>
              <w:t>培养学生具有大数据分析与处理的基本意识。</w:t>
            </w:r>
          </w:p>
          <w:p w14:paraId="340A0AFD" w14:textId="77777777" w:rsidR="00D00C82" w:rsidRDefault="00D00C82" w:rsidP="00631511">
            <w:r>
              <w:rPr>
                <w:rFonts w:hint="eastAsia"/>
              </w:rPr>
              <w:t>3.</w:t>
            </w:r>
            <w:r>
              <w:rPr>
                <w:rFonts w:hint="eastAsia"/>
              </w:rPr>
              <w:t>培养学生勇于创新、敬业乐业的工作作风。</w:t>
            </w:r>
          </w:p>
          <w:p w14:paraId="005461B5" w14:textId="77777777" w:rsidR="00D00C82" w:rsidRDefault="00D00C82" w:rsidP="00631511">
            <w:r>
              <w:rPr>
                <w:rFonts w:hint="eastAsia"/>
              </w:rPr>
              <w:t>4.</w:t>
            </w:r>
            <w:r>
              <w:rPr>
                <w:rFonts w:hint="eastAsia"/>
              </w:rPr>
              <w:t>培养学生的动手能力与逻辑思维能力。</w:t>
            </w:r>
          </w:p>
        </w:tc>
      </w:tr>
      <w:tr w:rsidR="00D00C82" w14:paraId="7B721941" w14:textId="77777777" w:rsidTr="00631511">
        <w:trPr>
          <w:trHeight w:val="376"/>
          <w:jc w:val="center"/>
        </w:trPr>
        <w:tc>
          <w:tcPr>
            <w:tcW w:w="287" w:type="pct"/>
            <w:vAlign w:val="center"/>
          </w:tcPr>
          <w:p w14:paraId="4E9CDA87"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t>10</w:t>
            </w:r>
          </w:p>
        </w:tc>
        <w:tc>
          <w:tcPr>
            <w:tcW w:w="747" w:type="pct"/>
            <w:vAlign w:val="center"/>
          </w:tcPr>
          <w:p w14:paraId="72785BC9"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大数据运维管理</w:t>
            </w:r>
          </w:p>
          <w:p w14:paraId="0E6619B2" w14:textId="77777777" w:rsidR="00D00C82" w:rsidRDefault="00D00C82" w:rsidP="00631511">
            <w:pPr>
              <w:widowControl/>
              <w:rPr>
                <w:rFonts w:ascii="宋体" w:hAnsi="宋体" w:cs="宋体"/>
                <w:color w:val="000000"/>
                <w:lang w:val="zh-CN" w:bidi="zh-CN"/>
              </w:rPr>
            </w:pPr>
            <w:r>
              <w:rPr>
                <w:rFonts w:ascii="宋体" w:hAnsi="宋体" w:cs="宋体" w:hint="eastAsia"/>
                <w:color w:val="000000"/>
                <w:lang w:val="zh-CN" w:bidi="zh-CN"/>
              </w:rPr>
              <w:t>（</w:t>
            </w:r>
            <w:r>
              <w:rPr>
                <w:rFonts w:ascii="宋体" w:hAnsi="宋体" w:cs="宋体"/>
                <w:color w:val="000000"/>
                <w:lang w:val="zh-CN" w:bidi="zh-CN"/>
              </w:rPr>
              <w:t>0508189</w:t>
            </w:r>
            <w:r>
              <w:rPr>
                <w:rFonts w:ascii="宋体" w:hAnsi="宋体" w:cs="宋体" w:hint="eastAsia"/>
                <w:color w:val="000000"/>
                <w:lang w:val="zh-CN" w:bidi="zh-CN"/>
              </w:rPr>
              <w:t>）</w:t>
            </w:r>
          </w:p>
        </w:tc>
        <w:tc>
          <w:tcPr>
            <w:tcW w:w="1039" w:type="pct"/>
            <w:vAlign w:val="center"/>
          </w:tcPr>
          <w:p w14:paraId="7DF475E3" w14:textId="77777777" w:rsidR="00D00C82" w:rsidRDefault="00D00C82" w:rsidP="00631511">
            <w:pPr>
              <w:pStyle w:val="paragraph"/>
              <w:spacing w:before="0" w:beforeAutospacing="0" w:after="0" w:afterAutospacing="0"/>
            </w:pPr>
            <w:r>
              <w:rPr>
                <w:rFonts w:hint="eastAsia"/>
                <w:color w:val="000000"/>
                <w:sz w:val="18"/>
                <w:szCs w:val="18"/>
              </w:rPr>
              <w:t>1.简要设计配置管理模型；</w:t>
            </w:r>
          </w:p>
          <w:p w14:paraId="265B7675" w14:textId="77777777" w:rsidR="00D00C82" w:rsidRDefault="00D00C82" w:rsidP="00631511">
            <w:pPr>
              <w:pStyle w:val="paragraph"/>
              <w:spacing w:before="0" w:beforeAutospacing="0" w:after="0" w:afterAutospacing="0"/>
            </w:pPr>
            <w:r>
              <w:rPr>
                <w:rFonts w:hint="eastAsia"/>
                <w:color w:val="000000"/>
                <w:sz w:val="18"/>
                <w:szCs w:val="18"/>
              </w:rPr>
              <w:t>2.学习系统管理、故障管理、变更管理、升级管理进行日常性运维工作</w:t>
            </w:r>
          </w:p>
          <w:p w14:paraId="1DDC3D0C" w14:textId="77777777" w:rsidR="00D00C82" w:rsidRDefault="00D00C82" w:rsidP="00631511">
            <w:pPr>
              <w:pStyle w:val="paragraph"/>
              <w:spacing w:before="0" w:beforeAutospacing="0" w:after="0" w:afterAutospacing="0"/>
            </w:pPr>
            <w:r>
              <w:rPr>
                <w:rFonts w:hint="eastAsia"/>
                <w:color w:val="000000"/>
                <w:sz w:val="18"/>
                <w:szCs w:val="18"/>
              </w:rPr>
              <w:t>3.学习安全管理、性能管理、服务资源管理和高可用性管理，进一步提升大数据系统的安全高效，更好的运营</w:t>
            </w:r>
          </w:p>
        </w:tc>
        <w:tc>
          <w:tcPr>
            <w:tcW w:w="962" w:type="pct"/>
            <w:vAlign w:val="center"/>
          </w:tcPr>
          <w:p w14:paraId="251EC755" w14:textId="77777777" w:rsidR="00D00C82" w:rsidRDefault="00D00C82" w:rsidP="00631511">
            <w:pPr>
              <w:pStyle w:val="paragraph"/>
              <w:spacing w:before="0" w:beforeAutospacing="0" w:after="0" w:afterAutospacing="0"/>
            </w:pPr>
            <w:r>
              <w:rPr>
                <w:rFonts w:hint="eastAsia"/>
                <w:color w:val="000000"/>
                <w:sz w:val="18"/>
                <w:szCs w:val="18"/>
              </w:rPr>
              <w:t>1.了解大数据系统的配置管理术语定义，</w:t>
            </w:r>
          </w:p>
          <w:p w14:paraId="28D1D6C8" w14:textId="77777777" w:rsidR="00D00C82" w:rsidRDefault="00D00C82" w:rsidP="00631511">
            <w:pPr>
              <w:pStyle w:val="paragraph"/>
              <w:spacing w:before="0" w:beforeAutospacing="0" w:after="0" w:afterAutospacing="0"/>
            </w:pPr>
            <w:r>
              <w:rPr>
                <w:rFonts w:hint="eastAsia"/>
                <w:color w:val="000000"/>
                <w:sz w:val="18"/>
                <w:szCs w:val="18"/>
              </w:rPr>
              <w:t>配置管理基本流程；常用运维管理工具；CMDB发展的几个阶段。</w:t>
            </w:r>
          </w:p>
          <w:p w14:paraId="15297466" w14:textId="77777777" w:rsidR="00D00C82" w:rsidRDefault="00D00C82" w:rsidP="00631511">
            <w:pPr>
              <w:pStyle w:val="paragraph"/>
              <w:spacing w:before="0" w:beforeAutospacing="0" w:after="0" w:afterAutospacing="0"/>
            </w:pPr>
            <w:r>
              <w:rPr>
                <w:rFonts w:hint="eastAsia"/>
                <w:color w:val="000000"/>
                <w:sz w:val="18"/>
                <w:szCs w:val="18"/>
              </w:rPr>
              <w:t>2.了解大数据系统主要的三种应用场景和对应的大数据系统技术方案，基础性日常性管理工作的流程。</w:t>
            </w:r>
          </w:p>
          <w:p w14:paraId="72633A4E" w14:textId="77777777" w:rsidR="00D00C82" w:rsidRDefault="00D00C82" w:rsidP="00631511">
            <w:pPr>
              <w:pStyle w:val="paragraph"/>
              <w:spacing w:before="0" w:beforeAutospacing="0" w:after="0" w:afterAutospacing="0"/>
            </w:pPr>
            <w:r>
              <w:rPr>
                <w:rFonts w:hint="eastAsia"/>
                <w:color w:val="000000"/>
                <w:sz w:val="18"/>
                <w:szCs w:val="18"/>
              </w:rPr>
              <w:t>3.故障的分类、记录、分析和处理；运维人员的工作职责划分。</w:t>
            </w:r>
          </w:p>
          <w:p w14:paraId="63C0A697" w14:textId="77777777" w:rsidR="00D00C82" w:rsidRDefault="00D00C82" w:rsidP="00631511">
            <w:pPr>
              <w:pStyle w:val="paragraph"/>
              <w:spacing w:before="0" w:beforeAutospacing="0" w:after="0" w:afterAutospacing="0"/>
            </w:pPr>
            <w:r>
              <w:rPr>
                <w:rFonts w:hint="eastAsia"/>
                <w:color w:val="000000"/>
                <w:sz w:val="18"/>
                <w:szCs w:val="18"/>
              </w:rPr>
              <w:t>4.主要性能因子和性能指标及监测工具，集群配置规划优化。</w:t>
            </w:r>
          </w:p>
          <w:p w14:paraId="70C3CA31" w14:textId="77777777" w:rsidR="00D00C82" w:rsidRDefault="00D00C82" w:rsidP="00631511">
            <w:pPr>
              <w:pStyle w:val="paragraph"/>
              <w:spacing w:before="0" w:beforeAutospacing="0" w:after="0" w:afterAutospacing="0"/>
            </w:pPr>
            <w:r>
              <w:rPr>
                <w:rFonts w:hint="eastAsia"/>
                <w:color w:val="000000"/>
                <w:sz w:val="18"/>
                <w:szCs w:val="18"/>
              </w:rPr>
              <w:t>5.资产安全管理，应用安全、安全威胁及安全措施。</w:t>
            </w:r>
          </w:p>
          <w:p w14:paraId="2230A3C0" w14:textId="77777777" w:rsidR="00D00C82" w:rsidRDefault="00D00C82" w:rsidP="00631511">
            <w:pPr>
              <w:pStyle w:val="paragraph"/>
              <w:spacing w:before="0" w:beforeAutospacing="0" w:after="0" w:afterAutospacing="0"/>
            </w:pPr>
            <w:r>
              <w:rPr>
                <w:rFonts w:hint="eastAsia"/>
                <w:color w:val="000000"/>
                <w:sz w:val="18"/>
                <w:szCs w:val="18"/>
              </w:rPr>
              <w:t>6.系统可用性的定义和指标及提高可用性的技术方案。</w:t>
            </w:r>
          </w:p>
          <w:p w14:paraId="3F06D098" w14:textId="77777777" w:rsidR="00D00C82" w:rsidRDefault="00D00C82" w:rsidP="00631511">
            <w:pPr>
              <w:pStyle w:val="paragraph"/>
              <w:spacing w:before="0" w:beforeAutospacing="0" w:after="0" w:afterAutospacing="0"/>
            </w:pPr>
            <w:r>
              <w:rPr>
                <w:rFonts w:hint="eastAsia"/>
                <w:color w:val="000000"/>
                <w:sz w:val="18"/>
                <w:szCs w:val="18"/>
              </w:rPr>
              <w:t>7.变更管理的流程；</w:t>
            </w:r>
          </w:p>
          <w:p w14:paraId="037D3AE1" w14:textId="77777777" w:rsidR="00D00C82" w:rsidRDefault="00D00C82" w:rsidP="00631511">
            <w:pPr>
              <w:pStyle w:val="paragraph"/>
              <w:spacing w:before="0" w:beforeAutospacing="0" w:after="0" w:afterAutospacing="0"/>
            </w:pPr>
            <w:r>
              <w:rPr>
                <w:rFonts w:hint="eastAsia"/>
                <w:color w:val="000000"/>
                <w:sz w:val="18"/>
                <w:szCs w:val="18"/>
              </w:rPr>
              <w:t>8.Hadoop、Spark、Hive SQL、ZooKeeper的升级</w:t>
            </w:r>
            <w:r>
              <w:rPr>
                <w:rFonts w:hint="eastAsia"/>
                <w:color w:val="000000"/>
                <w:sz w:val="18"/>
                <w:szCs w:val="18"/>
              </w:rPr>
              <w:lastRenderedPageBreak/>
              <w:t>管理。</w:t>
            </w:r>
          </w:p>
          <w:p w14:paraId="76486D2D" w14:textId="77777777" w:rsidR="00D00C82" w:rsidRDefault="00D00C82" w:rsidP="00631511">
            <w:pPr>
              <w:pStyle w:val="paragraph"/>
              <w:spacing w:before="0" w:beforeAutospacing="0" w:after="0" w:afterAutospacing="0"/>
            </w:pPr>
            <w:r>
              <w:rPr>
                <w:rFonts w:hint="eastAsia"/>
                <w:color w:val="000000"/>
                <w:sz w:val="18"/>
                <w:szCs w:val="18"/>
              </w:rPr>
              <w:t>9.大数据系统业务需求评估及其对企业的重要性。</w:t>
            </w:r>
          </w:p>
        </w:tc>
        <w:tc>
          <w:tcPr>
            <w:tcW w:w="991" w:type="pct"/>
            <w:vAlign w:val="center"/>
          </w:tcPr>
          <w:p w14:paraId="53915454" w14:textId="77777777" w:rsidR="00D00C82" w:rsidRDefault="00D00C82" w:rsidP="00631511">
            <w:pPr>
              <w:pStyle w:val="paragraph"/>
              <w:spacing w:before="0" w:beforeAutospacing="0" w:after="0" w:afterAutospacing="0"/>
            </w:pPr>
            <w:r>
              <w:rPr>
                <w:rFonts w:hint="eastAsia"/>
                <w:color w:val="000000"/>
                <w:sz w:val="18"/>
                <w:szCs w:val="18"/>
              </w:rPr>
              <w:lastRenderedPageBreak/>
              <w:t>1.了解配置管理和资产管理的区别；了解CMDB经历了几个阶段的发展；掌握常用运维管理工具</w:t>
            </w:r>
          </w:p>
          <w:p w14:paraId="095CF376" w14:textId="77777777" w:rsidR="00D00C82" w:rsidRDefault="00D00C82" w:rsidP="00631511">
            <w:pPr>
              <w:pStyle w:val="paragraph"/>
              <w:spacing w:before="0" w:beforeAutospacing="0" w:after="0" w:afterAutospacing="0"/>
            </w:pPr>
            <w:r>
              <w:rPr>
                <w:rFonts w:hint="eastAsia"/>
                <w:color w:val="000000"/>
                <w:sz w:val="18"/>
                <w:szCs w:val="18"/>
              </w:rPr>
              <w:t>2.了解几个具有代表性的大数据系统软件；掌握系统管理的8个部分；掌握流程管理的意义</w:t>
            </w:r>
          </w:p>
          <w:p w14:paraId="4DF49A48" w14:textId="77777777" w:rsidR="00D00C82" w:rsidRDefault="00D00C82" w:rsidP="00631511">
            <w:pPr>
              <w:pStyle w:val="paragraph"/>
              <w:spacing w:before="0" w:beforeAutospacing="0" w:after="0" w:afterAutospacing="0"/>
            </w:pPr>
            <w:r>
              <w:rPr>
                <w:rFonts w:hint="eastAsia"/>
                <w:color w:val="000000"/>
                <w:sz w:val="18"/>
                <w:szCs w:val="18"/>
              </w:rPr>
              <w:t>3.掌握故障发生时需要记录的相关信息；掌握运维的一线、二线、三线人员的工作职责如何划分</w:t>
            </w:r>
          </w:p>
          <w:p w14:paraId="3BCFA0A3" w14:textId="77777777" w:rsidR="00D00C82" w:rsidRDefault="00D00C82" w:rsidP="00631511">
            <w:pPr>
              <w:pStyle w:val="paragraph"/>
              <w:spacing w:before="0" w:beforeAutospacing="0" w:after="0" w:afterAutospacing="0"/>
            </w:pPr>
            <w:r>
              <w:rPr>
                <w:rFonts w:hint="eastAsia"/>
                <w:color w:val="000000"/>
                <w:sz w:val="18"/>
                <w:szCs w:val="18"/>
              </w:rPr>
              <w:t>4.掌握Hadoop集群配置规划优化采取的措施和5个技巧</w:t>
            </w:r>
          </w:p>
          <w:p w14:paraId="275256F2" w14:textId="77777777" w:rsidR="00D00C82" w:rsidRDefault="00D00C82" w:rsidP="00631511">
            <w:pPr>
              <w:pStyle w:val="paragraph"/>
              <w:spacing w:before="0" w:beforeAutospacing="0" w:after="0" w:afterAutospacing="0"/>
            </w:pPr>
            <w:r>
              <w:rPr>
                <w:rFonts w:hint="eastAsia"/>
                <w:color w:val="000000"/>
                <w:sz w:val="18"/>
                <w:szCs w:val="18"/>
              </w:rPr>
              <w:t>5.了解SQL注入的基本原理和如何避免SQL注入；掌握门禁系统的认证方式和安全开发的主要措施</w:t>
            </w:r>
          </w:p>
          <w:p w14:paraId="1CDE5191" w14:textId="77777777" w:rsidR="00D00C82" w:rsidRDefault="00D00C82" w:rsidP="00631511">
            <w:pPr>
              <w:pStyle w:val="paragraph"/>
              <w:spacing w:before="0" w:beforeAutospacing="0" w:after="0" w:afterAutospacing="0"/>
            </w:pPr>
            <w:r>
              <w:rPr>
                <w:rFonts w:hint="eastAsia"/>
                <w:color w:val="000000"/>
                <w:sz w:val="18"/>
                <w:szCs w:val="18"/>
              </w:rPr>
              <w:t>6.掌握脑裂现象产生的原因和避免的方法；</w:t>
            </w:r>
          </w:p>
          <w:p w14:paraId="17EBDE60" w14:textId="77777777" w:rsidR="00D00C82" w:rsidRDefault="00D00C82" w:rsidP="00631511">
            <w:pPr>
              <w:pStyle w:val="paragraph"/>
              <w:spacing w:before="0" w:beforeAutospacing="0" w:after="0" w:afterAutospacing="0"/>
            </w:pPr>
            <w:r>
              <w:rPr>
                <w:rFonts w:hint="eastAsia"/>
                <w:color w:val="000000"/>
                <w:sz w:val="18"/>
                <w:szCs w:val="18"/>
              </w:rPr>
              <w:t>7.了解变更管理和发布管理的活动流程；掌握变更管理和发布管理的关键</w:t>
            </w:r>
            <w:r>
              <w:rPr>
                <w:rFonts w:hint="eastAsia"/>
                <w:color w:val="000000"/>
                <w:sz w:val="18"/>
                <w:szCs w:val="18"/>
              </w:rPr>
              <w:lastRenderedPageBreak/>
              <w:t>绩效指标和衡量标准</w:t>
            </w:r>
          </w:p>
          <w:p w14:paraId="4EBED347" w14:textId="77777777" w:rsidR="00D00C82" w:rsidRDefault="00D00C82" w:rsidP="00631511">
            <w:pPr>
              <w:pStyle w:val="paragraph"/>
              <w:spacing w:before="0" w:beforeAutospacing="0" w:after="0" w:afterAutospacing="0"/>
            </w:pPr>
            <w:r>
              <w:rPr>
                <w:rFonts w:hint="eastAsia"/>
                <w:color w:val="000000"/>
                <w:sz w:val="18"/>
                <w:szCs w:val="18"/>
              </w:rPr>
              <w:t>8.了解Hadoophe和Spark的主要特点；了解Hive SQL的体系结构</w:t>
            </w:r>
          </w:p>
          <w:p w14:paraId="09BC32CC" w14:textId="77777777" w:rsidR="00D00C82" w:rsidRDefault="00D00C82" w:rsidP="00631511">
            <w:pPr>
              <w:pStyle w:val="paragraph"/>
              <w:spacing w:before="0" w:beforeAutospacing="0" w:after="0" w:afterAutospacing="0"/>
            </w:pPr>
            <w:r>
              <w:rPr>
                <w:rFonts w:hint="eastAsia"/>
                <w:color w:val="000000"/>
                <w:sz w:val="18"/>
                <w:szCs w:val="18"/>
              </w:rPr>
              <w:t>9.了解大数据系统业务需求评估以及业务需求评估对企业的重要性；掌握大数据服务成本动态管理依据；了解大数据系统下企业需要人员具备的综合能力</w:t>
            </w:r>
          </w:p>
        </w:tc>
        <w:tc>
          <w:tcPr>
            <w:tcW w:w="974" w:type="pct"/>
            <w:vAlign w:val="center"/>
          </w:tcPr>
          <w:p w14:paraId="13F57415" w14:textId="77777777" w:rsidR="00D00C82" w:rsidRDefault="00D00C82" w:rsidP="00631511">
            <w:pPr>
              <w:pStyle w:val="paragraph"/>
              <w:spacing w:before="0" w:beforeAutospacing="0" w:after="0" w:afterAutospacing="0"/>
            </w:pPr>
            <w:r>
              <w:rPr>
                <w:rFonts w:hint="eastAsia"/>
                <w:color w:val="000000"/>
                <w:sz w:val="18"/>
                <w:szCs w:val="18"/>
              </w:rPr>
              <w:lastRenderedPageBreak/>
              <w:t>1.培养学生具有勤奋的学习态度和严谨的工作作风</w:t>
            </w:r>
          </w:p>
          <w:p w14:paraId="4A731767" w14:textId="77777777" w:rsidR="00D00C82" w:rsidRDefault="00D00C82" w:rsidP="00631511">
            <w:pPr>
              <w:pStyle w:val="paragraph"/>
              <w:spacing w:before="0" w:beforeAutospacing="0" w:after="0" w:afterAutospacing="0"/>
            </w:pPr>
            <w:r>
              <w:rPr>
                <w:rFonts w:hint="eastAsia"/>
                <w:color w:val="000000"/>
                <w:sz w:val="18"/>
                <w:szCs w:val="18"/>
              </w:rPr>
              <w:t>2.培养学生具有高度的责任心、良好的团队合作和沟通协作能力</w:t>
            </w:r>
          </w:p>
          <w:p w14:paraId="3C55B916" w14:textId="77777777" w:rsidR="00D00C82" w:rsidRDefault="00D00C82" w:rsidP="00631511">
            <w:pPr>
              <w:pStyle w:val="paragraph"/>
              <w:spacing w:before="0" w:beforeAutospacing="0" w:after="0" w:afterAutospacing="0"/>
            </w:pPr>
            <w:r>
              <w:rPr>
                <w:rFonts w:hint="eastAsia"/>
                <w:color w:val="000000"/>
                <w:sz w:val="18"/>
                <w:szCs w:val="18"/>
              </w:rPr>
              <w:t>3.培养学生具有自主学习的能力和知识应用能力</w:t>
            </w:r>
          </w:p>
          <w:p w14:paraId="3FAA65B2" w14:textId="77777777" w:rsidR="00D00C82" w:rsidRDefault="00D00C82" w:rsidP="00631511">
            <w:pPr>
              <w:pStyle w:val="paragraph"/>
              <w:spacing w:before="0" w:beforeAutospacing="0" w:after="0" w:afterAutospacing="0"/>
            </w:pPr>
            <w:r>
              <w:rPr>
                <w:rFonts w:hint="eastAsia"/>
                <w:color w:val="000000"/>
                <w:sz w:val="18"/>
                <w:szCs w:val="18"/>
              </w:rPr>
              <w:t>4.培养良好的职业认同感和正确的职业价值观</w:t>
            </w:r>
          </w:p>
          <w:p w14:paraId="070C3C4D" w14:textId="77777777" w:rsidR="00D00C82" w:rsidRDefault="00D00C82" w:rsidP="00631511">
            <w:pPr>
              <w:pStyle w:val="paragraph"/>
              <w:spacing w:before="0" w:beforeAutospacing="0" w:after="0" w:afterAutospacing="0"/>
            </w:pPr>
            <w:r>
              <w:rPr>
                <w:rFonts w:hint="eastAsia"/>
                <w:color w:val="000000"/>
                <w:sz w:val="18"/>
                <w:szCs w:val="18"/>
              </w:rPr>
              <w:t>5.培养企业对工作者所要求的职业技能和综合素质</w:t>
            </w:r>
          </w:p>
        </w:tc>
      </w:tr>
      <w:tr w:rsidR="00D00C82" w14:paraId="5852FB0A" w14:textId="77777777" w:rsidTr="00631511">
        <w:trPr>
          <w:trHeight w:val="376"/>
          <w:jc w:val="center"/>
        </w:trPr>
        <w:tc>
          <w:tcPr>
            <w:tcW w:w="287" w:type="pct"/>
            <w:vAlign w:val="center"/>
          </w:tcPr>
          <w:p w14:paraId="633FD729" w14:textId="77777777" w:rsidR="00D00C82" w:rsidRDefault="00D00C82" w:rsidP="00631511">
            <w:pPr>
              <w:tabs>
                <w:tab w:val="left" w:pos="1800"/>
                <w:tab w:val="right" w:leader="middleDot" w:pos="8100"/>
              </w:tabs>
              <w:spacing w:afterLines="50" w:after="156" w:line="440" w:lineRule="exact"/>
              <w:jc w:val="center"/>
              <w:rPr>
                <w:rFonts w:ascii="等线" w:eastAsia="等线" w:hAnsi="等线" w:cs="等线" w:hint="eastAsia"/>
                <w:bCs/>
                <w:sz w:val="24"/>
              </w:rPr>
            </w:pPr>
            <w:r>
              <w:rPr>
                <w:rFonts w:ascii="等线" w:eastAsia="等线" w:hAnsi="等线" w:cs="等线" w:hint="eastAsia"/>
                <w:bCs/>
                <w:sz w:val="24"/>
              </w:rPr>
              <w:t>11</w:t>
            </w:r>
          </w:p>
        </w:tc>
        <w:tc>
          <w:tcPr>
            <w:tcW w:w="747" w:type="pct"/>
            <w:vAlign w:val="center"/>
          </w:tcPr>
          <w:p w14:paraId="232E262C"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项目案例分析</w:t>
            </w:r>
          </w:p>
          <w:p w14:paraId="3C7B3D80"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（0508259）</w:t>
            </w:r>
          </w:p>
        </w:tc>
        <w:tc>
          <w:tcPr>
            <w:tcW w:w="1039" w:type="pct"/>
            <w:vAlign w:val="center"/>
          </w:tcPr>
          <w:p w14:paraId="5EF33755" w14:textId="77777777" w:rsidR="00D00C82" w:rsidRDefault="00D00C82" w:rsidP="00631511">
            <w:pPr>
              <w:rPr>
                <w:rFonts w:hint="eastAsia"/>
              </w:rPr>
            </w:pPr>
            <w:r>
              <w:rPr>
                <w:rFonts w:hint="eastAsia"/>
              </w:rPr>
              <w:t>1.</w:t>
            </w:r>
            <w:r>
              <w:rPr>
                <w:rFonts w:hint="eastAsia"/>
              </w:rPr>
              <w:t>电视媒体大数据案例分析</w:t>
            </w:r>
          </w:p>
          <w:p w14:paraId="339E9DEF" w14:textId="77777777" w:rsidR="00D00C82" w:rsidRDefault="00D00C82" w:rsidP="00631511">
            <w:pPr>
              <w:rPr>
                <w:rFonts w:hint="eastAsia"/>
              </w:rPr>
            </w:pPr>
            <w:r>
              <w:rPr>
                <w:rFonts w:hint="eastAsia"/>
              </w:rPr>
              <w:t>2.</w:t>
            </w:r>
            <w:r>
              <w:rPr>
                <w:rFonts w:hint="eastAsia"/>
              </w:rPr>
              <w:t>社交网络大数据案例分析</w:t>
            </w:r>
          </w:p>
          <w:p w14:paraId="671D9C6F" w14:textId="77777777" w:rsidR="00D00C82" w:rsidRDefault="00D00C82" w:rsidP="00631511">
            <w:pPr>
              <w:rPr>
                <w:rFonts w:hint="eastAsia"/>
              </w:rPr>
            </w:pPr>
            <w:r>
              <w:rPr>
                <w:rFonts w:hint="eastAsia"/>
              </w:rPr>
              <w:t>3.</w:t>
            </w:r>
            <w:r>
              <w:rPr>
                <w:rFonts w:hint="eastAsia"/>
              </w:rPr>
              <w:t>医疗行业大数据案例分析</w:t>
            </w:r>
          </w:p>
          <w:p w14:paraId="76073A85" w14:textId="77777777" w:rsidR="00D00C82" w:rsidRDefault="00D00C82" w:rsidP="00631511">
            <w:pPr>
              <w:rPr>
                <w:rFonts w:hint="eastAsia"/>
              </w:rPr>
            </w:pPr>
            <w:r>
              <w:rPr>
                <w:rFonts w:hint="eastAsia"/>
              </w:rPr>
              <w:t>4.</w:t>
            </w:r>
            <w:r>
              <w:rPr>
                <w:rFonts w:hint="eastAsia"/>
              </w:rPr>
              <w:t>保险行业大数据案例分析</w:t>
            </w:r>
          </w:p>
          <w:p w14:paraId="0E5CE540" w14:textId="77777777" w:rsidR="00D00C82" w:rsidRDefault="00D00C82" w:rsidP="00631511">
            <w:pPr>
              <w:rPr>
                <w:rFonts w:hint="eastAsia"/>
              </w:rPr>
            </w:pPr>
            <w:r>
              <w:rPr>
                <w:rFonts w:hint="eastAsia"/>
              </w:rPr>
              <w:t>5.</w:t>
            </w:r>
            <w:r>
              <w:rPr>
                <w:rFonts w:hint="eastAsia"/>
              </w:rPr>
              <w:t>职业篮球赛大数据案例分析</w:t>
            </w:r>
          </w:p>
          <w:p w14:paraId="1CD36F24" w14:textId="77777777" w:rsidR="00D00C82" w:rsidRDefault="00D00C82" w:rsidP="00631511">
            <w:pPr>
              <w:rPr>
                <w:rFonts w:hint="eastAsia"/>
              </w:rPr>
            </w:pPr>
            <w:r>
              <w:rPr>
                <w:rFonts w:hint="eastAsia"/>
              </w:rPr>
              <w:t>6.</w:t>
            </w:r>
            <w:r>
              <w:rPr>
                <w:rFonts w:hint="eastAsia"/>
              </w:rPr>
              <w:t>能源行业大数据案例分析</w:t>
            </w:r>
          </w:p>
          <w:p w14:paraId="765B75F7" w14:textId="77777777" w:rsidR="00D00C82" w:rsidRDefault="00D00C82" w:rsidP="00631511">
            <w:pPr>
              <w:rPr>
                <w:rFonts w:hint="eastAsia"/>
              </w:rPr>
            </w:pPr>
            <w:r>
              <w:rPr>
                <w:rFonts w:hint="eastAsia"/>
              </w:rPr>
              <w:t>7.</w:t>
            </w:r>
            <w:r>
              <w:rPr>
                <w:rFonts w:hint="eastAsia"/>
              </w:rPr>
              <w:t>公路交通大数据案例分析</w:t>
            </w:r>
          </w:p>
          <w:p w14:paraId="2DC98648" w14:textId="77777777" w:rsidR="00D00C82" w:rsidRDefault="00D00C82" w:rsidP="00631511">
            <w:pPr>
              <w:rPr>
                <w:rFonts w:hint="eastAsia"/>
              </w:rPr>
            </w:pPr>
            <w:r>
              <w:rPr>
                <w:rFonts w:hint="eastAsia"/>
              </w:rPr>
              <w:t>8.</w:t>
            </w:r>
            <w:r>
              <w:rPr>
                <w:rFonts w:hint="eastAsia"/>
              </w:rPr>
              <w:t>汽车制造大数据案例分析</w:t>
            </w:r>
          </w:p>
          <w:p w14:paraId="2731543F" w14:textId="77777777" w:rsidR="00D00C82" w:rsidRDefault="00D00C82" w:rsidP="00631511">
            <w:pPr>
              <w:rPr>
                <w:rFonts w:hint="eastAsia"/>
              </w:rPr>
            </w:pPr>
            <w:r>
              <w:rPr>
                <w:rFonts w:hint="eastAsia"/>
              </w:rPr>
              <w:t>9.</w:t>
            </w:r>
            <w:r>
              <w:rPr>
                <w:rFonts w:hint="eastAsia"/>
              </w:rPr>
              <w:t>零售业大数据案例分析</w:t>
            </w:r>
          </w:p>
          <w:p w14:paraId="2A79B16E" w14:textId="77777777" w:rsidR="00D00C82" w:rsidRDefault="00D00C82" w:rsidP="00631511">
            <w:pPr>
              <w:rPr>
                <w:rFonts w:hint="eastAsia"/>
              </w:rPr>
            </w:pPr>
            <w:r>
              <w:rPr>
                <w:rFonts w:hint="eastAsia"/>
              </w:rPr>
              <w:t>10.</w:t>
            </w:r>
            <w:r>
              <w:rPr>
                <w:rFonts w:hint="eastAsia"/>
              </w:rPr>
              <w:t>电子邮件大数据案例分析</w:t>
            </w:r>
          </w:p>
        </w:tc>
        <w:tc>
          <w:tcPr>
            <w:tcW w:w="962" w:type="pct"/>
            <w:vAlign w:val="center"/>
          </w:tcPr>
          <w:p w14:paraId="199899D0" w14:textId="77777777" w:rsidR="00D00C82" w:rsidRDefault="00D00C82" w:rsidP="00631511">
            <w:pPr>
              <w:widowControl/>
              <w:jc w:val="left"/>
              <w:rPr>
                <w:rFonts w:ascii="宋体" w:hAnsi="宋体" w:cs="宋体" w:hint="eastAsia"/>
                <w:kern w:val="0"/>
              </w:rPr>
            </w:pPr>
            <w:r>
              <w:rPr>
                <w:rFonts w:ascii="宋体" w:hAnsi="宋体" w:cs="宋体" w:hint="eastAsia"/>
                <w:kern w:val="0"/>
              </w:rPr>
              <w:t>1.大数据处理流程。</w:t>
            </w:r>
          </w:p>
          <w:p w14:paraId="0E5173AB" w14:textId="77777777" w:rsidR="00D00C82" w:rsidRDefault="00D00C82" w:rsidP="00631511">
            <w:pPr>
              <w:widowControl/>
              <w:jc w:val="left"/>
              <w:rPr>
                <w:rFonts w:ascii="宋体" w:hAnsi="宋体" w:cs="宋体" w:hint="eastAsia"/>
                <w:kern w:val="0"/>
              </w:rPr>
            </w:pPr>
            <w:r>
              <w:rPr>
                <w:rFonts w:ascii="宋体" w:hAnsi="宋体" w:cs="宋体" w:hint="eastAsia"/>
                <w:kern w:val="0"/>
              </w:rPr>
              <w:t>2.数据库构建方式。</w:t>
            </w:r>
          </w:p>
          <w:p w14:paraId="65CF15F3" w14:textId="77777777" w:rsidR="00D00C82" w:rsidRDefault="00D00C82" w:rsidP="00631511">
            <w:pPr>
              <w:widowControl/>
              <w:jc w:val="left"/>
              <w:rPr>
                <w:rFonts w:ascii="宋体" w:hAnsi="宋体" w:cs="宋体" w:hint="eastAsia"/>
                <w:kern w:val="0"/>
              </w:rPr>
            </w:pPr>
            <w:r>
              <w:rPr>
                <w:rFonts w:ascii="宋体" w:hAnsi="宋体" w:cs="宋体" w:hint="eastAsia"/>
                <w:kern w:val="0"/>
              </w:rPr>
              <w:t>3.Python在 数据分析和统计中的应用</w:t>
            </w:r>
          </w:p>
          <w:p w14:paraId="5489F945" w14:textId="77777777" w:rsidR="00D00C82" w:rsidRDefault="00D00C82" w:rsidP="00631511">
            <w:pPr>
              <w:widowControl/>
              <w:jc w:val="left"/>
              <w:rPr>
                <w:rFonts w:ascii="宋体" w:hAnsi="宋体" w:cs="宋体" w:hint="eastAsia"/>
                <w:kern w:val="0"/>
              </w:rPr>
            </w:pPr>
            <w:r>
              <w:rPr>
                <w:rFonts w:ascii="宋体" w:hAnsi="宋体" w:cs="宋体" w:hint="eastAsia"/>
                <w:kern w:val="0"/>
              </w:rPr>
              <w:t>4.大数据挖掘的常用方法。</w:t>
            </w:r>
          </w:p>
          <w:p w14:paraId="4C2CBEC8" w14:textId="77777777" w:rsidR="00D00C82" w:rsidRDefault="00D00C82" w:rsidP="00631511">
            <w:pPr>
              <w:widowControl/>
              <w:jc w:val="left"/>
              <w:rPr>
                <w:rFonts w:ascii="宋体" w:hAnsi="宋体" w:cs="宋体" w:hint="eastAsia"/>
                <w:kern w:val="0"/>
              </w:rPr>
            </w:pPr>
            <w:r>
              <w:rPr>
                <w:rFonts w:ascii="宋体" w:hAnsi="宋体" w:cs="宋体" w:hint="eastAsia"/>
                <w:kern w:val="0"/>
              </w:rPr>
              <w:t>5.云计算平台部署和管理方式。</w:t>
            </w:r>
          </w:p>
          <w:p w14:paraId="6B9FDC04" w14:textId="77777777" w:rsidR="00D00C82" w:rsidRDefault="00D00C82" w:rsidP="00631511">
            <w:pPr>
              <w:widowControl/>
              <w:jc w:val="left"/>
              <w:rPr>
                <w:rFonts w:ascii="宋体" w:hAnsi="宋体" w:cs="宋体"/>
                <w:kern w:val="0"/>
                <w:sz w:val="22"/>
              </w:rPr>
            </w:pPr>
            <w:r>
              <w:rPr>
                <w:rFonts w:ascii="宋体" w:hAnsi="宋体" w:cs="宋体" w:hint="eastAsia"/>
                <w:kern w:val="0"/>
              </w:rPr>
              <w:t>6.各种数据处理方法的差别和适用的范围。</w:t>
            </w:r>
          </w:p>
        </w:tc>
        <w:tc>
          <w:tcPr>
            <w:tcW w:w="991" w:type="pct"/>
            <w:vAlign w:val="center"/>
          </w:tcPr>
          <w:p w14:paraId="6EC86BBA"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1.能按流程处理大数据。</w:t>
            </w:r>
          </w:p>
          <w:p w14:paraId="19D9BC87"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2.会构建数据库。</w:t>
            </w:r>
          </w:p>
          <w:p w14:paraId="5122478E"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3.能够利用Python进行数据统计和分析。</w:t>
            </w:r>
          </w:p>
          <w:p w14:paraId="2B1FFB7D"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4.会使用合适的方法进行数据挖掘。</w:t>
            </w:r>
          </w:p>
          <w:p w14:paraId="04FFA947" w14:textId="77777777" w:rsidR="00D00C82" w:rsidRDefault="00D00C82" w:rsidP="00631511">
            <w:pPr>
              <w:widowControl/>
              <w:rPr>
                <w:rFonts w:ascii="宋体" w:hAnsi="宋体" w:cs="宋体" w:hint="eastAsia"/>
                <w:color w:val="000000"/>
                <w:lang w:val="zh-CN" w:bidi="zh-CN"/>
              </w:rPr>
            </w:pPr>
            <w:r>
              <w:rPr>
                <w:rFonts w:ascii="宋体" w:hAnsi="宋体" w:cs="宋体" w:hint="eastAsia"/>
                <w:color w:val="000000"/>
                <w:lang w:val="zh-CN" w:bidi="zh-CN"/>
              </w:rPr>
              <w:t>5.会部署云计算平台并进行管理。</w:t>
            </w:r>
          </w:p>
          <w:p w14:paraId="5F0DCB7A" w14:textId="77777777" w:rsidR="00D00C82" w:rsidRDefault="00D00C82" w:rsidP="00631511">
            <w:pPr>
              <w:widowControl/>
              <w:rPr>
                <w:rFonts w:ascii="宋体" w:hAnsi="宋体" w:cs="宋体"/>
                <w:color w:val="000000"/>
                <w:sz w:val="18"/>
                <w:szCs w:val="18"/>
                <w:lang w:val="zh-CN" w:bidi="zh-CN"/>
              </w:rPr>
            </w:pPr>
            <w:r>
              <w:rPr>
                <w:rFonts w:ascii="宋体" w:hAnsi="宋体" w:cs="宋体" w:hint="eastAsia"/>
                <w:color w:val="000000"/>
                <w:lang w:val="zh-CN" w:bidi="zh-CN"/>
              </w:rPr>
              <w:t>6.能够根据实际情况选取合适的数据处理方法。</w:t>
            </w:r>
          </w:p>
        </w:tc>
        <w:tc>
          <w:tcPr>
            <w:tcW w:w="974" w:type="pct"/>
            <w:vAlign w:val="center"/>
          </w:tcPr>
          <w:p w14:paraId="2F43FA7D" w14:textId="77777777" w:rsidR="00D00C82" w:rsidRDefault="00D00C82" w:rsidP="00631511">
            <w:r>
              <w:t>1</w:t>
            </w:r>
            <w:r>
              <w:rPr>
                <w:rFonts w:hint="eastAsia"/>
              </w:rPr>
              <w:t>．养成善于思考、深入研究的良好自主学习的习惯和创新精神；</w:t>
            </w:r>
          </w:p>
          <w:p w14:paraId="5DED47DA" w14:textId="77777777" w:rsidR="00D00C82" w:rsidRDefault="00D00C82" w:rsidP="00631511">
            <w:r>
              <w:t>2</w:t>
            </w:r>
            <w:r>
              <w:rPr>
                <w:rFonts w:hint="eastAsia"/>
              </w:rPr>
              <w:t>．培养具有较强的责任心，细致缜密的工作态度；</w:t>
            </w:r>
          </w:p>
          <w:p w14:paraId="72EA6A1B" w14:textId="77777777" w:rsidR="00D00C82" w:rsidRDefault="00D00C82" w:rsidP="00631511">
            <w:r>
              <w:t>3</w:t>
            </w:r>
            <w:r>
              <w:rPr>
                <w:rFonts w:hint="eastAsia"/>
              </w:rPr>
              <w:t>．具有吃苦耐劳、团队协作精神，沟通交流和书面表达能力；</w:t>
            </w:r>
          </w:p>
          <w:p w14:paraId="25F58DF0" w14:textId="77777777" w:rsidR="00D00C82" w:rsidRDefault="00D00C82" w:rsidP="00631511">
            <w:r>
              <w:rPr>
                <w:rFonts w:hint="eastAsia"/>
              </w:rPr>
              <w:t>4.</w:t>
            </w:r>
            <w:r>
              <w:rPr>
                <w:rFonts w:hint="eastAsia"/>
              </w:rPr>
              <w:t>培养学生具有自主学习能力和知识应用能力</w:t>
            </w:r>
          </w:p>
        </w:tc>
      </w:tr>
    </w:tbl>
    <w:p w14:paraId="2DD8711C" w14:textId="23F8AD50" w:rsidR="00D00C82" w:rsidRDefault="00D00C82">
      <w:pPr>
        <w:spacing w:line="360" w:lineRule="auto"/>
        <w:ind w:leftChars="-2" w:left="4" w:hangingChars="3" w:hanging="8"/>
        <w:jc w:val="left"/>
        <w:rPr>
          <w:rFonts w:eastAsia="仿宋" w:cs="仿宋"/>
          <w:b/>
          <w:bCs/>
          <w:sz w:val="28"/>
          <w:szCs w:val="28"/>
        </w:rPr>
      </w:pPr>
    </w:p>
    <w:p w14:paraId="161DA6B0" w14:textId="0A907280" w:rsidR="000E48A3" w:rsidRDefault="000E48A3">
      <w:pPr>
        <w:spacing w:line="360" w:lineRule="auto"/>
        <w:ind w:leftChars="-2" w:left="4" w:hangingChars="3" w:hanging="8"/>
        <w:jc w:val="left"/>
        <w:rPr>
          <w:rFonts w:eastAsia="仿宋" w:cs="仿宋"/>
          <w:b/>
          <w:bCs/>
          <w:sz w:val="28"/>
          <w:szCs w:val="28"/>
        </w:rPr>
      </w:pPr>
    </w:p>
    <w:p w14:paraId="628553B1" w14:textId="77777777" w:rsidR="000E48A3" w:rsidRDefault="000E48A3">
      <w:pPr>
        <w:spacing w:line="360" w:lineRule="auto"/>
        <w:ind w:leftChars="-2" w:left="4" w:hangingChars="3" w:hanging="8"/>
        <w:jc w:val="left"/>
        <w:rPr>
          <w:rFonts w:eastAsia="仿宋" w:cs="仿宋" w:hint="eastAsia"/>
          <w:b/>
          <w:bCs/>
          <w:sz w:val="28"/>
          <w:szCs w:val="28"/>
        </w:rPr>
      </w:pPr>
    </w:p>
    <w:p w14:paraId="4A9E5CE1" w14:textId="39C0A075"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7-1 </w:t>
      </w:r>
      <w:r>
        <w:rPr>
          <w:rFonts w:eastAsia="仿宋" w:cs="仿宋" w:hint="eastAsia"/>
          <w:b/>
          <w:bCs/>
          <w:sz w:val="28"/>
          <w:szCs w:val="28"/>
        </w:rPr>
        <w:t>《</w:t>
      </w:r>
      <w:r>
        <w:rPr>
          <w:rFonts w:eastAsia="仿宋" w:cs="仿宋" w:hint="eastAsia"/>
          <w:b/>
          <w:bCs/>
          <w:sz w:val="28"/>
          <w:szCs w:val="28"/>
        </w:rPr>
        <w:t>Python</w:t>
      </w:r>
      <w:r>
        <w:rPr>
          <w:rFonts w:eastAsia="仿宋" w:cs="仿宋" w:hint="eastAsia"/>
          <w:b/>
          <w:bCs/>
          <w:sz w:val="28"/>
          <w:szCs w:val="28"/>
        </w:rPr>
        <w:t>》课程</w:t>
      </w:r>
    </w:p>
    <w:tbl>
      <w:tblPr>
        <w:tblStyle w:val="af5"/>
        <w:tblW w:w="0" w:type="auto"/>
        <w:tblLook w:val="04A0" w:firstRow="1" w:lastRow="0" w:firstColumn="1" w:lastColumn="0" w:noHBand="0" w:noVBand="1"/>
      </w:tblPr>
      <w:tblGrid>
        <w:gridCol w:w="658"/>
        <w:gridCol w:w="3602"/>
        <w:gridCol w:w="2131"/>
        <w:gridCol w:w="2131"/>
      </w:tblGrid>
      <w:tr w:rsidR="00A45207" w14:paraId="4FC93AC1" w14:textId="77777777">
        <w:trPr>
          <w:trHeight w:val="721"/>
        </w:trPr>
        <w:tc>
          <w:tcPr>
            <w:tcW w:w="658" w:type="dxa"/>
            <w:vAlign w:val="center"/>
          </w:tcPr>
          <w:p w14:paraId="385E0D77"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B374D0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63929AE5"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0A4D3A7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69C77EF6" w14:textId="77777777">
        <w:trPr>
          <w:trHeight w:val="2098"/>
        </w:trPr>
        <w:tc>
          <w:tcPr>
            <w:tcW w:w="658" w:type="dxa"/>
            <w:vAlign w:val="center"/>
          </w:tcPr>
          <w:p w14:paraId="75DFCF2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261C2C7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Python</w:t>
            </w:r>
            <w:r>
              <w:rPr>
                <w:rFonts w:asciiTheme="minorEastAsia" w:eastAsiaTheme="minorEastAsia" w:hAnsiTheme="minorEastAsia" w:cs="仿宋" w:hint="eastAsia"/>
                <w:color w:val="000000" w:themeColor="text1"/>
              </w:rPr>
              <w:t>开发入门与编程基础</w:t>
            </w:r>
          </w:p>
          <w:p w14:paraId="21E1DA5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Python</w:t>
            </w:r>
            <w:r>
              <w:rPr>
                <w:rFonts w:asciiTheme="minorEastAsia" w:eastAsiaTheme="minorEastAsia" w:hAnsiTheme="minorEastAsia" w:cs="仿宋" w:hint="eastAsia"/>
                <w:color w:val="000000" w:themeColor="text1"/>
              </w:rPr>
              <w:t>流程控制语句</w:t>
            </w:r>
          </w:p>
          <w:p w14:paraId="70814B8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）字符串、列表与元组、字典与集合</w:t>
            </w:r>
          </w:p>
          <w:p w14:paraId="2B3AC49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）函数、模块与包</w:t>
            </w:r>
          </w:p>
          <w:p w14:paraId="0895CE2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）面向对象</w:t>
            </w:r>
          </w:p>
        </w:tc>
        <w:tc>
          <w:tcPr>
            <w:tcW w:w="2131" w:type="dxa"/>
            <w:vAlign w:val="center"/>
          </w:tcPr>
          <w:p w14:paraId="7611443D"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0F73D538"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72</w:t>
            </w:r>
          </w:p>
        </w:tc>
      </w:tr>
      <w:tr w:rsidR="00A45207" w14:paraId="1C38016C" w14:textId="77777777">
        <w:tc>
          <w:tcPr>
            <w:tcW w:w="658" w:type="dxa"/>
            <w:vAlign w:val="center"/>
          </w:tcPr>
          <w:p w14:paraId="255E975C" w14:textId="77777777" w:rsidR="00A45207" w:rsidRDefault="00403605">
            <w:pPr>
              <w:widowControl/>
              <w:adjustRightInd w:val="0"/>
              <w:snapToGrid w:val="0"/>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38E15EC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）文件</w:t>
            </w:r>
          </w:p>
          <w:p w14:paraId="38FE585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）异常</w:t>
            </w:r>
          </w:p>
        </w:tc>
        <w:tc>
          <w:tcPr>
            <w:tcW w:w="2131" w:type="dxa"/>
            <w:vAlign w:val="center"/>
          </w:tcPr>
          <w:p w14:paraId="108F6C67"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93E75BF" w14:textId="77777777" w:rsidR="00A45207" w:rsidRDefault="00403605">
            <w:pPr>
              <w:widowControl/>
              <w:adjustRightInd w:val="0"/>
              <w:snapToGrid w:val="0"/>
              <w:spacing w:line="360"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8</w:t>
            </w:r>
          </w:p>
        </w:tc>
      </w:tr>
    </w:tbl>
    <w:p w14:paraId="1172B91E" w14:textId="77777777" w:rsidR="00D00C82" w:rsidRDefault="00D00C82">
      <w:pPr>
        <w:spacing w:line="360" w:lineRule="auto"/>
        <w:ind w:leftChars="-2" w:left="4" w:hangingChars="3" w:hanging="8"/>
        <w:jc w:val="left"/>
        <w:rPr>
          <w:rFonts w:eastAsia="仿宋" w:cs="仿宋"/>
          <w:b/>
          <w:bCs/>
          <w:sz w:val="28"/>
          <w:szCs w:val="28"/>
        </w:rPr>
      </w:pPr>
    </w:p>
    <w:p w14:paraId="2B9B4854" w14:textId="2F1FF413"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7-2 </w:t>
      </w:r>
      <w:r>
        <w:rPr>
          <w:rFonts w:eastAsia="仿宋" w:cs="仿宋" w:hint="eastAsia"/>
          <w:b/>
          <w:bCs/>
          <w:sz w:val="28"/>
          <w:szCs w:val="28"/>
        </w:rPr>
        <w:t>《</w:t>
      </w:r>
      <w:r>
        <w:rPr>
          <w:rFonts w:eastAsia="仿宋" w:cs="仿宋" w:hint="eastAsia"/>
          <w:b/>
          <w:bCs/>
          <w:sz w:val="28"/>
          <w:szCs w:val="28"/>
        </w:rPr>
        <w:t>Hadoop</w:t>
      </w:r>
      <w:r>
        <w:rPr>
          <w:rFonts w:eastAsia="仿宋" w:cs="仿宋" w:hint="eastAsia"/>
          <w:b/>
          <w:bCs/>
          <w:sz w:val="28"/>
          <w:szCs w:val="28"/>
        </w:rPr>
        <w:t>数据存储与运算》课程</w:t>
      </w:r>
    </w:p>
    <w:tbl>
      <w:tblPr>
        <w:tblStyle w:val="af5"/>
        <w:tblW w:w="0" w:type="auto"/>
        <w:tblLook w:val="04A0" w:firstRow="1" w:lastRow="0" w:firstColumn="1" w:lastColumn="0" w:noHBand="0" w:noVBand="1"/>
      </w:tblPr>
      <w:tblGrid>
        <w:gridCol w:w="658"/>
        <w:gridCol w:w="3602"/>
        <w:gridCol w:w="2131"/>
        <w:gridCol w:w="2131"/>
      </w:tblGrid>
      <w:tr w:rsidR="00A45207" w14:paraId="4883A6BD" w14:textId="77777777">
        <w:trPr>
          <w:trHeight w:val="721"/>
        </w:trPr>
        <w:tc>
          <w:tcPr>
            <w:tcW w:w="658" w:type="dxa"/>
            <w:vAlign w:val="center"/>
          </w:tcPr>
          <w:p w14:paraId="7F328BEA"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512E8233"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0045B17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0CB64BB9"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0727DCA9" w14:textId="77777777">
        <w:trPr>
          <w:trHeight w:val="2891"/>
        </w:trPr>
        <w:tc>
          <w:tcPr>
            <w:tcW w:w="658" w:type="dxa"/>
            <w:vAlign w:val="center"/>
          </w:tcPr>
          <w:p w14:paraId="7DA08128"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1187CAA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）集群及开发环境搭建</w:t>
            </w:r>
          </w:p>
          <w:p w14:paraId="21762A8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）快速构建</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项目</w:t>
            </w:r>
          </w:p>
          <w:p w14:paraId="4D4A704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Hive</w:t>
            </w:r>
            <w:r>
              <w:rPr>
                <w:rFonts w:asciiTheme="minorEastAsia" w:eastAsiaTheme="minorEastAsia" w:hAnsiTheme="minorEastAsia" w:cs="仿宋" w:hint="eastAsia"/>
                <w:color w:val="000000" w:themeColor="text1"/>
              </w:rPr>
              <w:t>编程</w:t>
            </w:r>
          </w:p>
          <w:p w14:paraId="3BC261E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平台管理与维护</w:t>
            </w:r>
          </w:p>
          <w:p w14:paraId="2B33D74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异常处理解决方案</w:t>
            </w:r>
          </w:p>
          <w:p w14:paraId="7ED5B2C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通信机制和内部协议</w:t>
            </w:r>
          </w:p>
          <w:p w14:paraId="67375D4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分布式文件系统剖析</w:t>
            </w:r>
          </w:p>
        </w:tc>
        <w:tc>
          <w:tcPr>
            <w:tcW w:w="2131" w:type="dxa"/>
            <w:vAlign w:val="center"/>
          </w:tcPr>
          <w:p w14:paraId="5202F5AA"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5697586B"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68</w:t>
            </w:r>
          </w:p>
        </w:tc>
      </w:tr>
      <w:tr w:rsidR="00A45207" w14:paraId="5D4AD869" w14:textId="77777777">
        <w:trPr>
          <w:trHeight w:val="1814"/>
        </w:trPr>
        <w:tc>
          <w:tcPr>
            <w:tcW w:w="658" w:type="dxa"/>
            <w:vAlign w:val="center"/>
          </w:tcPr>
          <w:p w14:paraId="1F49066E" w14:textId="77777777" w:rsidR="00A45207" w:rsidRDefault="00403605">
            <w:pPr>
              <w:widowControl/>
              <w:adjustRightInd w:val="0"/>
              <w:snapToGrid w:val="0"/>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4F8864E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ELK</w:t>
            </w:r>
            <w:r>
              <w:rPr>
                <w:rFonts w:asciiTheme="minorEastAsia" w:eastAsiaTheme="minorEastAsia" w:hAnsiTheme="minorEastAsia" w:cs="仿宋" w:hint="eastAsia"/>
                <w:color w:val="000000" w:themeColor="text1"/>
              </w:rPr>
              <w:t>实战案例</w:t>
            </w:r>
          </w:p>
          <w:p w14:paraId="3E94D66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Kafak</w:t>
            </w:r>
            <w:r>
              <w:rPr>
                <w:rFonts w:asciiTheme="minorEastAsia" w:eastAsiaTheme="minorEastAsia" w:hAnsiTheme="minorEastAsia" w:cs="仿宋" w:hint="eastAsia"/>
                <w:color w:val="000000" w:themeColor="text1"/>
              </w:rPr>
              <w:t>实战案例</w:t>
            </w:r>
          </w:p>
          <w:p w14:paraId="6EF2F6E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拓展</w:t>
            </w:r>
          </w:p>
        </w:tc>
        <w:tc>
          <w:tcPr>
            <w:tcW w:w="2131" w:type="dxa"/>
            <w:vAlign w:val="center"/>
          </w:tcPr>
          <w:p w14:paraId="79F5E310"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914C808"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12</w:t>
            </w:r>
          </w:p>
        </w:tc>
      </w:tr>
    </w:tbl>
    <w:p w14:paraId="1B5D1781" w14:textId="2FE89A2C" w:rsidR="00A45207" w:rsidRDefault="00A45207">
      <w:pPr>
        <w:spacing w:line="500" w:lineRule="exact"/>
        <w:ind w:firstLineChars="200" w:firstLine="562"/>
        <w:rPr>
          <w:rFonts w:ascii="宋体" w:hAnsi="宋体" w:cs="宋体"/>
          <w:b/>
          <w:sz w:val="28"/>
          <w:szCs w:val="28"/>
        </w:rPr>
      </w:pPr>
    </w:p>
    <w:p w14:paraId="096F60E8" w14:textId="10E54C5F" w:rsidR="000E48A3" w:rsidRDefault="000E48A3">
      <w:pPr>
        <w:spacing w:line="500" w:lineRule="exact"/>
        <w:ind w:firstLineChars="200" w:firstLine="562"/>
        <w:rPr>
          <w:rFonts w:ascii="宋体" w:hAnsi="宋体" w:cs="宋体"/>
          <w:b/>
          <w:sz w:val="28"/>
          <w:szCs w:val="28"/>
        </w:rPr>
      </w:pPr>
    </w:p>
    <w:p w14:paraId="47AF92CE" w14:textId="359FCED0" w:rsidR="000E48A3" w:rsidRDefault="000E48A3">
      <w:pPr>
        <w:spacing w:line="500" w:lineRule="exact"/>
        <w:ind w:firstLineChars="200" w:firstLine="562"/>
        <w:rPr>
          <w:rFonts w:ascii="宋体" w:hAnsi="宋体" w:cs="宋体"/>
          <w:b/>
          <w:sz w:val="28"/>
          <w:szCs w:val="28"/>
        </w:rPr>
      </w:pPr>
    </w:p>
    <w:p w14:paraId="4ECDE391" w14:textId="77777777" w:rsidR="000E48A3" w:rsidRDefault="000E48A3">
      <w:pPr>
        <w:spacing w:line="500" w:lineRule="exact"/>
        <w:ind w:firstLineChars="200" w:firstLine="562"/>
        <w:rPr>
          <w:rFonts w:ascii="宋体" w:hAnsi="宋体" w:cs="宋体" w:hint="eastAsia"/>
          <w:b/>
          <w:sz w:val="28"/>
          <w:szCs w:val="28"/>
        </w:rPr>
      </w:pPr>
    </w:p>
    <w:p w14:paraId="5D5B5DCB"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7-3 </w:t>
      </w:r>
      <w:r>
        <w:rPr>
          <w:rFonts w:eastAsia="仿宋" w:cs="仿宋" w:hint="eastAsia"/>
          <w:b/>
          <w:bCs/>
          <w:sz w:val="28"/>
          <w:szCs w:val="28"/>
        </w:rPr>
        <w:t>《静态网页设计与制作》课程</w:t>
      </w:r>
    </w:p>
    <w:tbl>
      <w:tblPr>
        <w:tblStyle w:val="af5"/>
        <w:tblW w:w="0" w:type="auto"/>
        <w:tblLook w:val="04A0" w:firstRow="1" w:lastRow="0" w:firstColumn="1" w:lastColumn="0" w:noHBand="0" w:noVBand="1"/>
      </w:tblPr>
      <w:tblGrid>
        <w:gridCol w:w="658"/>
        <w:gridCol w:w="3602"/>
        <w:gridCol w:w="2131"/>
        <w:gridCol w:w="2131"/>
      </w:tblGrid>
      <w:tr w:rsidR="00A45207" w14:paraId="167D7979" w14:textId="77777777">
        <w:trPr>
          <w:trHeight w:val="721"/>
        </w:trPr>
        <w:tc>
          <w:tcPr>
            <w:tcW w:w="658" w:type="dxa"/>
            <w:vAlign w:val="center"/>
          </w:tcPr>
          <w:p w14:paraId="152A1BDA"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B7B2B47"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0F37F54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70CA286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6834855C" w14:textId="77777777">
        <w:trPr>
          <w:trHeight w:val="2891"/>
        </w:trPr>
        <w:tc>
          <w:tcPr>
            <w:tcW w:w="658" w:type="dxa"/>
            <w:vAlign w:val="center"/>
          </w:tcPr>
          <w:p w14:paraId="66A9E04F"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1E0F303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）网页基础</w:t>
            </w:r>
          </w:p>
          <w:p w14:paraId="47BA391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）网站策划</w:t>
            </w:r>
          </w:p>
          <w:p w14:paraId="4E2D62F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）网站管理</w:t>
            </w:r>
          </w:p>
          <w:p w14:paraId="3E3AE41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）网页文本修饰与段落修饰</w:t>
            </w:r>
          </w:p>
          <w:p w14:paraId="744C327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）图像处理与排版页基础</w:t>
            </w:r>
          </w:p>
          <w:p w14:paraId="2A382A3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）超链接与网页跳转</w:t>
            </w:r>
          </w:p>
          <w:p w14:paraId="47B7472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Hadoop</w:t>
            </w:r>
            <w:r>
              <w:rPr>
                <w:rFonts w:asciiTheme="minorEastAsia" w:eastAsiaTheme="minorEastAsia" w:hAnsiTheme="minorEastAsia" w:cs="仿宋" w:hint="eastAsia"/>
                <w:color w:val="000000" w:themeColor="text1"/>
              </w:rPr>
              <w:t>分布式文件系统剖析</w:t>
            </w:r>
          </w:p>
        </w:tc>
        <w:tc>
          <w:tcPr>
            <w:tcW w:w="2131" w:type="dxa"/>
            <w:vAlign w:val="center"/>
          </w:tcPr>
          <w:p w14:paraId="5D30B911"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3138B996"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74</w:t>
            </w:r>
          </w:p>
        </w:tc>
      </w:tr>
      <w:tr w:rsidR="00A45207" w14:paraId="2266B95D" w14:textId="77777777">
        <w:trPr>
          <w:trHeight w:val="1814"/>
        </w:trPr>
        <w:tc>
          <w:tcPr>
            <w:tcW w:w="658" w:type="dxa"/>
            <w:vAlign w:val="center"/>
          </w:tcPr>
          <w:p w14:paraId="41ECFA68"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3B4F356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）列表与表格</w:t>
            </w:r>
          </w:p>
          <w:p w14:paraId="68C0B78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）媒体与表单</w:t>
            </w:r>
          </w:p>
        </w:tc>
        <w:tc>
          <w:tcPr>
            <w:tcW w:w="2131" w:type="dxa"/>
            <w:vAlign w:val="center"/>
          </w:tcPr>
          <w:p w14:paraId="444D098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5A73AAA7"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w:t>
            </w:r>
          </w:p>
        </w:tc>
      </w:tr>
    </w:tbl>
    <w:p w14:paraId="59E1DF74" w14:textId="77777777" w:rsidR="00A45207" w:rsidRDefault="00A45207">
      <w:pPr>
        <w:spacing w:line="500" w:lineRule="exact"/>
        <w:ind w:firstLineChars="200" w:firstLine="562"/>
        <w:rPr>
          <w:rFonts w:ascii="宋体" w:hAnsi="宋体" w:cs="宋体"/>
          <w:b/>
          <w:sz w:val="28"/>
          <w:szCs w:val="28"/>
        </w:rPr>
      </w:pPr>
    </w:p>
    <w:p w14:paraId="49464799" w14:textId="77777777" w:rsidR="00A45207" w:rsidRDefault="00A45207">
      <w:pPr>
        <w:spacing w:line="500" w:lineRule="exact"/>
        <w:ind w:firstLineChars="200" w:firstLine="562"/>
        <w:rPr>
          <w:rFonts w:ascii="宋体" w:hAnsi="宋体" w:cs="宋体"/>
          <w:b/>
          <w:sz w:val="28"/>
          <w:szCs w:val="28"/>
        </w:rPr>
      </w:pPr>
    </w:p>
    <w:p w14:paraId="283585FC"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7-4 </w:t>
      </w:r>
      <w:r>
        <w:rPr>
          <w:rFonts w:eastAsia="仿宋" w:cs="仿宋" w:hint="eastAsia"/>
          <w:b/>
          <w:bCs/>
          <w:sz w:val="28"/>
          <w:szCs w:val="28"/>
        </w:rPr>
        <w:t>《大数据分析》课程</w:t>
      </w:r>
    </w:p>
    <w:tbl>
      <w:tblPr>
        <w:tblStyle w:val="af5"/>
        <w:tblW w:w="0" w:type="auto"/>
        <w:tblLook w:val="04A0" w:firstRow="1" w:lastRow="0" w:firstColumn="1" w:lastColumn="0" w:noHBand="0" w:noVBand="1"/>
      </w:tblPr>
      <w:tblGrid>
        <w:gridCol w:w="658"/>
        <w:gridCol w:w="3602"/>
        <w:gridCol w:w="2131"/>
        <w:gridCol w:w="2131"/>
      </w:tblGrid>
      <w:tr w:rsidR="00A45207" w14:paraId="6D947084" w14:textId="77777777">
        <w:trPr>
          <w:trHeight w:val="721"/>
        </w:trPr>
        <w:tc>
          <w:tcPr>
            <w:tcW w:w="658" w:type="dxa"/>
            <w:vAlign w:val="center"/>
          </w:tcPr>
          <w:p w14:paraId="2861E060"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4DE995D2"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1525760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592EA59D"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0990C975" w14:textId="77777777">
        <w:trPr>
          <w:trHeight w:val="2891"/>
        </w:trPr>
        <w:tc>
          <w:tcPr>
            <w:tcW w:w="658" w:type="dxa"/>
            <w:vAlign w:val="center"/>
          </w:tcPr>
          <w:p w14:paraId="72AD7B26"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045A631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）大数据分析的过程、技术与难点</w:t>
            </w:r>
          </w:p>
          <w:p w14:paraId="1A98D7D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）大数据分析模型</w:t>
            </w:r>
          </w:p>
          <w:p w14:paraId="749DA64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）关联分析模型</w:t>
            </w:r>
          </w:p>
          <w:p w14:paraId="5EFFE03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）分类分析模型</w:t>
            </w:r>
          </w:p>
          <w:p w14:paraId="19492DF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）聚类分析模型</w:t>
            </w:r>
          </w:p>
          <w:p w14:paraId="2774447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）结构分析模型</w:t>
            </w:r>
          </w:p>
          <w:p w14:paraId="3273D29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）文本分析模型</w:t>
            </w:r>
          </w:p>
          <w:p w14:paraId="2061BAC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8</w:t>
            </w:r>
            <w:r>
              <w:rPr>
                <w:rFonts w:asciiTheme="minorEastAsia" w:eastAsiaTheme="minorEastAsia" w:hAnsiTheme="minorEastAsia" w:cs="仿宋" w:hint="eastAsia"/>
                <w:color w:val="000000" w:themeColor="text1"/>
              </w:rPr>
              <w:t>）大数据分析的数据预处理</w:t>
            </w:r>
          </w:p>
          <w:p w14:paraId="60471D5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9</w:t>
            </w:r>
            <w:r>
              <w:rPr>
                <w:rFonts w:asciiTheme="minorEastAsia" w:eastAsiaTheme="minorEastAsia" w:hAnsiTheme="minorEastAsia" w:cs="仿宋" w:hint="eastAsia"/>
                <w:color w:val="000000" w:themeColor="text1"/>
              </w:rPr>
              <w:t>）降维</w:t>
            </w:r>
          </w:p>
        </w:tc>
        <w:tc>
          <w:tcPr>
            <w:tcW w:w="2131" w:type="dxa"/>
            <w:vAlign w:val="center"/>
          </w:tcPr>
          <w:p w14:paraId="233C68AC"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5F884375"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68</w:t>
            </w:r>
          </w:p>
        </w:tc>
      </w:tr>
      <w:tr w:rsidR="00A45207" w14:paraId="1A2BC418" w14:textId="77777777">
        <w:trPr>
          <w:trHeight w:val="1814"/>
        </w:trPr>
        <w:tc>
          <w:tcPr>
            <w:tcW w:w="658" w:type="dxa"/>
            <w:vAlign w:val="center"/>
          </w:tcPr>
          <w:p w14:paraId="128D3AD7"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4F16F976"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）面向大数据的数据仓库系统</w:t>
            </w:r>
          </w:p>
          <w:p w14:paraId="3F6CF5E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）大数据分析算法</w:t>
            </w:r>
          </w:p>
          <w:p w14:paraId="5222E7E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）大数据计算平台</w:t>
            </w:r>
          </w:p>
        </w:tc>
        <w:tc>
          <w:tcPr>
            <w:tcW w:w="2131" w:type="dxa"/>
            <w:vAlign w:val="center"/>
          </w:tcPr>
          <w:p w14:paraId="20265C5C"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7AB2030B"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12</w:t>
            </w:r>
          </w:p>
        </w:tc>
      </w:tr>
    </w:tbl>
    <w:p w14:paraId="7638AEBA"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7-5 </w:t>
      </w:r>
      <w:r>
        <w:rPr>
          <w:rFonts w:eastAsia="仿宋" w:cs="仿宋" w:hint="eastAsia"/>
          <w:b/>
          <w:bCs/>
          <w:sz w:val="28"/>
          <w:szCs w:val="28"/>
        </w:rPr>
        <w:t>《数据挖掘基础算法》课程</w:t>
      </w:r>
    </w:p>
    <w:tbl>
      <w:tblPr>
        <w:tblStyle w:val="af5"/>
        <w:tblW w:w="0" w:type="auto"/>
        <w:tblLook w:val="04A0" w:firstRow="1" w:lastRow="0" w:firstColumn="1" w:lastColumn="0" w:noHBand="0" w:noVBand="1"/>
      </w:tblPr>
      <w:tblGrid>
        <w:gridCol w:w="658"/>
        <w:gridCol w:w="3602"/>
        <w:gridCol w:w="2131"/>
        <w:gridCol w:w="2131"/>
      </w:tblGrid>
      <w:tr w:rsidR="00A45207" w14:paraId="29B30EC4" w14:textId="77777777">
        <w:trPr>
          <w:trHeight w:val="721"/>
        </w:trPr>
        <w:tc>
          <w:tcPr>
            <w:tcW w:w="658" w:type="dxa"/>
            <w:vAlign w:val="center"/>
          </w:tcPr>
          <w:p w14:paraId="77940223"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04230090"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4DD953ED"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25758D1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7CFC2758" w14:textId="77777777">
        <w:trPr>
          <w:trHeight w:val="2891"/>
        </w:trPr>
        <w:tc>
          <w:tcPr>
            <w:tcW w:w="658" w:type="dxa"/>
            <w:vAlign w:val="center"/>
          </w:tcPr>
          <w:p w14:paraId="554A3365"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1AA27A6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）数据挖掘的概念、产生的背景、常用的知识表示模式与方法</w:t>
            </w:r>
          </w:p>
          <w:p w14:paraId="663E19D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）知识发现过程与应用结构</w:t>
            </w:r>
          </w:p>
          <w:p w14:paraId="7772C3F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）关联规则挖掘理论和算法</w:t>
            </w:r>
          </w:p>
          <w:p w14:paraId="08D5D486"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）分类方法和聚类方法</w:t>
            </w:r>
          </w:p>
          <w:p w14:paraId="0E46C5D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）时间序列和序列挖掘模式</w:t>
            </w:r>
          </w:p>
        </w:tc>
        <w:tc>
          <w:tcPr>
            <w:tcW w:w="2131" w:type="dxa"/>
            <w:vAlign w:val="center"/>
          </w:tcPr>
          <w:p w14:paraId="4C217711"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3AE1A177"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32</w:t>
            </w:r>
          </w:p>
        </w:tc>
      </w:tr>
      <w:tr w:rsidR="00A45207" w14:paraId="416DD3D8" w14:textId="77777777">
        <w:trPr>
          <w:trHeight w:val="1814"/>
        </w:trPr>
        <w:tc>
          <w:tcPr>
            <w:tcW w:w="658" w:type="dxa"/>
            <w:vAlign w:val="center"/>
          </w:tcPr>
          <w:p w14:paraId="707E685B"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3C7661F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Web</w:t>
            </w:r>
            <w:r>
              <w:rPr>
                <w:rFonts w:asciiTheme="minorEastAsia" w:eastAsiaTheme="minorEastAsia" w:hAnsiTheme="minorEastAsia" w:cs="仿宋" w:hint="eastAsia"/>
                <w:color w:val="000000" w:themeColor="text1"/>
              </w:rPr>
              <w:t>挖掘技术</w:t>
            </w:r>
          </w:p>
          <w:p w14:paraId="24994B2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）空间挖掘</w:t>
            </w:r>
          </w:p>
        </w:tc>
        <w:tc>
          <w:tcPr>
            <w:tcW w:w="2131" w:type="dxa"/>
            <w:vAlign w:val="center"/>
          </w:tcPr>
          <w:p w14:paraId="27E3D0E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9D23CA7"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8</w:t>
            </w:r>
          </w:p>
        </w:tc>
      </w:tr>
    </w:tbl>
    <w:p w14:paraId="2D64E501" w14:textId="77777777" w:rsidR="00A45207" w:rsidRDefault="00A45207">
      <w:pPr>
        <w:spacing w:line="500" w:lineRule="exact"/>
        <w:ind w:firstLineChars="200" w:firstLine="562"/>
        <w:rPr>
          <w:rFonts w:ascii="宋体" w:hAnsi="宋体" w:cs="宋体"/>
          <w:b/>
          <w:sz w:val="28"/>
          <w:szCs w:val="28"/>
        </w:rPr>
      </w:pPr>
    </w:p>
    <w:p w14:paraId="12B2218C"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7-6</w:t>
      </w:r>
      <w:r>
        <w:rPr>
          <w:rFonts w:eastAsia="仿宋" w:cs="仿宋" w:hint="eastAsia"/>
          <w:b/>
          <w:bCs/>
          <w:sz w:val="28"/>
          <w:szCs w:val="28"/>
        </w:rPr>
        <w:t>《大数据可视化》课程</w:t>
      </w:r>
    </w:p>
    <w:tbl>
      <w:tblPr>
        <w:tblStyle w:val="af5"/>
        <w:tblW w:w="0" w:type="auto"/>
        <w:tblLook w:val="04A0" w:firstRow="1" w:lastRow="0" w:firstColumn="1" w:lastColumn="0" w:noHBand="0" w:noVBand="1"/>
      </w:tblPr>
      <w:tblGrid>
        <w:gridCol w:w="658"/>
        <w:gridCol w:w="3602"/>
        <w:gridCol w:w="2131"/>
        <w:gridCol w:w="2131"/>
      </w:tblGrid>
      <w:tr w:rsidR="00A45207" w14:paraId="125112B4" w14:textId="77777777">
        <w:trPr>
          <w:trHeight w:val="721"/>
        </w:trPr>
        <w:tc>
          <w:tcPr>
            <w:tcW w:w="658" w:type="dxa"/>
            <w:vAlign w:val="center"/>
          </w:tcPr>
          <w:p w14:paraId="56BDA497"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44601F8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36A7573D"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4CCA9208"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454FB645" w14:textId="77777777">
        <w:trPr>
          <w:trHeight w:val="2381"/>
        </w:trPr>
        <w:tc>
          <w:tcPr>
            <w:tcW w:w="658" w:type="dxa"/>
            <w:vAlign w:val="center"/>
          </w:tcPr>
          <w:p w14:paraId="4B47360B"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05F115B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）大数据可视化的概念、作用和意义</w:t>
            </w:r>
          </w:p>
          <w:p w14:paraId="0CDBFA6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）数据可视化基础</w:t>
            </w:r>
          </w:p>
          <w:p w14:paraId="6E214BB4"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）数据可视化的常用方法</w:t>
            </w:r>
          </w:p>
          <w:p w14:paraId="0E622AE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）大数据可视化的关键技术</w:t>
            </w:r>
          </w:p>
          <w:p w14:paraId="6713E88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）可视化交互</w:t>
            </w:r>
          </w:p>
        </w:tc>
        <w:tc>
          <w:tcPr>
            <w:tcW w:w="2131" w:type="dxa"/>
            <w:vAlign w:val="center"/>
          </w:tcPr>
          <w:p w14:paraId="01CD823B"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4409C176"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64</w:t>
            </w:r>
          </w:p>
        </w:tc>
      </w:tr>
      <w:tr w:rsidR="00A45207" w14:paraId="5B8C176B" w14:textId="77777777">
        <w:trPr>
          <w:trHeight w:val="1474"/>
        </w:trPr>
        <w:tc>
          <w:tcPr>
            <w:tcW w:w="658" w:type="dxa"/>
            <w:vAlign w:val="center"/>
          </w:tcPr>
          <w:p w14:paraId="1E103CDA"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6FFB2B1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）可视化的类型与模型</w:t>
            </w:r>
          </w:p>
          <w:p w14:paraId="11B2196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）大数据可视化工具</w:t>
            </w:r>
          </w:p>
          <w:p w14:paraId="7884854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）大数据可视化系统——魔镜</w:t>
            </w:r>
          </w:p>
        </w:tc>
        <w:tc>
          <w:tcPr>
            <w:tcW w:w="2131" w:type="dxa"/>
            <w:vAlign w:val="center"/>
          </w:tcPr>
          <w:p w14:paraId="0EF9522E"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0DD2657D"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w:t>
            </w:r>
          </w:p>
        </w:tc>
      </w:tr>
      <w:tr w:rsidR="00A45207" w14:paraId="1730C3F6" w14:textId="77777777">
        <w:trPr>
          <w:trHeight w:val="1531"/>
        </w:trPr>
        <w:tc>
          <w:tcPr>
            <w:tcW w:w="658" w:type="dxa"/>
            <w:vAlign w:val="center"/>
          </w:tcPr>
          <w:p w14:paraId="286B47C1"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其他学习</w:t>
            </w:r>
          </w:p>
        </w:tc>
        <w:tc>
          <w:tcPr>
            <w:tcW w:w="3602" w:type="dxa"/>
            <w:vAlign w:val="center"/>
          </w:tcPr>
          <w:p w14:paraId="36AC6F76"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）大数据可视化的行业案例</w:t>
            </w:r>
          </w:p>
          <w:p w14:paraId="103CCC2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（实践教学）</w:t>
            </w:r>
          </w:p>
        </w:tc>
        <w:tc>
          <w:tcPr>
            <w:tcW w:w="2131" w:type="dxa"/>
            <w:vAlign w:val="center"/>
          </w:tcPr>
          <w:p w14:paraId="076F9B54" w14:textId="77777777" w:rsidR="00A45207" w:rsidRDefault="00403605">
            <w:pPr>
              <w:widowControl/>
              <w:spacing w:line="276" w:lineRule="auto"/>
              <w:ind w:firstLineChars="200" w:firstLine="420"/>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学生跟随企业指导教师认真</w:t>
            </w:r>
            <w:r>
              <w:rPr>
                <w:rFonts w:asciiTheme="minorEastAsia" w:eastAsiaTheme="minorEastAsia" w:hAnsiTheme="minorEastAsia" w:cs="仿宋" w:hint="eastAsia"/>
                <w:color w:val="000000" w:themeColor="text1"/>
              </w:rPr>
              <w:t>完成</w:t>
            </w:r>
            <w:r>
              <w:rPr>
                <w:rFonts w:asciiTheme="minorEastAsia" w:eastAsiaTheme="minorEastAsia" w:hAnsiTheme="minorEastAsia" w:cs="仿宋"/>
                <w:color w:val="000000" w:themeColor="text1"/>
              </w:rPr>
              <w:t>实践项目设计</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提交企业指导教师评价</w:t>
            </w:r>
            <w:r>
              <w:rPr>
                <w:rFonts w:asciiTheme="minorEastAsia" w:eastAsiaTheme="minorEastAsia" w:hAnsiTheme="minorEastAsia" w:cs="仿宋" w:hint="eastAsia"/>
                <w:color w:val="000000" w:themeColor="text1"/>
              </w:rPr>
              <w:t>。</w:t>
            </w:r>
          </w:p>
        </w:tc>
        <w:tc>
          <w:tcPr>
            <w:tcW w:w="2131" w:type="dxa"/>
            <w:vAlign w:val="center"/>
          </w:tcPr>
          <w:p w14:paraId="5FA6A5BA"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10</w:t>
            </w:r>
          </w:p>
        </w:tc>
      </w:tr>
    </w:tbl>
    <w:p w14:paraId="44DA83B7" w14:textId="77777777" w:rsidR="00A45207" w:rsidRDefault="00A45207">
      <w:pPr>
        <w:spacing w:line="500" w:lineRule="exact"/>
        <w:ind w:firstLineChars="200" w:firstLine="562"/>
        <w:rPr>
          <w:rFonts w:ascii="宋体" w:hAnsi="宋体" w:cs="宋体"/>
          <w:b/>
          <w:sz w:val="28"/>
          <w:szCs w:val="28"/>
        </w:rPr>
      </w:pPr>
    </w:p>
    <w:p w14:paraId="0DFBEB09"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7-7 </w:t>
      </w:r>
      <w:r>
        <w:rPr>
          <w:rFonts w:eastAsia="仿宋" w:cs="仿宋" w:hint="eastAsia"/>
          <w:b/>
          <w:bCs/>
          <w:sz w:val="28"/>
          <w:szCs w:val="28"/>
        </w:rPr>
        <w:t>《云计算虚拟化基础》课程</w:t>
      </w:r>
    </w:p>
    <w:tbl>
      <w:tblPr>
        <w:tblStyle w:val="af5"/>
        <w:tblW w:w="0" w:type="auto"/>
        <w:tblLook w:val="04A0" w:firstRow="1" w:lastRow="0" w:firstColumn="1" w:lastColumn="0" w:noHBand="0" w:noVBand="1"/>
      </w:tblPr>
      <w:tblGrid>
        <w:gridCol w:w="658"/>
        <w:gridCol w:w="3602"/>
        <w:gridCol w:w="2131"/>
        <w:gridCol w:w="2131"/>
      </w:tblGrid>
      <w:tr w:rsidR="00A45207" w14:paraId="46E5E5F2" w14:textId="77777777">
        <w:trPr>
          <w:trHeight w:val="721"/>
        </w:trPr>
        <w:tc>
          <w:tcPr>
            <w:tcW w:w="658" w:type="dxa"/>
            <w:vAlign w:val="center"/>
          </w:tcPr>
          <w:p w14:paraId="14746CCC"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517E8E3F"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7F23F34E"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2139F12C"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5F3C2EA2" w14:textId="77777777">
        <w:trPr>
          <w:trHeight w:val="2891"/>
        </w:trPr>
        <w:tc>
          <w:tcPr>
            <w:tcW w:w="658" w:type="dxa"/>
            <w:vAlign w:val="center"/>
          </w:tcPr>
          <w:p w14:paraId="7CB36142"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08A713D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）虚拟化技术概述、分类</w:t>
            </w:r>
          </w:p>
          <w:p w14:paraId="0CB10A7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）虚拟化实现技术架构</w:t>
            </w:r>
          </w:p>
          <w:p w14:paraId="7EEBCF52"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QEMU</w:t>
            </w:r>
            <w:r>
              <w:rPr>
                <w:rFonts w:asciiTheme="minorEastAsia" w:eastAsiaTheme="minorEastAsia" w:hAnsiTheme="minorEastAsia" w:cs="仿宋" w:hint="eastAsia"/>
                <w:color w:val="000000" w:themeColor="text1"/>
              </w:rPr>
              <w:t>核心模块配置</w:t>
            </w:r>
          </w:p>
          <w:p w14:paraId="377D774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）构建</w:t>
            </w:r>
            <w:r>
              <w:rPr>
                <w:rFonts w:asciiTheme="minorEastAsia" w:eastAsiaTheme="minorEastAsia" w:hAnsiTheme="minorEastAsia" w:cs="仿宋" w:hint="eastAsia"/>
                <w:color w:val="000000" w:themeColor="text1"/>
              </w:rPr>
              <w:t>KVM</w:t>
            </w:r>
            <w:r>
              <w:rPr>
                <w:rFonts w:asciiTheme="minorEastAsia" w:eastAsiaTheme="minorEastAsia" w:hAnsiTheme="minorEastAsia" w:cs="仿宋" w:hint="eastAsia"/>
                <w:color w:val="000000" w:themeColor="text1"/>
              </w:rPr>
              <w:t>环境</w:t>
            </w:r>
          </w:p>
          <w:p w14:paraId="635677D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KVM</w:t>
            </w:r>
            <w:r>
              <w:rPr>
                <w:rFonts w:asciiTheme="minorEastAsia" w:eastAsiaTheme="minorEastAsia" w:hAnsiTheme="minorEastAsia" w:cs="仿宋" w:hint="eastAsia"/>
                <w:color w:val="000000" w:themeColor="text1"/>
              </w:rPr>
              <w:t>高级功能详解</w:t>
            </w:r>
          </w:p>
          <w:p w14:paraId="0740A67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）虚拟化管理工具</w:t>
            </w:r>
          </w:p>
        </w:tc>
        <w:tc>
          <w:tcPr>
            <w:tcW w:w="2131" w:type="dxa"/>
            <w:vAlign w:val="center"/>
          </w:tcPr>
          <w:p w14:paraId="563FB70A"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655DEC39"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34</w:t>
            </w:r>
          </w:p>
        </w:tc>
      </w:tr>
      <w:tr w:rsidR="00A45207" w14:paraId="062E177D" w14:textId="77777777">
        <w:trPr>
          <w:trHeight w:val="1814"/>
        </w:trPr>
        <w:tc>
          <w:tcPr>
            <w:tcW w:w="658" w:type="dxa"/>
            <w:vAlign w:val="center"/>
          </w:tcPr>
          <w:p w14:paraId="22D5D438"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003B3A3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）虚拟机开发</w:t>
            </w:r>
          </w:p>
        </w:tc>
        <w:tc>
          <w:tcPr>
            <w:tcW w:w="2131" w:type="dxa"/>
            <w:vAlign w:val="center"/>
          </w:tcPr>
          <w:p w14:paraId="7B362474"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7215E5E"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w:t>
            </w:r>
          </w:p>
        </w:tc>
      </w:tr>
    </w:tbl>
    <w:p w14:paraId="3147D9FF" w14:textId="77777777" w:rsidR="00A45207" w:rsidRDefault="00A45207">
      <w:pPr>
        <w:spacing w:line="500" w:lineRule="exact"/>
        <w:ind w:firstLineChars="200" w:firstLine="562"/>
        <w:rPr>
          <w:rFonts w:ascii="宋体" w:hAnsi="宋体" w:cs="宋体"/>
          <w:b/>
          <w:sz w:val="28"/>
          <w:szCs w:val="28"/>
        </w:rPr>
      </w:pPr>
    </w:p>
    <w:p w14:paraId="2C82DF55"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7-8 </w:t>
      </w:r>
      <w:r>
        <w:rPr>
          <w:rFonts w:eastAsia="仿宋" w:cs="仿宋" w:hint="eastAsia"/>
          <w:b/>
          <w:bCs/>
          <w:sz w:val="28"/>
          <w:szCs w:val="28"/>
        </w:rPr>
        <w:t>《大数据并行计算》课程</w:t>
      </w:r>
    </w:p>
    <w:tbl>
      <w:tblPr>
        <w:tblStyle w:val="af5"/>
        <w:tblW w:w="0" w:type="auto"/>
        <w:tblLook w:val="04A0" w:firstRow="1" w:lastRow="0" w:firstColumn="1" w:lastColumn="0" w:noHBand="0" w:noVBand="1"/>
      </w:tblPr>
      <w:tblGrid>
        <w:gridCol w:w="658"/>
        <w:gridCol w:w="3602"/>
        <w:gridCol w:w="2131"/>
        <w:gridCol w:w="2131"/>
      </w:tblGrid>
      <w:tr w:rsidR="00A45207" w14:paraId="753A909E" w14:textId="77777777">
        <w:trPr>
          <w:trHeight w:val="721"/>
        </w:trPr>
        <w:tc>
          <w:tcPr>
            <w:tcW w:w="658" w:type="dxa"/>
            <w:vAlign w:val="center"/>
          </w:tcPr>
          <w:p w14:paraId="33BE9599"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317DE0A1"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451F565B"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5E40C10A"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5047FA68" w14:textId="77777777">
        <w:trPr>
          <w:trHeight w:val="2891"/>
        </w:trPr>
        <w:tc>
          <w:tcPr>
            <w:tcW w:w="658" w:type="dxa"/>
            <w:vAlign w:val="center"/>
          </w:tcPr>
          <w:p w14:paraId="62CB047E"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217842C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）集群与并行计算模型</w:t>
            </w:r>
          </w:p>
          <w:p w14:paraId="1DA74A9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MapReduce</w:t>
            </w:r>
            <w:r>
              <w:rPr>
                <w:rFonts w:asciiTheme="minorEastAsia" w:eastAsiaTheme="minorEastAsia" w:hAnsiTheme="minorEastAsia" w:cs="仿宋" w:hint="eastAsia"/>
                <w:color w:val="000000" w:themeColor="text1"/>
              </w:rPr>
              <w:t>集群环境下的数据放置策略</w:t>
            </w:r>
          </w:p>
          <w:p w14:paraId="35E5BC2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）压缩后缀链表与并行频繁项集挖掘算法</w:t>
            </w:r>
          </w:p>
          <w:p w14:paraId="49700593"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MapReduce</w:t>
            </w:r>
            <w:r>
              <w:rPr>
                <w:rFonts w:asciiTheme="minorEastAsia" w:eastAsiaTheme="minorEastAsia" w:hAnsiTheme="minorEastAsia" w:cs="仿宋" w:hint="eastAsia"/>
                <w:color w:val="000000" w:themeColor="text1"/>
              </w:rPr>
              <w:t>编程模型下的约束频繁项集并行挖掘算法</w:t>
            </w:r>
          </w:p>
          <w:p w14:paraId="6992B756"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）基于</w:t>
            </w:r>
            <w:r>
              <w:rPr>
                <w:rFonts w:asciiTheme="minorEastAsia" w:eastAsiaTheme="minorEastAsia" w:hAnsiTheme="minorEastAsia" w:cs="仿宋" w:hint="eastAsia"/>
                <w:color w:val="000000" w:themeColor="text1"/>
              </w:rPr>
              <w:t>Spark</w:t>
            </w:r>
            <w:r>
              <w:rPr>
                <w:rFonts w:asciiTheme="minorEastAsia" w:eastAsiaTheme="minorEastAsia" w:hAnsiTheme="minorEastAsia" w:cs="仿宋" w:hint="eastAsia"/>
                <w:color w:val="000000" w:themeColor="text1"/>
              </w:rPr>
              <w:t>内存计算的并行频繁项集挖掘及优化</w:t>
            </w:r>
          </w:p>
          <w:p w14:paraId="3C903D67"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）虚拟化管理工具</w:t>
            </w:r>
          </w:p>
        </w:tc>
        <w:tc>
          <w:tcPr>
            <w:tcW w:w="2131" w:type="dxa"/>
            <w:vAlign w:val="center"/>
          </w:tcPr>
          <w:p w14:paraId="0490661F"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32AA749A"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36</w:t>
            </w:r>
          </w:p>
        </w:tc>
      </w:tr>
      <w:tr w:rsidR="00A45207" w14:paraId="7CBF34E2" w14:textId="77777777">
        <w:trPr>
          <w:trHeight w:val="1814"/>
        </w:trPr>
        <w:tc>
          <w:tcPr>
            <w:tcW w:w="658" w:type="dxa"/>
            <w:vAlign w:val="center"/>
          </w:tcPr>
          <w:p w14:paraId="745E460A"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5FB1DACD"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）支持并行频繁项集挖掘的数据划分策略</w:t>
            </w:r>
          </w:p>
          <w:p w14:paraId="4523DD56"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）频繁项集并行化过程中的重定向任务调度</w:t>
            </w:r>
          </w:p>
        </w:tc>
        <w:tc>
          <w:tcPr>
            <w:tcW w:w="2131" w:type="dxa"/>
            <w:vAlign w:val="center"/>
          </w:tcPr>
          <w:p w14:paraId="0BEF178B"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6E66E72A"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4</w:t>
            </w:r>
          </w:p>
        </w:tc>
      </w:tr>
    </w:tbl>
    <w:p w14:paraId="4E5CC167" w14:textId="77777777" w:rsidR="00A45207" w:rsidRDefault="00A45207">
      <w:pPr>
        <w:spacing w:line="500" w:lineRule="exact"/>
        <w:ind w:firstLineChars="200" w:firstLine="562"/>
        <w:rPr>
          <w:rFonts w:ascii="宋体" w:hAnsi="宋体" w:cs="宋体"/>
          <w:b/>
          <w:sz w:val="28"/>
          <w:szCs w:val="28"/>
        </w:rPr>
      </w:pPr>
    </w:p>
    <w:p w14:paraId="57747DA2" w14:textId="77777777"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lastRenderedPageBreak/>
        <w:t>表</w:t>
      </w:r>
      <w:r>
        <w:rPr>
          <w:rFonts w:eastAsia="仿宋" w:cs="仿宋" w:hint="eastAsia"/>
          <w:b/>
          <w:bCs/>
          <w:sz w:val="28"/>
          <w:szCs w:val="28"/>
        </w:rPr>
        <w:t xml:space="preserve">7-9 </w:t>
      </w:r>
      <w:r>
        <w:rPr>
          <w:rFonts w:eastAsia="仿宋" w:cs="仿宋" w:hint="eastAsia"/>
          <w:b/>
          <w:bCs/>
          <w:sz w:val="28"/>
          <w:szCs w:val="28"/>
        </w:rPr>
        <w:t>《大数据运维管理》课程</w:t>
      </w:r>
    </w:p>
    <w:tbl>
      <w:tblPr>
        <w:tblStyle w:val="af5"/>
        <w:tblW w:w="0" w:type="auto"/>
        <w:tblLook w:val="04A0" w:firstRow="1" w:lastRow="0" w:firstColumn="1" w:lastColumn="0" w:noHBand="0" w:noVBand="1"/>
      </w:tblPr>
      <w:tblGrid>
        <w:gridCol w:w="658"/>
        <w:gridCol w:w="3602"/>
        <w:gridCol w:w="2131"/>
        <w:gridCol w:w="2131"/>
      </w:tblGrid>
      <w:tr w:rsidR="00A45207" w14:paraId="4EB4A2EA" w14:textId="77777777">
        <w:trPr>
          <w:trHeight w:val="721"/>
        </w:trPr>
        <w:tc>
          <w:tcPr>
            <w:tcW w:w="658" w:type="dxa"/>
            <w:vAlign w:val="center"/>
          </w:tcPr>
          <w:p w14:paraId="2B049B4D"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6AC69E94"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60BE8A27"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08C6D3B6"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26E8DFB2" w14:textId="77777777">
        <w:trPr>
          <w:trHeight w:val="2891"/>
        </w:trPr>
        <w:tc>
          <w:tcPr>
            <w:tcW w:w="658" w:type="dxa"/>
            <w:vAlign w:val="center"/>
          </w:tcPr>
          <w:p w14:paraId="02DAD4E3"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2025AED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）配置管理</w:t>
            </w:r>
          </w:p>
          <w:p w14:paraId="60B0D4D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）系统管理及日常巡检</w:t>
            </w:r>
          </w:p>
          <w:p w14:paraId="7AE2BE3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）故障管理</w:t>
            </w:r>
          </w:p>
          <w:p w14:paraId="67A8D41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HBASE</w:t>
            </w:r>
            <w:r>
              <w:rPr>
                <w:rFonts w:asciiTheme="minorEastAsia" w:eastAsiaTheme="minorEastAsia" w:hAnsiTheme="minorEastAsia" w:cs="仿宋" w:hint="eastAsia"/>
                <w:color w:val="000000" w:themeColor="text1"/>
              </w:rPr>
              <w:t>数据模型</w:t>
            </w:r>
          </w:p>
          <w:p w14:paraId="52DE784F"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HBASE shell</w:t>
            </w:r>
          </w:p>
          <w:p w14:paraId="3BBA60B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）集群间数据复制</w:t>
            </w:r>
          </w:p>
          <w:p w14:paraId="781E1E08"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Kafak</w:t>
            </w:r>
            <w:r>
              <w:rPr>
                <w:rFonts w:asciiTheme="minorEastAsia" w:eastAsiaTheme="minorEastAsia" w:hAnsiTheme="minorEastAsia" w:cs="仿宋" w:hint="eastAsia"/>
                <w:color w:val="000000" w:themeColor="text1"/>
              </w:rPr>
              <w:t>核心组件、核心流程及基本操作实战</w:t>
            </w:r>
          </w:p>
          <w:p w14:paraId="3672FDE9" w14:textId="77777777" w:rsidR="00A45207" w:rsidRDefault="00A45207">
            <w:pPr>
              <w:widowControl/>
              <w:spacing w:line="276" w:lineRule="auto"/>
              <w:rPr>
                <w:rFonts w:asciiTheme="minorEastAsia" w:eastAsiaTheme="minorEastAsia" w:hAnsiTheme="minorEastAsia" w:cs="仿宋"/>
                <w:color w:val="000000" w:themeColor="text1"/>
              </w:rPr>
            </w:pPr>
          </w:p>
        </w:tc>
        <w:tc>
          <w:tcPr>
            <w:tcW w:w="2131" w:type="dxa"/>
            <w:vAlign w:val="center"/>
          </w:tcPr>
          <w:p w14:paraId="7483A7C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79C8C98B"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68</w:t>
            </w:r>
          </w:p>
        </w:tc>
      </w:tr>
      <w:tr w:rsidR="00A45207" w14:paraId="5AB31BA1" w14:textId="77777777">
        <w:trPr>
          <w:trHeight w:val="1814"/>
        </w:trPr>
        <w:tc>
          <w:tcPr>
            <w:tcW w:w="658" w:type="dxa"/>
            <w:vAlign w:val="center"/>
          </w:tcPr>
          <w:p w14:paraId="4EDA6F6D"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2CF1988B"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）监控</w:t>
            </w:r>
          </w:p>
          <w:p w14:paraId="4B75CE3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）客户端</w:t>
            </w:r>
            <w:r>
              <w:rPr>
                <w:rFonts w:asciiTheme="minorEastAsia" w:eastAsiaTheme="minorEastAsia" w:hAnsiTheme="minorEastAsia" w:cs="仿宋" w:hint="eastAsia"/>
                <w:color w:val="000000" w:themeColor="text1"/>
              </w:rPr>
              <w:t>API</w:t>
            </w:r>
          </w:p>
          <w:p w14:paraId="0174AC90"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Kafak</w:t>
            </w:r>
            <w:r>
              <w:rPr>
                <w:rFonts w:asciiTheme="minorEastAsia" w:eastAsiaTheme="minorEastAsia" w:hAnsiTheme="minorEastAsia" w:cs="仿宋" w:hint="eastAsia"/>
                <w:color w:val="000000" w:themeColor="text1"/>
              </w:rPr>
              <w:t>数据采集应用</w:t>
            </w:r>
          </w:p>
        </w:tc>
        <w:tc>
          <w:tcPr>
            <w:tcW w:w="2131" w:type="dxa"/>
            <w:vAlign w:val="center"/>
          </w:tcPr>
          <w:p w14:paraId="740CB39A"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265309FE"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12</w:t>
            </w:r>
          </w:p>
        </w:tc>
      </w:tr>
    </w:tbl>
    <w:p w14:paraId="2437DED5" w14:textId="7E610A1D" w:rsidR="00A45207" w:rsidRDefault="00403605">
      <w:pPr>
        <w:spacing w:line="360" w:lineRule="auto"/>
        <w:ind w:leftChars="-2" w:left="4" w:hangingChars="3" w:hanging="8"/>
        <w:jc w:val="left"/>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7-10 </w:t>
      </w:r>
      <w:r>
        <w:rPr>
          <w:rFonts w:eastAsia="仿宋" w:cs="仿宋" w:hint="eastAsia"/>
          <w:b/>
          <w:bCs/>
          <w:sz w:val="28"/>
          <w:szCs w:val="28"/>
        </w:rPr>
        <w:t>《</w:t>
      </w:r>
      <w:r>
        <w:rPr>
          <w:rFonts w:eastAsia="仿宋" w:cs="仿宋" w:hint="eastAsia"/>
          <w:b/>
          <w:bCs/>
          <w:sz w:val="28"/>
          <w:szCs w:val="28"/>
        </w:rPr>
        <w:t>项目</w:t>
      </w:r>
      <w:r w:rsidR="009C576B">
        <w:rPr>
          <w:rFonts w:eastAsia="仿宋" w:cs="仿宋" w:hint="eastAsia"/>
          <w:b/>
          <w:bCs/>
          <w:sz w:val="28"/>
          <w:szCs w:val="28"/>
        </w:rPr>
        <w:t>案例分析</w:t>
      </w:r>
      <w:r>
        <w:rPr>
          <w:rFonts w:eastAsia="仿宋" w:cs="仿宋" w:hint="eastAsia"/>
          <w:b/>
          <w:bCs/>
          <w:sz w:val="28"/>
          <w:szCs w:val="28"/>
        </w:rPr>
        <w:t>》课程</w:t>
      </w:r>
    </w:p>
    <w:tbl>
      <w:tblPr>
        <w:tblStyle w:val="af5"/>
        <w:tblW w:w="0" w:type="auto"/>
        <w:tblLook w:val="04A0" w:firstRow="1" w:lastRow="0" w:firstColumn="1" w:lastColumn="0" w:noHBand="0" w:noVBand="1"/>
      </w:tblPr>
      <w:tblGrid>
        <w:gridCol w:w="658"/>
        <w:gridCol w:w="3602"/>
        <w:gridCol w:w="2131"/>
        <w:gridCol w:w="2131"/>
      </w:tblGrid>
      <w:tr w:rsidR="00A45207" w14:paraId="329AE9CA" w14:textId="77777777">
        <w:trPr>
          <w:trHeight w:val="721"/>
        </w:trPr>
        <w:tc>
          <w:tcPr>
            <w:tcW w:w="658" w:type="dxa"/>
            <w:vAlign w:val="center"/>
          </w:tcPr>
          <w:p w14:paraId="0E6C6813"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项目</w:t>
            </w:r>
          </w:p>
        </w:tc>
        <w:tc>
          <w:tcPr>
            <w:tcW w:w="3602" w:type="dxa"/>
            <w:vAlign w:val="center"/>
          </w:tcPr>
          <w:p w14:paraId="6FE15A72"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主要学习内容</w:t>
            </w:r>
          </w:p>
        </w:tc>
        <w:tc>
          <w:tcPr>
            <w:tcW w:w="2131" w:type="dxa"/>
            <w:vAlign w:val="center"/>
          </w:tcPr>
          <w:p w14:paraId="3357B470"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学习要求</w:t>
            </w:r>
          </w:p>
        </w:tc>
        <w:tc>
          <w:tcPr>
            <w:tcW w:w="2131" w:type="dxa"/>
            <w:vAlign w:val="center"/>
          </w:tcPr>
          <w:p w14:paraId="46B1EB41" w14:textId="77777777" w:rsidR="00A45207" w:rsidRDefault="00403605">
            <w:pPr>
              <w:widowControl/>
              <w:adjustRightInd w:val="0"/>
              <w:snapToGrid w:val="0"/>
              <w:spacing w:line="360"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学习课时</w:t>
            </w:r>
          </w:p>
        </w:tc>
      </w:tr>
      <w:tr w:rsidR="00A45207" w14:paraId="6726DF7F" w14:textId="77777777">
        <w:trPr>
          <w:trHeight w:val="2891"/>
        </w:trPr>
        <w:tc>
          <w:tcPr>
            <w:tcW w:w="658" w:type="dxa"/>
            <w:vAlign w:val="center"/>
          </w:tcPr>
          <w:p w14:paraId="7C07C7AA"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集中面授</w:t>
            </w:r>
          </w:p>
        </w:tc>
        <w:tc>
          <w:tcPr>
            <w:tcW w:w="3602" w:type="dxa"/>
            <w:vAlign w:val="center"/>
          </w:tcPr>
          <w:p w14:paraId="5183CA6E"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）数据项目的主要类型及考虑因素</w:t>
            </w:r>
          </w:p>
          <w:p w14:paraId="47F9B99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2</w:t>
            </w:r>
            <w:r>
              <w:rPr>
                <w:rFonts w:asciiTheme="minorEastAsia" w:eastAsiaTheme="minorEastAsia" w:hAnsiTheme="minorEastAsia" w:cs="仿宋" w:hint="eastAsia"/>
                <w:color w:val="000000" w:themeColor="text1"/>
              </w:rPr>
              <w:t>）评估和选择数据管理解决方案</w:t>
            </w:r>
          </w:p>
          <w:p w14:paraId="5252020A"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3</w:t>
            </w:r>
            <w:r>
              <w:rPr>
                <w:rFonts w:asciiTheme="minorEastAsia" w:eastAsiaTheme="minorEastAsia" w:hAnsiTheme="minorEastAsia" w:cs="仿宋" w:hint="eastAsia"/>
                <w:color w:val="000000" w:themeColor="text1"/>
              </w:rPr>
              <w:t>）数据项目的风险管理</w:t>
            </w:r>
          </w:p>
          <w:p w14:paraId="2F252335"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4</w:t>
            </w:r>
            <w:r>
              <w:rPr>
                <w:rFonts w:asciiTheme="minorEastAsia" w:eastAsiaTheme="minorEastAsia" w:hAnsiTheme="minorEastAsia" w:cs="仿宋" w:hint="eastAsia"/>
                <w:color w:val="000000" w:themeColor="text1"/>
              </w:rPr>
              <w:t>）接口设计</w:t>
            </w:r>
          </w:p>
          <w:p w14:paraId="3EC47F79"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5</w:t>
            </w:r>
            <w:r>
              <w:rPr>
                <w:rFonts w:asciiTheme="minorEastAsia" w:eastAsiaTheme="minorEastAsia" w:hAnsiTheme="minorEastAsia" w:cs="仿宋" w:hint="eastAsia"/>
                <w:color w:val="000000" w:themeColor="text1"/>
              </w:rPr>
              <w:t>）分布式存储系统</w:t>
            </w:r>
          </w:p>
          <w:p w14:paraId="135B08E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6</w:t>
            </w:r>
            <w:r>
              <w:rPr>
                <w:rFonts w:asciiTheme="minorEastAsia" w:eastAsiaTheme="minorEastAsia" w:hAnsiTheme="minorEastAsia" w:cs="仿宋" w:hint="eastAsia"/>
                <w:color w:val="000000" w:themeColor="text1"/>
              </w:rPr>
              <w:t>）企业元数据</w:t>
            </w:r>
          </w:p>
          <w:p w14:paraId="2671EF8C"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7</w:t>
            </w:r>
            <w:r>
              <w:rPr>
                <w:rFonts w:asciiTheme="minorEastAsia" w:eastAsiaTheme="minorEastAsia" w:hAnsiTheme="minorEastAsia" w:cs="仿宋" w:hint="eastAsia"/>
                <w:color w:val="000000" w:themeColor="text1"/>
              </w:rPr>
              <w:t>）确保数据完整性</w:t>
            </w:r>
          </w:p>
        </w:tc>
        <w:tc>
          <w:tcPr>
            <w:tcW w:w="2131" w:type="dxa"/>
            <w:vAlign w:val="center"/>
          </w:tcPr>
          <w:p w14:paraId="7BFF8EF8"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hint="eastAsia"/>
                <w:color w:val="000000" w:themeColor="text1"/>
              </w:rPr>
              <w:t>学生做好课前预习，按时到课学习，按要求完成每次课的课上学习任务，并将作业提交教师批阅。</w:t>
            </w:r>
          </w:p>
        </w:tc>
        <w:tc>
          <w:tcPr>
            <w:tcW w:w="2131" w:type="dxa"/>
            <w:vAlign w:val="center"/>
          </w:tcPr>
          <w:p w14:paraId="161CBA61" w14:textId="2970DFDF" w:rsidR="00A45207" w:rsidRDefault="009C576B">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color w:val="000000" w:themeColor="text1"/>
                <w:kern w:val="0"/>
              </w:rPr>
              <w:t>74</w:t>
            </w:r>
          </w:p>
        </w:tc>
      </w:tr>
      <w:tr w:rsidR="00A45207" w14:paraId="2CF44378" w14:textId="77777777">
        <w:trPr>
          <w:trHeight w:val="1814"/>
        </w:trPr>
        <w:tc>
          <w:tcPr>
            <w:tcW w:w="658" w:type="dxa"/>
            <w:vAlign w:val="center"/>
          </w:tcPr>
          <w:p w14:paraId="5958F72F" w14:textId="77777777" w:rsidR="00A45207" w:rsidRDefault="00403605">
            <w:pPr>
              <w:widowControl/>
              <w:adjustRightInd w:val="0"/>
              <w:snapToGrid w:val="0"/>
              <w:spacing w:line="276" w:lineRule="auto"/>
              <w:jc w:val="center"/>
              <w:outlineLvl w:val="2"/>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平台学习</w:t>
            </w:r>
          </w:p>
        </w:tc>
        <w:tc>
          <w:tcPr>
            <w:tcW w:w="3602" w:type="dxa"/>
            <w:vAlign w:val="center"/>
          </w:tcPr>
          <w:p w14:paraId="450F9D11" w14:textId="77777777" w:rsidR="00A45207" w:rsidRDefault="00403605">
            <w:pPr>
              <w:widowControl/>
              <w:spacing w:line="276" w:lineRule="auto"/>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w:t>
            </w:r>
            <w:r>
              <w:rPr>
                <w:rFonts w:asciiTheme="minorEastAsia" w:eastAsiaTheme="minorEastAsia" w:hAnsiTheme="minorEastAsia" w:cs="仿宋" w:hint="eastAsia"/>
                <w:color w:val="000000" w:themeColor="text1"/>
              </w:rPr>
              <w:t>1</w:t>
            </w:r>
            <w:r>
              <w:rPr>
                <w:rFonts w:asciiTheme="minorEastAsia" w:eastAsiaTheme="minorEastAsia" w:hAnsiTheme="minorEastAsia" w:cs="仿宋" w:hint="eastAsia"/>
                <w:color w:val="000000" w:themeColor="text1"/>
              </w:rPr>
              <w:t>）数据处理</w:t>
            </w:r>
          </w:p>
        </w:tc>
        <w:tc>
          <w:tcPr>
            <w:tcW w:w="2131" w:type="dxa"/>
            <w:vAlign w:val="center"/>
          </w:tcPr>
          <w:p w14:paraId="03096A99" w14:textId="77777777" w:rsidR="00A45207" w:rsidRDefault="00403605">
            <w:pPr>
              <w:widowControl/>
              <w:spacing w:line="276" w:lineRule="auto"/>
              <w:ind w:firstLineChars="200" w:firstLine="420"/>
              <w:rPr>
                <w:rFonts w:asciiTheme="minorEastAsia" w:eastAsiaTheme="minorEastAsia" w:hAnsiTheme="minorEastAsia" w:cs="仿宋"/>
                <w:color w:val="FF0000"/>
              </w:rPr>
            </w:pPr>
            <w:r>
              <w:rPr>
                <w:rFonts w:asciiTheme="minorEastAsia" w:eastAsiaTheme="minorEastAsia" w:hAnsiTheme="minorEastAsia" w:cs="仿宋"/>
                <w:color w:val="000000" w:themeColor="text1"/>
              </w:rPr>
              <w:t>学生认真学习网络教学平台上的课程资源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完成课后作业</w:t>
            </w:r>
            <w:r>
              <w:rPr>
                <w:rFonts w:asciiTheme="minorEastAsia" w:eastAsiaTheme="minorEastAsia" w:hAnsiTheme="minorEastAsia" w:cs="仿宋" w:hint="eastAsia"/>
                <w:color w:val="000000" w:themeColor="text1"/>
              </w:rPr>
              <w:t>并</w:t>
            </w:r>
            <w:r>
              <w:rPr>
                <w:rFonts w:asciiTheme="minorEastAsia" w:eastAsiaTheme="minorEastAsia" w:hAnsiTheme="minorEastAsia" w:cs="仿宋"/>
                <w:color w:val="000000" w:themeColor="text1"/>
              </w:rPr>
              <w:t>提交教学平台</w:t>
            </w:r>
            <w:r>
              <w:rPr>
                <w:rFonts w:asciiTheme="minorEastAsia" w:eastAsiaTheme="minorEastAsia" w:hAnsiTheme="minorEastAsia" w:cs="仿宋" w:hint="eastAsia"/>
                <w:color w:val="000000" w:themeColor="text1"/>
              </w:rPr>
              <w:t>。</w:t>
            </w:r>
          </w:p>
        </w:tc>
        <w:tc>
          <w:tcPr>
            <w:tcW w:w="2131" w:type="dxa"/>
            <w:vAlign w:val="center"/>
          </w:tcPr>
          <w:p w14:paraId="1B4B25C2" w14:textId="77777777" w:rsidR="00A45207" w:rsidRDefault="00403605">
            <w:pPr>
              <w:widowControl/>
              <w:adjustRightInd w:val="0"/>
              <w:snapToGrid w:val="0"/>
              <w:spacing w:line="276" w:lineRule="auto"/>
              <w:jc w:val="center"/>
              <w:rPr>
                <w:rFonts w:asciiTheme="minorEastAsia" w:eastAsiaTheme="minorEastAsia" w:hAnsiTheme="minorEastAsia" w:cs="仿宋"/>
                <w:color w:val="000000" w:themeColor="text1"/>
                <w:kern w:val="0"/>
              </w:rPr>
            </w:pPr>
            <w:r>
              <w:rPr>
                <w:rFonts w:asciiTheme="minorEastAsia" w:eastAsiaTheme="minorEastAsia" w:hAnsiTheme="minorEastAsia" w:cs="仿宋" w:hint="eastAsia"/>
                <w:color w:val="000000" w:themeColor="text1"/>
                <w:kern w:val="0"/>
              </w:rPr>
              <w:t>6</w:t>
            </w:r>
          </w:p>
        </w:tc>
      </w:tr>
    </w:tbl>
    <w:p w14:paraId="78038F94" w14:textId="77777777" w:rsidR="00A45207" w:rsidRDefault="00A45207">
      <w:pPr>
        <w:spacing w:line="500" w:lineRule="exact"/>
        <w:ind w:firstLineChars="200" w:firstLine="562"/>
        <w:rPr>
          <w:rFonts w:ascii="宋体" w:hAnsi="宋体" w:cs="宋体"/>
          <w:b/>
          <w:sz w:val="28"/>
          <w:szCs w:val="28"/>
        </w:rPr>
      </w:pPr>
    </w:p>
    <w:p w14:paraId="3BA81727" w14:textId="77777777" w:rsidR="00A45207" w:rsidRDefault="00A45207">
      <w:pPr>
        <w:spacing w:line="500" w:lineRule="exact"/>
        <w:ind w:firstLineChars="200" w:firstLine="562"/>
        <w:rPr>
          <w:rFonts w:ascii="宋体" w:hAnsi="宋体" w:cs="宋体"/>
          <w:b/>
          <w:sz w:val="28"/>
          <w:szCs w:val="28"/>
        </w:rPr>
      </w:pPr>
    </w:p>
    <w:p w14:paraId="3A8D0CB5"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lastRenderedPageBreak/>
        <w:t>（</w:t>
      </w:r>
      <w:r>
        <w:rPr>
          <w:rFonts w:ascii="宋体" w:hAnsi="宋体" w:cs="宋体" w:hint="eastAsia"/>
          <w:b/>
          <w:sz w:val="28"/>
          <w:szCs w:val="28"/>
        </w:rPr>
        <w:t>3</w:t>
      </w:r>
      <w:r>
        <w:rPr>
          <w:rFonts w:ascii="宋体" w:hAnsi="宋体" w:cs="宋体" w:hint="eastAsia"/>
          <w:b/>
          <w:sz w:val="28"/>
          <w:szCs w:val="28"/>
        </w:rPr>
        <w:t>）实践课程设置</w:t>
      </w:r>
    </w:p>
    <w:p w14:paraId="502D57EA"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实践性教学环节主要包括实习、实训、毕业设计（论文）等。应依据国家发布的有关专业顶岗实习标准，严格执行《职业学校学生实习管理规定》有关要求，组织好认识实习、跟岗实习和顶岗实习。将本专业的新技术、新方法、新工艺融入到实习实训中。</w:t>
      </w:r>
    </w:p>
    <w:p w14:paraId="769295E1" w14:textId="77777777" w:rsidR="00A45207" w:rsidRDefault="00403605">
      <w:pPr>
        <w:spacing w:line="500" w:lineRule="exact"/>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8</w:t>
      </w:r>
      <w:r>
        <w:rPr>
          <w:rFonts w:eastAsia="仿宋" w:cs="仿宋"/>
          <w:b/>
          <w:bCs/>
          <w:sz w:val="28"/>
          <w:szCs w:val="28"/>
        </w:rPr>
        <w:t xml:space="preserve"> </w:t>
      </w:r>
      <w:r>
        <w:rPr>
          <w:rFonts w:eastAsia="仿宋" w:cs="仿宋" w:hint="eastAsia"/>
          <w:b/>
          <w:bCs/>
          <w:sz w:val="28"/>
          <w:szCs w:val="28"/>
        </w:rPr>
        <w:t>实践课程一览表</w:t>
      </w:r>
    </w:p>
    <w:tbl>
      <w:tblPr>
        <w:tblStyle w:val="2-1"/>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600"/>
        <w:gridCol w:w="1600"/>
        <w:gridCol w:w="1600"/>
        <w:gridCol w:w="1436"/>
      </w:tblGrid>
      <w:tr w:rsidR="00A45207" w14:paraId="3E8163FE" w14:textId="77777777" w:rsidTr="00FD6485">
        <w:trPr>
          <w:cnfStyle w:val="100000000000" w:firstRow="1" w:lastRow="0" w:firstColumn="0" w:lastColumn="0" w:oddVBand="0" w:evenVBand="0" w:oddHBand="0" w:evenHBand="0" w:firstRowFirstColumn="0" w:firstRowLastColumn="0" w:lastRowFirstColumn="0" w:lastRowLastColumn="0"/>
          <w:trHeight w:val="760"/>
        </w:trPr>
        <w:tc>
          <w:tcPr>
            <w:cnfStyle w:val="001000000100" w:firstRow="0" w:lastRow="0" w:firstColumn="1" w:lastColumn="0" w:oddVBand="0" w:evenVBand="0" w:oddHBand="0" w:evenHBand="0" w:firstRowFirstColumn="1"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vAlign w:val="center"/>
          </w:tcPr>
          <w:p w14:paraId="708CCBD3" w14:textId="77777777" w:rsidR="00A45207" w:rsidRDefault="00403605">
            <w:pPr>
              <w:jc w:val="center"/>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序号</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64745DDA"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实践课程</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14:paraId="5F416C4E"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素质目标</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14:paraId="6BE4CCB1"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知识目标</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14:paraId="438D92C5"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能力目标</w:t>
            </w:r>
          </w:p>
        </w:tc>
        <w:tc>
          <w:tcPr>
            <w:tcW w:w="1436" w:type="dxa"/>
            <w:tcBorders>
              <w:top w:val="none" w:sz="0" w:space="0" w:color="auto"/>
              <w:left w:val="none" w:sz="0" w:space="0" w:color="auto"/>
              <w:bottom w:val="none" w:sz="0" w:space="0" w:color="auto"/>
              <w:right w:val="none" w:sz="0" w:space="0" w:color="auto"/>
            </w:tcBorders>
            <w:shd w:val="clear" w:color="auto" w:fill="auto"/>
            <w:vAlign w:val="center"/>
          </w:tcPr>
          <w:p w14:paraId="29445BC5"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建议学时</w:t>
            </w:r>
          </w:p>
        </w:tc>
      </w:tr>
      <w:tr w:rsidR="00A45207" w14:paraId="0969BFE8" w14:textId="77777777" w:rsidTr="00FD6485">
        <w:trPr>
          <w:trHeight w:val="76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shd w:val="clear" w:color="auto" w:fill="auto"/>
            <w:vAlign w:val="center"/>
          </w:tcPr>
          <w:p w14:paraId="04E5CF6F" w14:textId="77777777" w:rsidR="00A45207" w:rsidRDefault="00403605">
            <w:pPr>
              <w:jc w:val="center"/>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1</w:t>
            </w:r>
          </w:p>
        </w:tc>
        <w:tc>
          <w:tcPr>
            <w:tcW w:w="1417" w:type="dxa"/>
            <w:shd w:val="clear" w:color="auto" w:fill="auto"/>
            <w:vAlign w:val="center"/>
          </w:tcPr>
          <w:p w14:paraId="7F5385B9"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识岗实习</w:t>
            </w:r>
          </w:p>
        </w:tc>
        <w:tc>
          <w:tcPr>
            <w:tcW w:w="1600" w:type="dxa"/>
            <w:shd w:val="clear" w:color="auto" w:fill="auto"/>
            <w:vAlign w:val="center"/>
          </w:tcPr>
          <w:p w14:paraId="423E1772"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为日后课程的学习打下良好的基础，更有利于对专业基础和专业课的学习、理解和掌握。</w:t>
            </w:r>
          </w:p>
        </w:tc>
        <w:tc>
          <w:tcPr>
            <w:tcW w:w="1600" w:type="dxa"/>
            <w:shd w:val="clear" w:color="auto" w:fill="auto"/>
            <w:vAlign w:val="center"/>
          </w:tcPr>
          <w:p w14:paraId="63165963"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通过到合作大数据企业参观、观摩和体验，形成对旅游大数据及相关岗位的初步认识</w:t>
            </w:r>
          </w:p>
        </w:tc>
        <w:tc>
          <w:tcPr>
            <w:tcW w:w="1600" w:type="dxa"/>
            <w:shd w:val="clear" w:color="auto" w:fill="auto"/>
            <w:vAlign w:val="center"/>
          </w:tcPr>
          <w:p w14:paraId="6B701729"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能够独立观察出岗位要求的基本操作技能。</w:t>
            </w:r>
          </w:p>
        </w:tc>
        <w:tc>
          <w:tcPr>
            <w:tcW w:w="1436" w:type="dxa"/>
            <w:shd w:val="clear" w:color="auto" w:fill="auto"/>
            <w:vAlign w:val="center"/>
          </w:tcPr>
          <w:p w14:paraId="463564D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24</w:t>
            </w:r>
          </w:p>
        </w:tc>
      </w:tr>
      <w:tr w:rsidR="00A45207" w14:paraId="5EB5C48D" w14:textId="77777777" w:rsidTr="00FD6485">
        <w:trPr>
          <w:trHeight w:val="76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shd w:val="clear" w:color="auto" w:fill="auto"/>
            <w:vAlign w:val="center"/>
          </w:tcPr>
          <w:p w14:paraId="38F3E52C" w14:textId="77777777" w:rsidR="00A45207" w:rsidRDefault="00403605">
            <w:pPr>
              <w:jc w:val="center"/>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2</w:t>
            </w:r>
          </w:p>
        </w:tc>
        <w:tc>
          <w:tcPr>
            <w:tcW w:w="1417" w:type="dxa"/>
            <w:shd w:val="clear" w:color="auto" w:fill="auto"/>
            <w:vAlign w:val="center"/>
          </w:tcPr>
          <w:p w14:paraId="7FABA42B"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项目实训</w:t>
            </w:r>
          </w:p>
        </w:tc>
        <w:tc>
          <w:tcPr>
            <w:tcW w:w="1600" w:type="dxa"/>
            <w:shd w:val="clear" w:color="auto" w:fill="auto"/>
            <w:vAlign w:val="center"/>
          </w:tcPr>
          <w:p w14:paraId="76C607FE"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具备勤奋好学的良好品质，能把自己的理论知识和自己的想法付诸实践。</w:t>
            </w:r>
          </w:p>
        </w:tc>
        <w:tc>
          <w:tcPr>
            <w:tcW w:w="1600" w:type="dxa"/>
            <w:shd w:val="clear" w:color="auto" w:fill="auto"/>
            <w:vAlign w:val="center"/>
          </w:tcPr>
          <w:p w14:paraId="262D9D93"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通过每学期的项目实训，在企业专业人员指导辅助下部分掌握与实际工作相关的内容。</w:t>
            </w:r>
          </w:p>
        </w:tc>
        <w:tc>
          <w:tcPr>
            <w:tcW w:w="1600" w:type="dxa"/>
            <w:shd w:val="clear" w:color="auto" w:fill="auto"/>
            <w:vAlign w:val="center"/>
          </w:tcPr>
          <w:p w14:paraId="3F02E572"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宋体" w:hAnsi="Times New Roman" w:cs="宋体"/>
                <w:color w:val="000000" w:themeColor="text1"/>
                <w:kern w:val="0"/>
                <w:sz w:val="18"/>
                <w:szCs w:val="18"/>
              </w:rPr>
            </w:pPr>
            <w:r>
              <w:rPr>
                <w:rFonts w:ascii="宋体" w:hAnsi="Times New Roman" w:cs="宋体" w:hint="eastAsia"/>
                <w:color w:val="000000" w:themeColor="text1"/>
                <w:kern w:val="0"/>
                <w:sz w:val="18"/>
                <w:szCs w:val="18"/>
              </w:rPr>
              <w:t>能够将所学的理论知识与实践经验相结合，熟悉个别岗位的工作流程</w:t>
            </w:r>
          </w:p>
        </w:tc>
        <w:tc>
          <w:tcPr>
            <w:tcW w:w="1436" w:type="dxa"/>
            <w:shd w:val="clear" w:color="auto" w:fill="auto"/>
            <w:vAlign w:val="center"/>
          </w:tcPr>
          <w:p w14:paraId="6D29267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60</w:t>
            </w:r>
          </w:p>
        </w:tc>
      </w:tr>
      <w:tr w:rsidR="00A45207" w14:paraId="3EEB26AE" w14:textId="77777777" w:rsidTr="00FD6485">
        <w:trPr>
          <w:trHeight w:val="76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shd w:val="clear" w:color="auto" w:fill="auto"/>
            <w:vAlign w:val="center"/>
          </w:tcPr>
          <w:p w14:paraId="7E4231E8" w14:textId="77777777" w:rsidR="00A45207" w:rsidRDefault="00403605">
            <w:pPr>
              <w:jc w:val="center"/>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3</w:t>
            </w:r>
          </w:p>
        </w:tc>
        <w:tc>
          <w:tcPr>
            <w:tcW w:w="1417" w:type="dxa"/>
            <w:shd w:val="clear" w:color="auto" w:fill="auto"/>
            <w:vAlign w:val="center"/>
          </w:tcPr>
          <w:p w14:paraId="4C818592"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顶岗实习</w:t>
            </w:r>
          </w:p>
        </w:tc>
        <w:tc>
          <w:tcPr>
            <w:tcW w:w="1600" w:type="dxa"/>
            <w:shd w:val="clear" w:color="auto" w:fill="auto"/>
            <w:vAlign w:val="center"/>
          </w:tcPr>
          <w:p w14:paraId="1FEE0849"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顶岗期间</w:t>
            </w:r>
            <w:r>
              <w:rPr>
                <w:rFonts w:ascii="宋体" w:hAnsi="Times New Roman" w:cs="宋体"/>
                <w:color w:val="000000" w:themeColor="text1"/>
                <w:kern w:val="0"/>
                <w:sz w:val="18"/>
                <w:szCs w:val="18"/>
              </w:rPr>
              <w:t>,</w:t>
            </w:r>
            <w:r>
              <w:rPr>
                <w:rFonts w:ascii="宋体" w:hAnsi="Times New Roman" w:cs="宋体" w:hint="eastAsia"/>
                <w:color w:val="000000" w:themeColor="text1"/>
                <w:kern w:val="0"/>
                <w:sz w:val="18"/>
                <w:szCs w:val="18"/>
              </w:rPr>
              <w:t>成功地完成了个人角色的转换及整个人际关系的变化。</w:t>
            </w:r>
          </w:p>
        </w:tc>
        <w:tc>
          <w:tcPr>
            <w:tcW w:w="1600" w:type="dxa"/>
            <w:shd w:val="clear" w:color="auto" w:fill="auto"/>
            <w:vAlign w:val="center"/>
          </w:tcPr>
          <w:p w14:paraId="09C08E9F"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通过相应实习岗位的独立参与工作，掌握本专业各项职业技能的步骤、要领。</w:t>
            </w:r>
          </w:p>
        </w:tc>
        <w:tc>
          <w:tcPr>
            <w:tcW w:w="1600" w:type="dxa"/>
            <w:shd w:val="clear" w:color="auto" w:fill="auto"/>
            <w:vAlign w:val="center"/>
          </w:tcPr>
          <w:p w14:paraId="3B2C22C8" w14:textId="77777777" w:rsidR="00A45207" w:rsidRDefault="00403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宋体" w:hAnsi="Times New Roman" w:cs="宋体" w:hint="eastAsia"/>
                <w:color w:val="000000" w:themeColor="text1"/>
                <w:kern w:val="0"/>
                <w:sz w:val="18"/>
                <w:szCs w:val="18"/>
              </w:rPr>
              <w:t>能够独立胜任岗位要求及操作要求的相关技能。</w:t>
            </w:r>
          </w:p>
        </w:tc>
        <w:tc>
          <w:tcPr>
            <w:tcW w:w="1436" w:type="dxa"/>
            <w:shd w:val="clear" w:color="auto" w:fill="auto"/>
            <w:vAlign w:val="center"/>
          </w:tcPr>
          <w:p w14:paraId="273F354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960</w:t>
            </w:r>
          </w:p>
        </w:tc>
      </w:tr>
      <w:tr w:rsidR="00A45207" w14:paraId="679C62B8" w14:textId="77777777" w:rsidTr="00FD6485">
        <w:trPr>
          <w:trHeight w:val="78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shd w:val="clear" w:color="auto" w:fill="auto"/>
            <w:vAlign w:val="center"/>
          </w:tcPr>
          <w:p w14:paraId="5E37A4CB" w14:textId="77777777" w:rsidR="00A45207" w:rsidRDefault="00403605">
            <w:pPr>
              <w:jc w:val="center"/>
              <w:rPr>
                <w:rFonts w:asciiTheme="minorEastAsia" w:eastAsiaTheme="minorEastAsia" w:hAnsiTheme="minorEastAsia"/>
                <w:b w:val="0"/>
                <w:bCs w:val="0"/>
                <w:color w:val="000000" w:themeColor="text1"/>
              </w:rPr>
            </w:pPr>
            <w:r>
              <w:rPr>
                <w:rFonts w:asciiTheme="minorEastAsia" w:eastAsiaTheme="minorEastAsia" w:hAnsiTheme="minorEastAsia" w:hint="eastAsia"/>
                <w:color w:val="000000" w:themeColor="text1"/>
              </w:rPr>
              <w:t>4</w:t>
            </w:r>
          </w:p>
        </w:tc>
        <w:tc>
          <w:tcPr>
            <w:tcW w:w="1417" w:type="dxa"/>
            <w:shd w:val="clear" w:color="auto" w:fill="auto"/>
            <w:vAlign w:val="center"/>
          </w:tcPr>
          <w:p w14:paraId="17B9F9C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毕业设计</w:t>
            </w:r>
          </w:p>
        </w:tc>
        <w:tc>
          <w:tcPr>
            <w:tcW w:w="4800" w:type="dxa"/>
            <w:gridSpan w:val="3"/>
            <w:shd w:val="clear" w:color="auto" w:fill="auto"/>
            <w:vAlign w:val="center"/>
          </w:tcPr>
          <w:p w14:paraId="54B1298E" w14:textId="77777777" w:rsidR="00A45207" w:rsidRDefault="0040360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通过为期</w:t>
            </w:r>
            <w:r>
              <w:rPr>
                <w:rFonts w:asciiTheme="minorEastAsia" w:eastAsiaTheme="minorEastAsia" w:hAnsiTheme="minorEastAsia" w:hint="eastAsia"/>
                <w:color w:val="000000" w:themeColor="text1"/>
                <w:sz w:val="18"/>
                <w:szCs w:val="18"/>
              </w:rPr>
              <w:t>10</w:t>
            </w:r>
            <w:r>
              <w:rPr>
                <w:rFonts w:asciiTheme="minorEastAsia" w:eastAsiaTheme="minorEastAsia" w:hAnsiTheme="minorEastAsia" w:hint="eastAsia"/>
                <w:color w:val="000000" w:themeColor="text1"/>
                <w:sz w:val="18"/>
                <w:szCs w:val="18"/>
              </w:rPr>
              <w:t>天的综合项目实践，完成和专业要求相符的毕业设计</w:t>
            </w:r>
          </w:p>
        </w:tc>
        <w:tc>
          <w:tcPr>
            <w:tcW w:w="1436" w:type="dxa"/>
            <w:shd w:val="clear" w:color="auto" w:fill="auto"/>
            <w:vAlign w:val="center"/>
          </w:tcPr>
          <w:p w14:paraId="2B93FEA2"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60</w:t>
            </w:r>
          </w:p>
        </w:tc>
      </w:tr>
    </w:tbl>
    <w:p w14:paraId="75840CD3"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5</w:t>
      </w:r>
      <w:r>
        <w:rPr>
          <w:rFonts w:ascii="宋体" w:hAnsi="宋体" w:cs="宋体"/>
          <w:b/>
          <w:sz w:val="28"/>
          <w:szCs w:val="28"/>
        </w:rPr>
        <w:t>.</w:t>
      </w:r>
      <w:r>
        <w:rPr>
          <w:rFonts w:ascii="宋体" w:hAnsi="宋体" w:cs="宋体" w:hint="eastAsia"/>
          <w:b/>
          <w:sz w:val="28"/>
          <w:szCs w:val="28"/>
        </w:rPr>
        <w:t>职业技能等级证书（职业资格证书）</w:t>
      </w:r>
    </w:p>
    <w:p w14:paraId="65ECEEA4"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为了有效推进学历教育与职业资格教育对接，并实现学生的可持续发展，本专业学生实行“</w:t>
      </w:r>
      <w:r>
        <w:rPr>
          <w:rFonts w:ascii="宋体" w:hAnsi="宋体" w:cs="宋体"/>
          <w:sz w:val="28"/>
          <w:szCs w:val="28"/>
        </w:rPr>
        <w:t>1+X</w:t>
      </w:r>
      <w:r>
        <w:rPr>
          <w:rFonts w:ascii="宋体" w:hAnsi="宋体" w:cs="宋体" w:hint="eastAsia"/>
          <w:sz w:val="28"/>
          <w:szCs w:val="28"/>
        </w:rPr>
        <w:t>”证书制度，即学生毕业时在取得学院毕业证的同时必须取得与本专业相关的职业资格证书。</w:t>
      </w:r>
      <w:r>
        <w:rPr>
          <w:rFonts w:ascii="宋体" w:hAnsi="宋体" w:cs="宋体" w:hint="eastAsia"/>
          <w:sz w:val="28"/>
          <w:szCs w:val="28"/>
        </w:rPr>
        <w:t>大数据技术专业</w:t>
      </w:r>
      <w:r>
        <w:rPr>
          <w:rFonts w:ascii="宋体" w:hAnsi="宋体" w:cs="宋体" w:hint="eastAsia"/>
          <w:sz w:val="28"/>
          <w:szCs w:val="28"/>
        </w:rPr>
        <w:t>毕业生在掌握旅游大数据的基本操作技能和实训任务的同时，将考证的内容纳入到人才培养方案中，将国家规定的大数据技术从业人员职业标准贯穿于平时的课程教学中，即实行“课证融通”。</w:t>
      </w:r>
    </w:p>
    <w:p w14:paraId="4D8BEA4F" w14:textId="77777777" w:rsidR="00A45207" w:rsidRDefault="00A45207">
      <w:pPr>
        <w:spacing w:line="360" w:lineRule="auto"/>
        <w:ind w:leftChars="-2" w:left="4" w:hangingChars="3" w:hanging="8"/>
        <w:jc w:val="center"/>
        <w:rPr>
          <w:rFonts w:eastAsia="仿宋" w:cs="仿宋"/>
          <w:b/>
          <w:bCs/>
          <w:sz w:val="28"/>
          <w:szCs w:val="28"/>
        </w:rPr>
      </w:pPr>
    </w:p>
    <w:p w14:paraId="0BA8C5A6" w14:textId="77777777" w:rsidR="00A45207" w:rsidRDefault="00403605">
      <w:pPr>
        <w:spacing w:line="360" w:lineRule="auto"/>
        <w:ind w:leftChars="-2" w:left="4" w:hangingChars="3" w:hanging="8"/>
        <w:jc w:val="center"/>
        <w:rPr>
          <w:rFonts w:eastAsia="仿宋" w:cs="Times New Roman"/>
          <w:b/>
          <w:bCs/>
          <w:sz w:val="28"/>
          <w:szCs w:val="28"/>
        </w:rPr>
      </w:pPr>
      <w:r>
        <w:rPr>
          <w:rFonts w:eastAsia="仿宋" w:cs="仿宋" w:hint="eastAsia"/>
          <w:b/>
          <w:bCs/>
          <w:sz w:val="28"/>
          <w:szCs w:val="28"/>
        </w:rPr>
        <w:lastRenderedPageBreak/>
        <w:t>表</w:t>
      </w:r>
      <w:r>
        <w:rPr>
          <w:rFonts w:eastAsia="仿宋" w:hint="eastAsia"/>
          <w:b/>
          <w:bCs/>
          <w:sz w:val="28"/>
          <w:szCs w:val="28"/>
        </w:rPr>
        <w:t>9</w:t>
      </w:r>
      <w:r>
        <w:rPr>
          <w:rFonts w:eastAsia="仿宋"/>
          <w:b/>
          <w:bCs/>
          <w:sz w:val="28"/>
          <w:szCs w:val="28"/>
        </w:rPr>
        <w:t xml:space="preserve"> </w:t>
      </w:r>
      <w:r>
        <w:rPr>
          <w:rFonts w:eastAsia="仿宋" w:cs="仿宋" w:hint="eastAsia"/>
          <w:b/>
          <w:bCs/>
          <w:sz w:val="28"/>
          <w:szCs w:val="28"/>
        </w:rPr>
        <w:t>技能证书要求一览表</w:t>
      </w: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1"/>
        <w:gridCol w:w="3157"/>
        <w:gridCol w:w="3556"/>
        <w:gridCol w:w="1009"/>
        <w:gridCol w:w="1007"/>
      </w:tblGrid>
      <w:tr w:rsidR="00A45207" w14:paraId="33B9FF1C" w14:textId="77777777">
        <w:trPr>
          <w:trHeight w:hRule="exact" w:val="521"/>
          <w:jc w:val="center"/>
        </w:trPr>
        <w:tc>
          <w:tcPr>
            <w:tcW w:w="631" w:type="dxa"/>
            <w:tcBorders>
              <w:top w:val="single" w:sz="12" w:space="0" w:color="auto"/>
            </w:tcBorders>
            <w:shd w:val="clear" w:color="auto" w:fill="auto"/>
            <w:vAlign w:val="center"/>
          </w:tcPr>
          <w:p w14:paraId="64B328D3" w14:textId="77777777" w:rsidR="00A45207" w:rsidRDefault="00403605">
            <w:pPr>
              <w:spacing w:line="240" w:lineRule="exact"/>
              <w:jc w:val="center"/>
              <w:rPr>
                <w:rFonts w:ascii="宋体" w:hAnsi="宋体" w:cs="Times New Roman"/>
                <w:b/>
                <w:bCs/>
                <w:color w:val="000000" w:themeColor="text1"/>
              </w:rPr>
            </w:pPr>
            <w:r>
              <w:rPr>
                <w:rFonts w:ascii="宋体" w:hAnsi="宋体" w:cs="仿宋" w:hint="eastAsia"/>
                <w:b/>
                <w:bCs/>
                <w:color w:val="000000" w:themeColor="text1"/>
              </w:rPr>
              <w:t>序</w:t>
            </w:r>
            <w:r>
              <w:rPr>
                <w:rFonts w:ascii="宋体" w:hAnsi="宋体"/>
                <w:b/>
                <w:bCs/>
                <w:color w:val="000000" w:themeColor="text1"/>
              </w:rPr>
              <w:t xml:space="preserve"> </w:t>
            </w:r>
            <w:r>
              <w:rPr>
                <w:rFonts w:ascii="宋体" w:hAnsi="宋体" w:cs="仿宋" w:hint="eastAsia"/>
                <w:b/>
                <w:bCs/>
                <w:color w:val="000000" w:themeColor="text1"/>
              </w:rPr>
              <w:t>号</w:t>
            </w:r>
          </w:p>
        </w:tc>
        <w:tc>
          <w:tcPr>
            <w:tcW w:w="3157" w:type="dxa"/>
            <w:tcBorders>
              <w:top w:val="single" w:sz="12" w:space="0" w:color="auto"/>
            </w:tcBorders>
            <w:shd w:val="clear" w:color="auto" w:fill="auto"/>
            <w:vAlign w:val="center"/>
          </w:tcPr>
          <w:p w14:paraId="48321758" w14:textId="77777777" w:rsidR="00A45207" w:rsidRDefault="00403605">
            <w:pPr>
              <w:spacing w:line="240" w:lineRule="exact"/>
              <w:jc w:val="center"/>
              <w:rPr>
                <w:rFonts w:ascii="宋体" w:hAnsi="宋体" w:cs="Times New Roman"/>
                <w:b/>
                <w:bCs/>
                <w:color w:val="000000" w:themeColor="text1"/>
              </w:rPr>
            </w:pPr>
            <w:r>
              <w:rPr>
                <w:rFonts w:ascii="宋体" w:hAnsi="宋体" w:cs="仿宋" w:hint="eastAsia"/>
                <w:b/>
                <w:bCs/>
                <w:color w:val="000000" w:themeColor="text1"/>
              </w:rPr>
              <w:t>证书名称</w:t>
            </w:r>
          </w:p>
        </w:tc>
        <w:tc>
          <w:tcPr>
            <w:tcW w:w="3556" w:type="dxa"/>
            <w:tcBorders>
              <w:top w:val="single" w:sz="12" w:space="0" w:color="auto"/>
            </w:tcBorders>
            <w:shd w:val="clear" w:color="auto" w:fill="auto"/>
            <w:vAlign w:val="center"/>
          </w:tcPr>
          <w:p w14:paraId="44B66C00" w14:textId="77777777" w:rsidR="00A45207" w:rsidRDefault="00403605">
            <w:pPr>
              <w:spacing w:line="240" w:lineRule="exact"/>
              <w:jc w:val="center"/>
              <w:rPr>
                <w:rFonts w:ascii="宋体" w:hAnsi="宋体" w:cs="Times New Roman"/>
                <w:b/>
                <w:bCs/>
                <w:color w:val="000000" w:themeColor="text1"/>
              </w:rPr>
            </w:pPr>
            <w:r>
              <w:rPr>
                <w:rFonts w:ascii="宋体" w:hAnsi="宋体" w:cs="仿宋" w:hint="eastAsia"/>
                <w:b/>
                <w:bCs/>
                <w:color w:val="000000" w:themeColor="text1"/>
              </w:rPr>
              <w:t>颁证单位</w:t>
            </w:r>
          </w:p>
        </w:tc>
        <w:tc>
          <w:tcPr>
            <w:tcW w:w="1009" w:type="dxa"/>
            <w:tcBorders>
              <w:top w:val="single" w:sz="12" w:space="0" w:color="auto"/>
            </w:tcBorders>
            <w:shd w:val="clear" w:color="auto" w:fill="auto"/>
            <w:vAlign w:val="center"/>
          </w:tcPr>
          <w:p w14:paraId="255A1E75" w14:textId="77777777" w:rsidR="00A45207" w:rsidRDefault="00403605">
            <w:pPr>
              <w:spacing w:line="240" w:lineRule="exact"/>
              <w:jc w:val="center"/>
              <w:rPr>
                <w:rFonts w:ascii="宋体" w:hAnsi="宋体" w:cs="Times New Roman"/>
                <w:b/>
                <w:bCs/>
                <w:color w:val="000000" w:themeColor="text1"/>
              </w:rPr>
            </w:pPr>
            <w:r>
              <w:rPr>
                <w:rFonts w:ascii="宋体" w:hAnsi="宋体" w:cs="仿宋" w:hint="eastAsia"/>
                <w:b/>
                <w:bCs/>
                <w:color w:val="000000" w:themeColor="text1"/>
              </w:rPr>
              <w:t>等</w:t>
            </w:r>
            <w:r>
              <w:rPr>
                <w:rFonts w:ascii="宋体" w:hAnsi="宋体"/>
                <w:b/>
                <w:bCs/>
                <w:color w:val="000000" w:themeColor="text1"/>
              </w:rPr>
              <w:t xml:space="preserve">  </w:t>
            </w:r>
            <w:r>
              <w:rPr>
                <w:rFonts w:ascii="宋体" w:hAnsi="宋体" w:cs="仿宋" w:hint="eastAsia"/>
                <w:b/>
                <w:bCs/>
                <w:color w:val="000000" w:themeColor="text1"/>
              </w:rPr>
              <w:t>级</w:t>
            </w:r>
          </w:p>
        </w:tc>
        <w:tc>
          <w:tcPr>
            <w:tcW w:w="1007" w:type="dxa"/>
            <w:tcBorders>
              <w:top w:val="single" w:sz="12" w:space="0" w:color="auto"/>
            </w:tcBorders>
            <w:shd w:val="clear" w:color="auto" w:fill="auto"/>
            <w:vAlign w:val="center"/>
          </w:tcPr>
          <w:p w14:paraId="0D4F3BE9" w14:textId="77777777" w:rsidR="00A45207" w:rsidRDefault="00403605">
            <w:pPr>
              <w:spacing w:line="240" w:lineRule="exact"/>
              <w:jc w:val="center"/>
              <w:rPr>
                <w:rFonts w:ascii="宋体" w:hAnsi="宋体" w:cs="Times New Roman"/>
                <w:b/>
                <w:bCs/>
                <w:color w:val="000000" w:themeColor="text1"/>
              </w:rPr>
            </w:pPr>
            <w:r>
              <w:rPr>
                <w:rFonts w:ascii="宋体" w:hAnsi="宋体" w:cs="仿宋" w:hint="eastAsia"/>
                <w:b/>
                <w:bCs/>
                <w:color w:val="000000" w:themeColor="text1"/>
              </w:rPr>
              <w:t>备注</w:t>
            </w:r>
          </w:p>
        </w:tc>
      </w:tr>
      <w:tr w:rsidR="00A45207" w14:paraId="1FD2A1B9" w14:textId="77777777">
        <w:trPr>
          <w:trHeight w:val="429"/>
          <w:jc w:val="center"/>
        </w:trPr>
        <w:tc>
          <w:tcPr>
            <w:tcW w:w="631" w:type="dxa"/>
            <w:shd w:val="clear" w:color="auto" w:fill="auto"/>
            <w:vAlign w:val="center"/>
          </w:tcPr>
          <w:p w14:paraId="017CA81F"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w:t>
            </w:r>
          </w:p>
        </w:tc>
        <w:tc>
          <w:tcPr>
            <w:tcW w:w="3157" w:type="dxa"/>
            <w:shd w:val="clear" w:color="auto" w:fill="auto"/>
            <w:vAlign w:val="center"/>
          </w:tcPr>
          <w:p w14:paraId="264A63A9"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全国计算机等级考试</w:t>
            </w:r>
          </w:p>
        </w:tc>
        <w:tc>
          <w:tcPr>
            <w:tcW w:w="3556" w:type="dxa"/>
            <w:shd w:val="clear" w:color="auto" w:fill="auto"/>
            <w:vAlign w:val="center"/>
          </w:tcPr>
          <w:p w14:paraId="0EDE1F4B"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山西省教育厅</w:t>
            </w:r>
          </w:p>
        </w:tc>
        <w:tc>
          <w:tcPr>
            <w:tcW w:w="1009" w:type="dxa"/>
            <w:shd w:val="clear" w:color="auto" w:fill="auto"/>
            <w:vAlign w:val="center"/>
          </w:tcPr>
          <w:p w14:paraId="7A633781"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二级</w:t>
            </w:r>
          </w:p>
        </w:tc>
        <w:tc>
          <w:tcPr>
            <w:tcW w:w="1007" w:type="dxa"/>
            <w:shd w:val="clear" w:color="auto" w:fill="auto"/>
            <w:vAlign w:val="center"/>
          </w:tcPr>
          <w:p w14:paraId="4B553B59"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06A22900" w14:textId="77777777">
        <w:trPr>
          <w:trHeight w:val="429"/>
          <w:jc w:val="center"/>
        </w:trPr>
        <w:tc>
          <w:tcPr>
            <w:tcW w:w="631" w:type="dxa"/>
            <w:shd w:val="clear" w:color="auto" w:fill="auto"/>
            <w:vAlign w:val="center"/>
          </w:tcPr>
          <w:p w14:paraId="6E92E842"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w:t>
            </w:r>
          </w:p>
        </w:tc>
        <w:tc>
          <w:tcPr>
            <w:tcW w:w="3157" w:type="dxa"/>
            <w:shd w:val="clear" w:color="auto" w:fill="auto"/>
            <w:vAlign w:val="center"/>
          </w:tcPr>
          <w:p w14:paraId="14E512B5"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大数据分析师</w:t>
            </w:r>
          </w:p>
        </w:tc>
        <w:tc>
          <w:tcPr>
            <w:tcW w:w="3556" w:type="dxa"/>
            <w:shd w:val="clear" w:color="auto" w:fill="auto"/>
            <w:vAlign w:val="center"/>
          </w:tcPr>
          <w:p w14:paraId="330B5E6E"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shd w:val="clear" w:color="auto" w:fill="auto"/>
            <w:vAlign w:val="center"/>
          </w:tcPr>
          <w:p w14:paraId="56327009"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初级</w:t>
            </w:r>
          </w:p>
        </w:tc>
        <w:tc>
          <w:tcPr>
            <w:tcW w:w="1007" w:type="dxa"/>
            <w:shd w:val="clear" w:color="auto" w:fill="auto"/>
            <w:vAlign w:val="center"/>
          </w:tcPr>
          <w:p w14:paraId="6800ED72"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288BAA18" w14:textId="77777777">
        <w:trPr>
          <w:trHeight w:val="429"/>
          <w:jc w:val="center"/>
        </w:trPr>
        <w:tc>
          <w:tcPr>
            <w:tcW w:w="631" w:type="dxa"/>
            <w:shd w:val="clear" w:color="auto" w:fill="auto"/>
            <w:vAlign w:val="center"/>
          </w:tcPr>
          <w:p w14:paraId="160B9EC6"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w:t>
            </w:r>
          </w:p>
        </w:tc>
        <w:tc>
          <w:tcPr>
            <w:tcW w:w="3157" w:type="dxa"/>
            <w:shd w:val="clear" w:color="auto" w:fill="auto"/>
            <w:vAlign w:val="center"/>
          </w:tcPr>
          <w:p w14:paraId="56D6C721"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程序员</w:t>
            </w:r>
          </w:p>
        </w:tc>
        <w:tc>
          <w:tcPr>
            <w:tcW w:w="3556" w:type="dxa"/>
            <w:shd w:val="clear" w:color="auto" w:fill="auto"/>
            <w:vAlign w:val="center"/>
          </w:tcPr>
          <w:p w14:paraId="08A2157B"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shd w:val="clear" w:color="auto" w:fill="auto"/>
            <w:vAlign w:val="center"/>
          </w:tcPr>
          <w:p w14:paraId="4D1ED704"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初级</w:t>
            </w:r>
          </w:p>
        </w:tc>
        <w:tc>
          <w:tcPr>
            <w:tcW w:w="1007" w:type="dxa"/>
            <w:shd w:val="clear" w:color="auto" w:fill="auto"/>
            <w:vAlign w:val="center"/>
          </w:tcPr>
          <w:p w14:paraId="332B8B4C"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6B78F9A2" w14:textId="77777777">
        <w:trPr>
          <w:trHeight w:val="429"/>
          <w:jc w:val="center"/>
        </w:trPr>
        <w:tc>
          <w:tcPr>
            <w:tcW w:w="631" w:type="dxa"/>
            <w:shd w:val="clear" w:color="auto" w:fill="auto"/>
            <w:vAlign w:val="center"/>
          </w:tcPr>
          <w:p w14:paraId="11091923"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4</w:t>
            </w:r>
          </w:p>
        </w:tc>
        <w:tc>
          <w:tcPr>
            <w:tcW w:w="3157" w:type="dxa"/>
            <w:shd w:val="clear" w:color="auto" w:fill="auto"/>
            <w:vAlign w:val="center"/>
          </w:tcPr>
          <w:p w14:paraId="251612F5"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大数据</w:t>
            </w:r>
            <w:r>
              <w:rPr>
                <w:rFonts w:asciiTheme="minorEastAsia" w:eastAsiaTheme="minorEastAsia" w:hAnsiTheme="minorEastAsia" w:cs="Times New Roman" w:hint="eastAsia"/>
                <w:color w:val="000000" w:themeColor="text1"/>
                <w:sz w:val="18"/>
                <w:szCs w:val="18"/>
              </w:rPr>
              <w:t>分析</w:t>
            </w:r>
            <w:r>
              <w:rPr>
                <w:rFonts w:asciiTheme="minorEastAsia" w:eastAsiaTheme="minorEastAsia" w:hAnsiTheme="minorEastAsia" w:cs="Times New Roman"/>
                <w:color w:val="000000" w:themeColor="text1"/>
                <w:sz w:val="18"/>
                <w:szCs w:val="18"/>
              </w:rPr>
              <w:t>与应用职业技能等级证书</w:t>
            </w:r>
          </w:p>
        </w:tc>
        <w:tc>
          <w:tcPr>
            <w:tcW w:w="3556" w:type="dxa"/>
            <w:shd w:val="clear" w:color="auto" w:fill="auto"/>
            <w:vAlign w:val="center"/>
          </w:tcPr>
          <w:p w14:paraId="5AE2002B"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阿里巴巴</w:t>
            </w:r>
            <w:r>
              <w:rPr>
                <w:rFonts w:asciiTheme="minorEastAsia" w:eastAsiaTheme="minorEastAsia" w:hAnsiTheme="minorEastAsia" w:cs="Times New Roman" w:hint="eastAsia"/>
                <w:color w:val="000000" w:themeColor="text1"/>
                <w:sz w:val="18"/>
                <w:szCs w:val="18"/>
              </w:rPr>
              <w:t>（中国）有限公司</w:t>
            </w:r>
          </w:p>
        </w:tc>
        <w:tc>
          <w:tcPr>
            <w:tcW w:w="1009" w:type="dxa"/>
            <w:shd w:val="clear" w:color="auto" w:fill="auto"/>
            <w:vAlign w:val="center"/>
          </w:tcPr>
          <w:p w14:paraId="2B2D502F"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1+X</w:t>
            </w:r>
            <w:r>
              <w:rPr>
                <w:rFonts w:asciiTheme="minorEastAsia" w:eastAsiaTheme="minorEastAsia" w:hAnsiTheme="minorEastAsia" w:cs="Times New Roman" w:hint="eastAsia"/>
                <w:color w:val="000000" w:themeColor="text1"/>
                <w:sz w:val="18"/>
                <w:szCs w:val="18"/>
              </w:rPr>
              <w:t>证书</w:t>
            </w:r>
          </w:p>
        </w:tc>
        <w:tc>
          <w:tcPr>
            <w:tcW w:w="1007" w:type="dxa"/>
            <w:shd w:val="clear" w:color="auto" w:fill="auto"/>
            <w:vAlign w:val="center"/>
          </w:tcPr>
          <w:p w14:paraId="0469D765"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3543020D" w14:textId="77777777">
        <w:trPr>
          <w:trHeight w:val="429"/>
          <w:jc w:val="center"/>
        </w:trPr>
        <w:tc>
          <w:tcPr>
            <w:tcW w:w="631" w:type="dxa"/>
            <w:shd w:val="clear" w:color="auto" w:fill="auto"/>
            <w:vAlign w:val="center"/>
          </w:tcPr>
          <w:p w14:paraId="1B0DA1AF"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w:t>
            </w:r>
          </w:p>
        </w:tc>
        <w:tc>
          <w:tcPr>
            <w:tcW w:w="3157" w:type="dxa"/>
            <w:shd w:val="clear" w:color="auto" w:fill="auto"/>
            <w:vAlign w:val="center"/>
          </w:tcPr>
          <w:p w14:paraId="7500645A"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大数据平台运维职业技能等级证书</w:t>
            </w:r>
          </w:p>
        </w:tc>
        <w:tc>
          <w:tcPr>
            <w:tcW w:w="3556" w:type="dxa"/>
            <w:shd w:val="clear" w:color="auto" w:fill="auto"/>
            <w:vAlign w:val="center"/>
          </w:tcPr>
          <w:p w14:paraId="2B16D03A"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新华三技术有限公司</w:t>
            </w:r>
          </w:p>
        </w:tc>
        <w:tc>
          <w:tcPr>
            <w:tcW w:w="1009" w:type="dxa"/>
            <w:shd w:val="clear" w:color="auto" w:fill="auto"/>
            <w:vAlign w:val="center"/>
          </w:tcPr>
          <w:p w14:paraId="253EFA8B"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1+X</w:t>
            </w:r>
            <w:r>
              <w:rPr>
                <w:rFonts w:asciiTheme="minorEastAsia" w:eastAsiaTheme="minorEastAsia" w:hAnsiTheme="minorEastAsia" w:cs="Times New Roman" w:hint="eastAsia"/>
                <w:color w:val="000000" w:themeColor="text1"/>
                <w:sz w:val="18"/>
                <w:szCs w:val="18"/>
              </w:rPr>
              <w:t>证书</w:t>
            </w:r>
          </w:p>
        </w:tc>
        <w:tc>
          <w:tcPr>
            <w:tcW w:w="1007" w:type="dxa"/>
            <w:shd w:val="clear" w:color="auto" w:fill="auto"/>
            <w:vAlign w:val="center"/>
          </w:tcPr>
          <w:p w14:paraId="7C1E662F"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5712C334" w14:textId="77777777">
        <w:trPr>
          <w:trHeight w:val="429"/>
          <w:jc w:val="center"/>
        </w:trPr>
        <w:tc>
          <w:tcPr>
            <w:tcW w:w="631" w:type="dxa"/>
            <w:shd w:val="clear" w:color="auto" w:fill="auto"/>
            <w:vAlign w:val="center"/>
          </w:tcPr>
          <w:p w14:paraId="66B272A1"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6</w:t>
            </w:r>
          </w:p>
        </w:tc>
        <w:tc>
          <w:tcPr>
            <w:tcW w:w="3157" w:type="dxa"/>
            <w:shd w:val="clear" w:color="auto" w:fill="auto"/>
            <w:vAlign w:val="center"/>
          </w:tcPr>
          <w:p w14:paraId="66E47662"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软件设计师</w:t>
            </w:r>
          </w:p>
        </w:tc>
        <w:tc>
          <w:tcPr>
            <w:tcW w:w="3556" w:type="dxa"/>
            <w:shd w:val="clear" w:color="auto" w:fill="auto"/>
            <w:vAlign w:val="center"/>
          </w:tcPr>
          <w:p w14:paraId="659E7D05"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shd w:val="clear" w:color="auto" w:fill="auto"/>
            <w:vAlign w:val="center"/>
          </w:tcPr>
          <w:p w14:paraId="0C2F067B"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cs="仿宋" w:hint="eastAsia"/>
                <w:color w:val="000000" w:themeColor="text1"/>
                <w:sz w:val="18"/>
                <w:szCs w:val="18"/>
              </w:rPr>
              <w:t>初级</w:t>
            </w:r>
          </w:p>
        </w:tc>
        <w:tc>
          <w:tcPr>
            <w:tcW w:w="1007" w:type="dxa"/>
            <w:shd w:val="clear" w:color="auto" w:fill="auto"/>
            <w:vAlign w:val="center"/>
          </w:tcPr>
          <w:p w14:paraId="0318521D"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53A53E0D" w14:textId="77777777">
        <w:trPr>
          <w:trHeight w:val="429"/>
          <w:jc w:val="center"/>
        </w:trPr>
        <w:tc>
          <w:tcPr>
            <w:tcW w:w="631" w:type="dxa"/>
            <w:shd w:val="clear" w:color="auto" w:fill="auto"/>
            <w:vAlign w:val="center"/>
          </w:tcPr>
          <w:p w14:paraId="05D7833B"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7</w:t>
            </w:r>
          </w:p>
        </w:tc>
        <w:tc>
          <w:tcPr>
            <w:tcW w:w="3157" w:type="dxa"/>
            <w:shd w:val="clear" w:color="auto" w:fill="auto"/>
            <w:vAlign w:val="center"/>
          </w:tcPr>
          <w:p w14:paraId="37D210AD"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嵌入式系统设计师</w:t>
            </w:r>
          </w:p>
        </w:tc>
        <w:tc>
          <w:tcPr>
            <w:tcW w:w="3556" w:type="dxa"/>
            <w:shd w:val="clear" w:color="auto" w:fill="auto"/>
            <w:vAlign w:val="center"/>
          </w:tcPr>
          <w:p w14:paraId="10D69711"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shd w:val="clear" w:color="auto" w:fill="auto"/>
            <w:vAlign w:val="center"/>
          </w:tcPr>
          <w:p w14:paraId="136E0EF7"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cs="仿宋" w:hint="eastAsia"/>
                <w:color w:val="000000" w:themeColor="text1"/>
                <w:sz w:val="18"/>
                <w:szCs w:val="18"/>
              </w:rPr>
              <w:t>初级</w:t>
            </w:r>
          </w:p>
        </w:tc>
        <w:tc>
          <w:tcPr>
            <w:tcW w:w="1007" w:type="dxa"/>
            <w:shd w:val="clear" w:color="auto" w:fill="auto"/>
            <w:vAlign w:val="center"/>
          </w:tcPr>
          <w:p w14:paraId="0040DE85"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29DAEDD7" w14:textId="77777777">
        <w:trPr>
          <w:trHeight w:val="429"/>
          <w:jc w:val="center"/>
        </w:trPr>
        <w:tc>
          <w:tcPr>
            <w:tcW w:w="631" w:type="dxa"/>
            <w:shd w:val="clear" w:color="auto" w:fill="auto"/>
            <w:vAlign w:val="center"/>
          </w:tcPr>
          <w:p w14:paraId="054A593C"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8</w:t>
            </w:r>
          </w:p>
        </w:tc>
        <w:tc>
          <w:tcPr>
            <w:tcW w:w="3157" w:type="dxa"/>
            <w:shd w:val="clear" w:color="auto" w:fill="auto"/>
            <w:vAlign w:val="center"/>
          </w:tcPr>
          <w:p w14:paraId="104E12DD"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数据库系统工程师</w:t>
            </w:r>
          </w:p>
        </w:tc>
        <w:tc>
          <w:tcPr>
            <w:tcW w:w="3556" w:type="dxa"/>
            <w:shd w:val="clear" w:color="auto" w:fill="auto"/>
            <w:vAlign w:val="center"/>
          </w:tcPr>
          <w:p w14:paraId="1E366761"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shd w:val="clear" w:color="auto" w:fill="auto"/>
            <w:vAlign w:val="center"/>
          </w:tcPr>
          <w:p w14:paraId="2828A578"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cs="仿宋" w:hint="eastAsia"/>
                <w:color w:val="000000" w:themeColor="text1"/>
                <w:sz w:val="18"/>
                <w:szCs w:val="18"/>
              </w:rPr>
              <w:t>初级</w:t>
            </w:r>
          </w:p>
        </w:tc>
        <w:tc>
          <w:tcPr>
            <w:tcW w:w="1007" w:type="dxa"/>
            <w:shd w:val="clear" w:color="auto" w:fill="auto"/>
            <w:vAlign w:val="center"/>
          </w:tcPr>
          <w:p w14:paraId="3A60AD08"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r w:rsidR="00A45207" w14:paraId="19DAB895" w14:textId="77777777">
        <w:trPr>
          <w:trHeight w:val="429"/>
          <w:jc w:val="center"/>
        </w:trPr>
        <w:tc>
          <w:tcPr>
            <w:tcW w:w="631" w:type="dxa"/>
            <w:tcBorders>
              <w:bottom w:val="single" w:sz="12" w:space="0" w:color="auto"/>
            </w:tcBorders>
            <w:shd w:val="clear" w:color="auto" w:fill="auto"/>
            <w:vAlign w:val="center"/>
          </w:tcPr>
          <w:p w14:paraId="4EE31417" w14:textId="77777777" w:rsidR="00A45207" w:rsidRDefault="00403605">
            <w:pPr>
              <w:spacing w:line="24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9</w:t>
            </w:r>
          </w:p>
        </w:tc>
        <w:tc>
          <w:tcPr>
            <w:tcW w:w="3157" w:type="dxa"/>
            <w:tcBorders>
              <w:bottom w:val="single" w:sz="12" w:space="0" w:color="auto"/>
            </w:tcBorders>
            <w:shd w:val="clear" w:color="auto" w:fill="auto"/>
            <w:vAlign w:val="center"/>
          </w:tcPr>
          <w:p w14:paraId="78869F07"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信息技术支持工程师</w:t>
            </w:r>
          </w:p>
        </w:tc>
        <w:tc>
          <w:tcPr>
            <w:tcW w:w="3556" w:type="dxa"/>
            <w:tcBorders>
              <w:bottom w:val="single" w:sz="12" w:space="0" w:color="auto"/>
            </w:tcBorders>
            <w:shd w:val="clear" w:color="auto" w:fill="auto"/>
            <w:vAlign w:val="center"/>
          </w:tcPr>
          <w:p w14:paraId="5F8FC63A" w14:textId="77777777" w:rsidR="00A45207" w:rsidRDefault="00403605">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工业和信息化部教育与考试中心</w:t>
            </w:r>
          </w:p>
        </w:tc>
        <w:tc>
          <w:tcPr>
            <w:tcW w:w="1009" w:type="dxa"/>
            <w:tcBorders>
              <w:bottom w:val="single" w:sz="12" w:space="0" w:color="auto"/>
            </w:tcBorders>
            <w:shd w:val="clear" w:color="auto" w:fill="auto"/>
            <w:vAlign w:val="center"/>
          </w:tcPr>
          <w:p w14:paraId="29B4947C"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cs="仿宋" w:hint="eastAsia"/>
                <w:color w:val="000000" w:themeColor="text1"/>
                <w:sz w:val="18"/>
                <w:szCs w:val="18"/>
              </w:rPr>
              <w:t>初级</w:t>
            </w:r>
          </w:p>
        </w:tc>
        <w:tc>
          <w:tcPr>
            <w:tcW w:w="1007" w:type="dxa"/>
            <w:tcBorders>
              <w:bottom w:val="single" w:sz="12" w:space="0" w:color="auto"/>
            </w:tcBorders>
            <w:shd w:val="clear" w:color="auto" w:fill="auto"/>
            <w:vAlign w:val="center"/>
          </w:tcPr>
          <w:p w14:paraId="0FB124BA" w14:textId="77777777" w:rsidR="00A45207" w:rsidRDefault="00A45207">
            <w:pPr>
              <w:spacing w:line="240" w:lineRule="exact"/>
              <w:rPr>
                <w:rFonts w:asciiTheme="minorEastAsia" w:eastAsiaTheme="minorEastAsia" w:hAnsiTheme="minorEastAsia" w:cs="Times New Roman"/>
                <w:color w:val="000000" w:themeColor="text1"/>
                <w:sz w:val="18"/>
                <w:szCs w:val="18"/>
              </w:rPr>
            </w:pPr>
          </w:p>
        </w:tc>
      </w:tr>
    </w:tbl>
    <w:p w14:paraId="76E7EAC4" w14:textId="77777777" w:rsidR="00A45207" w:rsidRDefault="00403605">
      <w:pPr>
        <w:pStyle w:val="12"/>
        <w:rPr>
          <w:rFonts w:asciiTheme="minorEastAsia" w:eastAsiaTheme="minorEastAsia" w:hAnsiTheme="minorEastAsia"/>
        </w:rPr>
      </w:pPr>
      <w:bookmarkStart w:id="12" w:name="_Toc37210524"/>
      <w:r>
        <w:rPr>
          <w:rFonts w:asciiTheme="minorEastAsia" w:eastAsiaTheme="minorEastAsia" w:hAnsiTheme="minorEastAsia" w:hint="eastAsia"/>
        </w:rPr>
        <w:t>七、教学进程总体安排</w:t>
      </w:r>
      <w:bookmarkEnd w:id="12"/>
    </w:p>
    <w:p w14:paraId="3A265BB6" w14:textId="77777777" w:rsidR="00A45207" w:rsidRDefault="00403605">
      <w:pPr>
        <w:pStyle w:val="13"/>
      </w:pPr>
      <w:bookmarkStart w:id="13" w:name="_Toc37210525"/>
      <w:r>
        <w:rPr>
          <w:rFonts w:hint="eastAsia"/>
        </w:rPr>
        <w:t>（一）教学进程表（见附录二）</w:t>
      </w:r>
      <w:bookmarkEnd w:id="13"/>
    </w:p>
    <w:p w14:paraId="6C992E5B" w14:textId="77777777" w:rsidR="00A45207" w:rsidRDefault="00403605">
      <w:pPr>
        <w:pStyle w:val="13"/>
      </w:pPr>
      <w:bookmarkStart w:id="14" w:name="_Toc37210526"/>
      <w:r>
        <w:rPr>
          <w:rFonts w:hint="eastAsia"/>
        </w:rPr>
        <w:t>（二）教学过程统计表</w:t>
      </w:r>
      <w:bookmarkEnd w:id="14"/>
    </w:p>
    <w:p w14:paraId="4B943FB6"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教学周数分配表</w:t>
      </w:r>
    </w:p>
    <w:p w14:paraId="115CFD44"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10</w:t>
      </w:r>
      <w:r>
        <w:rPr>
          <w:rFonts w:eastAsia="仿宋" w:cs="仿宋"/>
          <w:b/>
          <w:bCs/>
          <w:sz w:val="28"/>
          <w:szCs w:val="28"/>
        </w:rPr>
        <w:t xml:space="preserve"> </w:t>
      </w:r>
      <w:r>
        <w:rPr>
          <w:rFonts w:eastAsia="仿宋" w:cs="仿宋" w:hint="eastAsia"/>
          <w:b/>
          <w:bCs/>
          <w:sz w:val="28"/>
          <w:szCs w:val="28"/>
        </w:rPr>
        <w:t>教学周数分配表（单位：周）</w:t>
      </w:r>
    </w:p>
    <w:tbl>
      <w:tblPr>
        <w:tblW w:w="92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7"/>
        <w:gridCol w:w="968"/>
        <w:gridCol w:w="968"/>
        <w:gridCol w:w="1163"/>
        <w:gridCol w:w="1106"/>
        <w:gridCol w:w="1159"/>
        <w:gridCol w:w="1106"/>
        <w:gridCol w:w="1148"/>
        <w:gridCol w:w="720"/>
      </w:tblGrid>
      <w:tr w:rsidR="00A45207" w14:paraId="4B342C0D" w14:textId="77777777">
        <w:trPr>
          <w:trHeight w:val="940"/>
          <w:jc w:val="center"/>
        </w:trPr>
        <w:tc>
          <w:tcPr>
            <w:tcW w:w="877" w:type="dxa"/>
            <w:tcBorders>
              <w:top w:val="single" w:sz="4" w:space="0" w:color="auto"/>
              <w:bottom w:val="single" w:sz="6" w:space="0" w:color="auto"/>
              <w:tl2br w:val="single" w:sz="6" w:space="0" w:color="auto"/>
            </w:tcBorders>
            <w:shd w:val="clear" w:color="auto" w:fill="auto"/>
            <w:vAlign w:val="center"/>
          </w:tcPr>
          <w:p w14:paraId="376CCC81" w14:textId="77777777" w:rsidR="00A45207" w:rsidRDefault="00403605">
            <w:pPr>
              <w:widowControl/>
              <w:jc w:val="right"/>
              <w:rPr>
                <w:rFonts w:ascii="宋体" w:hAnsi="宋体" w:cs="宋体"/>
                <w:b/>
                <w:color w:val="000000" w:themeColor="text1"/>
                <w:kern w:val="0"/>
              </w:rPr>
            </w:pPr>
            <w:r>
              <w:rPr>
                <w:rFonts w:ascii="宋体" w:hAnsi="宋体" w:cs="宋体" w:hint="eastAsia"/>
                <w:b/>
                <w:color w:val="000000" w:themeColor="text1"/>
                <w:kern w:val="0"/>
              </w:rPr>
              <w:t>内容</w:t>
            </w:r>
          </w:p>
          <w:p w14:paraId="63EE508B" w14:textId="77777777" w:rsidR="00A45207" w:rsidRDefault="00A45207">
            <w:pPr>
              <w:widowControl/>
              <w:jc w:val="right"/>
              <w:rPr>
                <w:rFonts w:ascii="宋体" w:hAnsi="宋体" w:cs="宋体"/>
                <w:b/>
                <w:color w:val="000000" w:themeColor="text1"/>
                <w:kern w:val="0"/>
              </w:rPr>
            </w:pPr>
          </w:p>
          <w:p w14:paraId="4894E2FA" w14:textId="77777777" w:rsidR="00A45207" w:rsidRDefault="00403605">
            <w:pPr>
              <w:rPr>
                <w:rFonts w:ascii="宋体" w:hAnsi="宋体" w:cs="宋体"/>
                <w:b/>
                <w:color w:val="000000" w:themeColor="text1"/>
                <w:kern w:val="0"/>
              </w:rPr>
            </w:pPr>
            <w:r>
              <w:rPr>
                <w:rFonts w:ascii="宋体" w:hAnsi="宋体" w:cs="宋体" w:hint="eastAsia"/>
                <w:b/>
                <w:color w:val="000000" w:themeColor="text1"/>
                <w:kern w:val="0"/>
              </w:rPr>
              <w:t>学期</w:t>
            </w:r>
          </w:p>
        </w:tc>
        <w:tc>
          <w:tcPr>
            <w:tcW w:w="968" w:type="dxa"/>
            <w:shd w:val="clear" w:color="auto" w:fill="auto"/>
            <w:vAlign w:val="center"/>
          </w:tcPr>
          <w:p w14:paraId="12D45BAD"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课内教学周数</w:t>
            </w:r>
          </w:p>
        </w:tc>
        <w:tc>
          <w:tcPr>
            <w:tcW w:w="968" w:type="dxa"/>
            <w:shd w:val="clear" w:color="auto" w:fill="auto"/>
            <w:vAlign w:val="center"/>
          </w:tcPr>
          <w:p w14:paraId="77CDC0EE"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集中实训周数</w:t>
            </w:r>
          </w:p>
        </w:tc>
        <w:tc>
          <w:tcPr>
            <w:tcW w:w="1163" w:type="dxa"/>
            <w:shd w:val="clear" w:color="auto" w:fill="auto"/>
            <w:vAlign w:val="center"/>
          </w:tcPr>
          <w:p w14:paraId="2B6F566F"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复习考试</w:t>
            </w:r>
          </w:p>
        </w:tc>
        <w:tc>
          <w:tcPr>
            <w:tcW w:w="1106" w:type="dxa"/>
            <w:shd w:val="clear" w:color="auto" w:fill="auto"/>
            <w:vAlign w:val="center"/>
          </w:tcPr>
          <w:p w14:paraId="6953B06C"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军事训练入学教育</w:t>
            </w:r>
          </w:p>
        </w:tc>
        <w:tc>
          <w:tcPr>
            <w:tcW w:w="1159" w:type="dxa"/>
            <w:shd w:val="clear" w:color="auto" w:fill="auto"/>
            <w:vAlign w:val="center"/>
          </w:tcPr>
          <w:p w14:paraId="4AA3FFBE"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社会实践</w:t>
            </w:r>
          </w:p>
        </w:tc>
        <w:tc>
          <w:tcPr>
            <w:tcW w:w="1106" w:type="dxa"/>
            <w:shd w:val="clear" w:color="auto" w:fill="auto"/>
            <w:vAlign w:val="center"/>
          </w:tcPr>
          <w:p w14:paraId="1096F411"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顶岗实习</w:t>
            </w:r>
          </w:p>
        </w:tc>
        <w:tc>
          <w:tcPr>
            <w:tcW w:w="1148" w:type="dxa"/>
            <w:shd w:val="clear" w:color="auto" w:fill="auto"/>
            <w:vAlign w:val="center"/>
          </w:tcPr>
          <w:p w14:paraId="0A1DF410"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毕业教育</w:t>
            </w:r>
          </w:p>
        </w:tc>
        <w:tc>
          <w:tcPr>
            <w:tcW w:w="720" w:type="dxa"/>
            <w:shd w:val="clear" w:color="auto" w:fill="auto"/>
            <w:vAlign w:val="center"/>
          </w:tcPr>
          <w:p w14:paraId="3A28D305" w14:textId="77777777" w:rsidR="00A45207" w:rsidRDefault="00403605">
            <w:pPr>
              <w:widowControl/>
              <w:jc w:val="center"/>
              <w:rPr>
                <w:rFonts w:ascii="宋体" w:hAnsi="宋体" w:cs="宋体"/>
                <w:b/>
                <w:color w:val="000000" w:themeColor="text1"/>
                <w:kern w:val="0"/>
              </w:rPr>
            </w:pPr>
            <w:r>
              <w:rPr>
                <w:rFonts w:ascii="宋体" w:hAnsi="宋体" w:cs="宋体" w:hint="eastAsia"/>
                <w:b/>
                <w:color w:val="000000" w:themeColor="text1"/>
                <w:kern w:val="0"/>
              </w:rPr>
              <w:t>合计</w:t>
            </w:r>
          </w:p>
        </w:tc>
      </w:tr>
      <w:tr w:rsidR="00A45207" w14:paraId="2E08AB21" w14:textId="77777777">
        <w:trPr>
          <w:trHeight w:val="567"/>
          <w:jc w:val="center"/>
        </w:trPr>
        <w:tc>
          <w:tcPr>
            <w:tcW w:w="877" w:type="dxa"/>
            <w:tcBorders>
              <w:top w:val="single" w:sz="6" w:space="0" w:color="auto"/>
            </w:tcBorders>
            <w:shd w:val="clear" w:color="auto" w:fill="auto"/>
            <w:vAlign w:val="center"/>
          </w:tcPr>
          <w:p w14:paraId="2B8AC245" w14:textId="77777777" w:rsidR="00A45207" w:rsidRDefault="00403605">
            <w:pPr>
              <w:jc w:val="center"/>
              <w:rPr>
                <w:rFonts w:ascii="宋体" w:hAnsi="宋体" w:cs="宋体"/>
                <w:b/>
                <w:color w:val="000000" w:themeColor="text1"/>
              </w:rPr>
            </w:pPr>
            <w:bookmarkStart w:id="15" w:name="OLE_LINK1" w:colFirst="1" w:colLast="8"/>
            <w:bookmarkStart w:id="16" w:name="OLE_LINK2" w:colFirst="1" w:colLast="8"/>
            <w:bookmarkStart w:id="17" w:name="OLE_LINK3" w:colFirst="1" w:colLast="8"/>
            <w:r>
              <w:rPr>
                <w:rFonts w:ascii="宋体" w:hAnsi="宋体" w:hint="eastAsia"/>
                <w:b/>
                <w:color w:val="000000" w:themeColor="text1"/>
              </w:rPr>
              <w:t>一</w:t>
            </w:r>
          </w:p>
        </w:tc>
        <w:tc>
          <w:tcPr>
            <w:tcW w:w="968" w:type="dxa"/>
            <w:shd w:val="clear" w:color="auto" w:fill="auto"/>
            <w:vAlign w:val="center"/>
          </w:tcPr>
          <w:p w14:paraId="054B98DA" w14:textId="77777777" w:rsidR="00A45207" w:rsidRDefault="00403605">
            <w:pPr>
              <w:jc w:val="center"/>
              <w:rPr>
                <w:rFonts w:ascii="宋体" w:hAnsi="宋体"/>
                <w:color w:val="000000" w:themeColor="text1"/>
              </w:rPr>
            </w:pPr>
            <w:r>
              <w:rPr>
                <w:rFonts w:ascii="宋体" w:hAnsi="宋体" w:hint="eastAsia"/>
                <w:color w:val="000000" w:themeColor="text1"/>
              </w:rPr>
              <w:t>14</w:t>
            </w:r>
          </w:p>
        </w:tc>
        <w:tc>
          <w:tcPr>
            <w:tcW w:w="968" w:type="dxa"/>
            <w:shd w:val="clear" w:color="auto" w:fill="auto"/>
            <w:vAlign w:val="center"/>
          </w:tcPr>
          <w:p w14:paraId="4033971F" w14:textId="77777777" w:rsidR="00A45207" w:rsidRDefault="00A45207">
            <w:pPr>
              <w:jc w:val="center"/>
              <w:rPr>
                <w:rFonts w:ascii="宋体" w:hAnsi="宋体"/>
                <w:color w:val="000000" w:themeColor="text1"/>
              </w:rPr>
            </w:pPr>
          </w:p>
        </w:tc>
        <w:tc>
          <w:tcPr>
            <w:tcW w:w="1163" w:type="dxa"/>
            <w:shd w:val="clear" w:color="auto" w:fill="auto"/>
            <w:vAlign w:val="center"/>
          </w:tcPr>
          <w:p w14:paraId="16395562" w14:textId="77777777" w:rsidR="00A45207" w:rsidRDefault="00403605">
            <w:pPr>
              <w:jc w:val="center"/>
              <w:rPr>
                <w:rFonts w:ascii="宋体" w:hAnsi="宋体"/>
                <w:color w:val="000000" w:themeColor="text1"/>
              </w:rPr>
            </w:pPr>
            <w:r>
              <w:rPr>
                <w:rFonts w:ascii="宋体" w:hAnsi="宋体"/>
                <w:color w:val="000000" w:themeColor="text1"/>
              </w:rPr>
              <w:t>1</w:t>
            </w:r>
          </w:p>
        </w:tc>
        <w:tc>
          <w:tcPr>
            <w:tcW w:w="1106" w:type="dxa"/>
            <w:shd w:val="clear" w:color="auto" w:fill="auto"/>
            <w:vAlign w:val="center"/>
          </w:tcPr>
          <w:p w14:paraId="308D5144" w14:textId="77777777" w:rsidR="00A45207" w:rsidRDefault="00403605">
            <w:pPr>
              <w:jc w:val="center"/>
              <w:rPr>
                <w:rFonts w:ascii="宋体" w:hAnsi="宋体"/>
                <w:color w:val="000000" w:themeColor="text1"/>
              </w:rPr>
            </w:pPr>
            <w:r>
              <w:rPr>
                <w:rFonts w:ascii="宋体" w:hAnsi="宋体"/>
                <w:color w:val="000000" w:themeColor="text1"/>
              </w:rPr>
              <w:t>2</w:t>
            </w:r>
          </w:p>
        </w:tc>
        <w:tc>
          <w:tcPr>
            <w:tcW w:w="1159" w:type="dxa"/>
            <w:shd w:val="clear" w:color="auto" w:fill="auto"/>
            <w:vAlign w:val="center"/>
          </w:tcPr>
          <w:p w14:paraId="38736E2D" w14:textId="77777777" w:rsidR="00A45207" w:rsidRDefault="00A45207">
            <w:pPr>
              <w:jc w:val="center"/>
              <w:rPr>
                <w:rFonts w:ascii="宋体" w:hAnsi="宋体"/>
                <w:color w:val="000000" w:themeColor="text1"/>
              </w:rPr>
            </w:pPr>
          </w:p>
        </w:tc>
        <w:tc>
          <w:tcPr>
            <w:tcW w:w="1106" w:type="dxa"/>
            <w:shd w:val="clear" w:color="auto" w:fill="auto"/>
            <w:vAlign w:val="center"/>
          </w:tcPr>
          <w:p w14:paraId="3F569156" w14:textId="77777777" w:rsidR="00A45207" w:rsidRDefault="00A45207">
            <w:pPr>
              <w:jc w:val="center"/>
              <w:rPr>
                <w:rFonts w:ascii="宋体" w:hAnsi="宋体"/>
                <w:color w:val="000000" w:themeColor="text1"/>
              </w:rPr>
            </w:pPr>
          </w:p>
        </w:tc>
        <w:tc>
          <w:tcPr>
            <w:tcW w:w="1148" w:type="dxa"/>
            <w:shd w:val="clear" w:color="auto" w:fill="auto"/>
            <w:vAlign w:val="center"/>
          </w:tcPr>
          <w:p w14:paraId="771253AD" w14:textId="77777777" w:rsidR="00A45207" w:rsidRDefault="00A45207">
            <w:pPr>
              <w:jc w:val="center"/>
              <w:rPr>
                <w:rFonts w:ascii="宋体" w:hAnsi="宋体"/>
                <w:color w:val="000000" w:themeColor="text1"/>
              </w:rPr>
            </w:pPr>
          </w:p>
        </w:tc>
        <w:tc>
          <w:tcPr>
            <w:tcW w:w="720" w:type="dxa"/>
            <w:shd w:val="clear" w:color="auto" w:fill="auto"/>
            <w:vAlign w:val="center"/>
          </w:tcPr>
          <w:p w14:paraId="1520FFF9" w14:textId="77777777" w:rsidR="00A45207" w:rsidRDefault="00403605">
            <w:pPr>
              <w:jc w:val="center"/>
              <w:rPr>
                <w:rFonts w:ascii="宋体" w:hAnsi="宋体"/>
                <w:color w:val="000000" w:themeColor="text1"/>
              </w:rPr>
            </w:pPr>
            <w:r>
              <w:rPr>
                <w:rFonts w:ascii="宋体" w:hAnsi="宋体" w:hint="eastAsia"/>
                <w:color w:val="000000" w:themeColor="text1"/>
              </w:rPr>
              <w:t>17</w:t>
            </w:r>
          </w:p>
        </w:tc>
      </w:tr>
      <w:tr w:rsidR="00A45207" w14:paraId="71B01E3A" w14:textId="77777777">
        <w:trPr>
          <w:trHeight w:val="567"/>
          <w:jc w:val="center"/>
        </w:trPr>
        <w:tc>
          <w:tcPr>
            <w:tcW w:w="877" w:type="dxa"/>
            <w:shd w:val="clear" w:color="auto" w:fill="auto"/>
            <w:vAlign w:val="center"/>
          </w:tcPr>
          <w:p w14:paraId="1D99E942" w14:textId="77777777" w:rsidR="00A45207" w:rsidRDefault="00403605">
            <w:pPr>
              <w:jc w:val="center"/>
              <w:rPr>
                <w:rFonts w:ascii="宋体" w:hAnsi="宋体" w:cs="宋体"/>
                <w:b/>
                <w:color w:val="000000" w:themeColor="text1"/>
              </w:rPr>
            </w:pPr>
            <w:r>
              <w:rPr>
                <w:rFonts w:ascii="宋体" w:hAnsi="宋体" w:hint="eastAsia"/>
                <w:b/>
                <w:color w:val="000000" w:themeColor="text1"/>
              </w:rPr>
              <w:t>二</w:t>
            </w:r>
          </w:p>
        </w:tc>
        <w:tc>
          <w:tcPr>
            <w:tcW w:w="968" w:type="dxa"/>
            <w:shd w:val="clear" w:color="auto" w:fill="auto"/>
            <w:vAlign w:val="center"/>
          </w:tcPr>
          <w:p w14:paraId="34963B68" w14:textId="77777777" w:rsidR="00A45207" w:rsidRDefault="00403605">
            <w:pPr>
              <w:jc w:val="center"/>
              <w:rPr>
                <w:rFonts w:ascii="宋体" w:hAnsi="宋体"/>
                <w:color w:val="000000" w:themeColor="text1"/>
              </w:rPr>
            </w:pPr>
            <w:r>
              <w:rPr>
                <w:rFonts w:ascii="宋体" w:hAnsi="宋体" w:hint="eastAsia"/>
                <w:color w:val="000000" w:themeColor="text1"/>
              </w:rPr>
              <w:t>18</w:t>
            </w:r>
          </w:p>
        </w:tc>
        <w:tc>
          <w:tcPr>
            <w:tcW w:w="968" w:type="dxa"/>
            <w:shd w:val="clear" w:color="auto" w:fill="auto"/>
            <w:vAlign w:val="center"/>
          </w:tcPr>
          <w:p w14:paraId="0271C1A1" w14:textId="77777777" w:rsidR="00A45207" w:rsidRDefault="00A45207">
            <w:pPr>
              <w:jc w:val="center"/>
              <w:rPr>
                <w:rFonts w:ascii="宋体" w:hAnsi="宋体"/>
                <w:color w:val="000000" w:themeColor="text1"/>
              </w:rPr>
            </w:pPr>
          </w:p>
        </w:tc>
        <w:tc>
          <w:tcPr>
            <w:tcW w:w="1163" w:type="dxa"/>
            <w:shd w:val="clear" w:color="auto" w:fill="auto"/>
            <w:vAlign w:val="center"/>
          </w:tcPr>
          <w:p w14:paraId="611DDD7B" w14:textId="77777777" w:rsidR="00A45207" w:rsidRDefault="00403605">
            <w:pPr>
              <w:jc w:val="center"/>
              <w:rPr>
                <w:rFonts w:ascii="宋体" w:hAnsi="宋体"/>
                <w:color w:val="000000" w:themeColor="text1"/>
              </w:rPr>
            </w:pPr>
            <w:r>
              <w:rPr>
                <w:rFonts w:ascii="宋体" w:hAnsi="宋体"/>
                <w:color w:val="000000" w:themeColor="text1"/>
              </w:rPr>
              <w:t>1</w:t>
            </w:r>
          </w:p>
        </w:tc>
        <w:tc>
          <w:tcPr>
            <w:tcW w:w="1106" w:type="dxa"/>
            <w:shd w:val="clear" w:color="auto" w:fill="auto"/>
            <w:vAlign w:val="center"/>
          </w:tcPr>
          <w:p w14:paraId="51C6A707" w14:textId="77777777" w:rsidR="00A45207" w:rsidRDefault="00A45207">
            <w:pPr>
              <w:jc w:val="center"/>
              <w:rPr>
                <w:rFonts w:ascii="宋体" w:hAnsi="宋体"/>
                <w:color w:val="000000" w:themeColor="text1"/>
              </w:rPr>
            </w:pPr>
          </w:p>
        </w:tc>
        <w:tc>
          <w:tcPr>
            <w:tcW w:w="1159" w:type="dxa"/>
            <w:shd w:val="clear" w:color="auto" w:fill="auto"/>
            <w:vAlign w:val="center"/>
          </w:tcPr>
          <w:p w14:paraId="4D02A53D" w14:textId="77777777" w:rsidR="00A45207" w:rsidRDefault="0040360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7989EC00" w14:textId="77777777" w:rsidR="00A45207" w:rsidRDefault="00A45207">
            <w:pPr>
              <w:jc w:val="center"/>
              <w:rPr>
                <w:rFonts w:ascii="宋体" w:hAnsi="宋体"/>
                <w:color w:val="000000" w:themeColor="text1"/>
              </w:rPr>
            </w:pPr>
          </w:p>
        </w:tc>
        <w:tc>
          <w:tcPr>
            <w:tcW w:w="1148" w:type="dxa"/>
            <w:shd w:val="clear" w:color="auto" w:fill="auto"/>
            <w:vAlign w:val="center"/>
          </w:tcPr>
          <w:p w14:paraId="3B2FA9D8" w14:textId="77777777" w:rsidR="00A45207" w:rsidRDefault="00A45207">
            <w:pPr>
              <w:jc w:val="center"/>
              <w:rPr>
                <w:rFonts w:ascii="宋体" w:hAnsi="宋体"/>
                <w:color w:val="000000" w:themeColor="text1"/>
              </w:rPr>
            </w:pPr>
          </w:p>
        </w:tc>
        <w:tc>
          <w:tcPr>
            <w:tcW w:w="720" w:type="dxa"/>
            <w:shd w:val="clear" w:color="auto" w:fill="auto"/>
            <w:vAlign w:val="center"/>
          </w:tcPr>
          <w:p w14:paraId="2E93A866" w14:textId="77777777" w:rsidR="00A45207" w:rsidRDefault="00403605">
            <w:pPr>
              <w:jc w:val="center"/>
              <w:rPr>
                <w:rFonts w:ascii="宋体" w:hAnsi="宋体"/>
                <w:color w:val="000000" w:themeColor="text1"/>
              </w:rPr>
            </w:pPr>
            <w:r>
              <w:rPr>
                <w:rFonts w:ascii="宋体" w:hAnsi="宋体"/>
                <w:color w:val="000000" w:themeColor="text1"/>
              </w:rPr>
              <w:t>20</w:t>
            </w:r>
          </w:p>
        </w:tc>
      </w:tr>
      <w:tr w:rsidR="00A45207" w14:paraId="6F6718AF" w14:textId="77777777">
        <w:trPr>
          <w:trHeight w:val="567"/>
          <w:jc w:val="center"/>
        </w:trPr>
        <w:tc>
          <w:tcPr>
            <w:tcW w:w="877" w:type="dxa"/>
            <w:shd w:val="clear" w:color="auto" w:fill="auto"/>
            <w:vAlign w:val="center"/>
          </w:tcPr>
          <w:p w14:paraId="0C849AB9" w14:textId="77777777" w:rsidR="00A45207" w:rsidRDefault="00403605">
            <w:pPr>
              <w:jc w:val="center"/>
              <w:rPr>
                <w:rFonts w:ascii="宋体" w:hAnsi="宋体" w:cs="宋体"/>
                <w:b/>
                <w:color w:val="000000" w:themeColor="text1"/>
              </w:rPr>
            </w:pPr>
            <w:r>
              <w:rPr>
                <w:rFonts w:ascii="宋体" w:hAnsi="宋体" w:hint="eastAsia"/>
                <w:b/>
                <w:color w:val="000000" w:themeColor="text1"/>
              </w:rPr>
              <w:t>三</w:t>
            </w:r>
          </w:p>
        </w:tc>
        <w:tc>
          <w:tcPr>
            <w:tcW w:w="968" w:type="dxa"/>
            <w:shd w:val="clear" w:color="auto" w:fill="auto"/>
            <w:vAlign w:val="center"/>
          </w:tcPr>
          <w:p w14:paraId="5630643A" w14:textId="77777777" w:rsidR="00A45207" w:rsidRDefault="00403605">
            <w:pPr>
              <w:jc w:val="center"/>
              <w:rPr>
                <w:rFonts w:ascii="宋体" w:hAnsi="宋体"/>
                <w:color w:val="000000" w:themeColor="text1"/>
              </w:rPr>
            </w:pPr>
            <w:r>
              <w:rPr>
                <w:rFonts w:ascii="宋体" w:hAnsi="宋体" w:hint="eastAsia"/>
                <w:color w:val="000000" w:themeColor="text1"/>
              </w:rPr>
              <w:t>18</w:t>
            </w:r>
          </w:p>
        </w:tc>
        <w:tc>
          <w:tcPr>
            <w:tcW w:w="968" w:type="dxa"/>
            <w:shd w:val="clear" w:color="auto" w:fill="auto"/>
            <w:vAlign w:val="center"/>
          </w:tcPr>
          <w:p w14:paraId="1981E7AE" w14:textId="77777777" w:rsidR="00A45207" w:rsidRDefault="00A45207">
            <w:pPr>
              <w:jc w:val="center"/>
              <w:rPr>
                <w:rFonts w:ascii="宋体" w:hAnsi="宋体"/>
                <w:color w:val="000000" w:themeColor="text1"/>
              </w:rPr>
            </w:pPr>
          </w:p>
        </w:tc>
        <w:tc>
          <w:tcPr>
            <w:tcW w:w="1163" w:type="dxa"/>
            <w:shd w:val="clear" w:color="auto" w:fill="auto"/>
            <w:vAlign w:val="center"/>
          </w:tcPr>
          <w:p w14:paraId="27A1B330" w14:textId="77777777" w:rsidR="00A45207" w:rsidRDefault="00403605">
            <w:pPr>
              <w:jc w:val="center"/>
              <w:rPr>
                <w:rFonts w:ascii="宋体" w:hAnsi="宋体"/>
                <w:color w:val="000000" w:themeColor="text1"/>
              </w:rPr>
            </w:pPr>
            <w:r>
              <w:rPr>
                <w:rFonts w:ascii="宋体" w:hAnsi="宋体"/>
                <w:color w:val="000000" w:themeColor="text1"/>
              </w:rPr>
              <w:t>1</w:t>
            </w:r>
          </w:p>
        </w:tc>
        <w:tc>
          <w:tcPr>
            <w:tcW w:w="1106" w:type="dxa"/>
            <w:shd w:val="clear" w:color="auto" w:fill="auto"/>
            <w:vAlign w:val="center"/>
          </w:tcPr>
          <w:p w14:paraId="0163FC07" w14:textId="77777777" w:rsidR="00A45207" w:rsidRDefault="00A45207">
            <w:pPr>
              <w:jc w:val="center"/>
              <w:rPr>
                <w:rFonts w:ascii="宋体" w:hAnsi="宋体"/>
                <w:color w:val="000000" w:themeColor="text1"/>
              </w:rPr>
            </w:pPr>
          </w:p>
        </w:tc>
        <w:tc>
          <w:tcPr>
            <w:tcW w:w="1159" w:type="dxa"/>
            <w:shd w:val="clear" w:color="auto" w:fill="auto"/>
            <w:vAlign w:val="center"/>
          </w:tcPr>
          <w:p w14:paraId="73C845DF" w14:textId="77777777" w:rsidR="00A45207" w:rsidRDefault="0040360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652D7818" w14:textId="77777777" w:rsidR="00A45207" w:rsidRDefault="00A45207">
            <w:pPr>
              <w:jc w:val="center"/>
              <w:rPr>
                <w:rFonts w:ascii="宋体" w:hAnsi="宋体"/>
                <w:color w:val="000000" w:themeColor="text1"/>
              </w:rPr>
            </w:pPr>
          </w:p>
        </w:tc>
        <w:tc>
          <w:tcPr>
            <w:tcW w:w="1148" w:type="dxa"/>
            <w:shd w:val="clear" w:color="auto" w:fill="auto"/>
            <w:vAlign w:val="center"/>
          </w:tcPr>
          <w:p w14:paraId="1C650E4F" w14:textId="77777777" w:rsidR="00A45207" w:rsidRDefault="00A45207">
            <w:pPr>
              <w:jc w:val="center"/>
              <w:rPr>
                <w:rFonts w:ascii="宋体" w:hAnsi="宋体"/>
                <w:color w:val="000000" w:themeColor="text1"/>
              </w:rPr>
            </w:pPr>
          </w:p>
        </w:tc>
        <w:tc>
          <w:tcPr>
            <w:tcW w:w="720" w:type="dxa"/>
            <w:shd w:val="clear" w:color="auto" w:fill="auto"/>
            <w:vAlign w:val="center"/>
          </w:tcPr>
          <w:p w14:paraId="6BE29B27" w14:textId="77777777" w:rsidR="00A45207" w:rsidRDefault="00403605">
            <w:pPr>
              <w:jc w:val="center"/>
              <w:rPr>
                <w:rFonts w:ascii="宋体" w:hAnsi="宋体"/>
                <w:color w:val="000000" w:themeColor="text1"/>
              </w:rPr>
            </w:pPr>
            <w:r>
              <w:rPr>
                <w:rFonts w:ascii="宋体" w:hAnsi="宋体"/>
                <w:color w:val="000000" w:themeColor="text1"/>
              </w:rPr>
              <w:t>20</w:t>
            </w:r>
          </w:p>
        </w:tc>
      </w:tr>
      <w:bookmarkEnd w:id="15"/>
      <w:tr w:rsidR="00A45207" w14:paraId="7AA22ADE" w14:textId="77777777">
        <w:trPr>
          <w:trHeight w:val="567"/>
          <w:jc w:val="center"/>
        </w:trPr>
        <w:tc>
          <w:tcPr>
            <w:tcW w:w="877" w:type="dxa"/>
            <w:shd w:val="clear" w:color="auto" w:fill="auto"/>
            <w:vAlign w:val="center"/>
          </w:tcPr>
          <w:p w14:paraId="612AD29B" w14:textId="77777777" w:rsidR="00A45207" w:rsidRDefault="00403605">
            <w:pPr>
              <w:jc w:val="center"/>
              <w:rPr>
                <w:rFonts w:ascii="宋体" w:hAnsi="宋体" w:cs="宋体"/>
                <w:b/>
                <w:color w:val="000000" w:themeColor="text1"/>
              </w:rPr>
            </w:pPr>
            <w:r>
              <w:rPr>
                <w:rFonts w:ascii="宋体" w:hAnsi="宋体" w:hint="eastAsia"/>
                <w:b/>
                <w:color w:val="000000" w:themeColor="text1"/>
              </w:rPr>
              <w:t>四</w:t>
            </w:r>
          </w:p>
        </w:tc>
        <w:tc>
          <w:tcPr>
            <w:tcW w:w="968" w:type="dxa"/>
            <w:shd w:val="clear" w:color="auto" w:fill="auto"/>
            <w:vAlign w:val="center"/>
          </w:tcPr>
          <w:p w14:paraId="42DE66D7" w14:textId="77777777" w:rsidR="00A45207" w:rsidRDefault="00403605">
            <w:pPr>
              <w:jc w:val="center"/>
              <w:rPr>
                <w:rFonts w:ascii="宋体" w:hAnsi="宋体"/>
                <w:color w:val="000000" w:themeColor="text1"/>
              </w:rPr>
            </w:pPr>
            <w:r>
              <w:rPr>
                <w:rFonts w:ascii="宋体" w:hAnsi="宋体" w:hint="eastAsia"/>
                <w:color w:val="000000" w:themeColor="text1"/>
              </w:rPr>
              <w:t>18</w:t>
            </w:r>
          </w:p>
        </w:tc>
        <w:tc>
          <w:tcPr>
            <w:tcW w:w="968" w:type="dxa"/>
            <w:shd w:val="clear" w:color="auto" w:fill="auto"/>
            <w:vAlign w:val="center"/>
          </w:tcPr>
          <w:p w14:paraId="691C1A79" w14:textId="77777777" w:rsidR="00A45207" w:rsidRDefault="00A45207">
            <w:pPr>
              <w:jc w:val="center"/>
              <w:rPr>
                <w:rFonts w:ascii="宋体" w:hAnsi="宋体"/>
                <w:color w:val="000000" w:themeColor="text1"/>
              </w:rPr>
            </w:pPr>
          </w:p>
        </w:tc>
        <w:tc>
          <w:tcPr>
            <w:tcW w:w="1163" w:type="dxa"/>
            <w:shd w:val="clear" w:color="auto" w:fill="auto"/>
            <w:vAlign w:val="center"/>
          </w:tcPr>
          <w:p w14:paraId="76308206" w14:textId="77777777" w:rsidR="00A45207" w:rsidRDefault="0040360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3DF919DD" w14:textId="77777777" w:rsidR="00A45207" w:rsidRDefault="00A45207">
            <w:pPr>
              <w:jc w:val="center"/>
              <w:rPr>
                <w:rFonts w:ascii="宋体" w:hAnsi="宋体"/>
                <w:color w:val="000000" w:themeColor="text1"/>
              </w:rPr>
            </w:pPr>
          </w:p>
        </w:tc>
        <w:tc>
          <w:tcPr>
            <w:tcW w:w="1159" w:type="dxa"/>
            <w:shd w:val="clear" w:color="auto" w:fill="auto"/>
            <w:vAlign w:val="center"/>
          </w:tcPr>
          <w:p w14:paraId="18620C87" w14:textId="77777777" w:rsidR="00A45207" w:rsidRDefault="0040360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04875756" w14:textId="77777777" w:rsidR="00A45207" w:rsidRDefault="00A45207">
            <w:pPr>
              <w:jc w:val="center"/>
              <w:rPr>
                <w:rFonts w:ascii="宋体" w:hAnsi="宋体"/>
                <w:color w:val="000000" w:themeColor="text1"/>
              </w:rPr>
            </w:pPr>
          </w:p>
        </w:tc>
        <w:tc>
          <w:tcPr>
            <w:tcW w:w="1148" w:type="dxa"/>
            <w:shd w:val="clear" w:color="auto" w:fill="auto"/>
            <w:vAlign w:val="center"/>
          </w:tcPr>
          <w:p w14:paraId="572E2BDF" w14:textId="77777777" w:rsidR="00A45207" w:rsidRDefault="00A45207">
            <w:pPr>
              <w:jc w:val="center"/>
              <w:rPr>
                <w:rFonts w:ascii="宋体" w:hAnsi="宋体"/>
                <w:color w:val="000000" w:themeColor="text1"/>
              </w:rPr>
            </w:pPr>
          </w:p>
        </w:tc>
        <w:tc>
          <w:tcPr>
            <w:tcW w:w="720" w:type="dxa"/>
            <w:shd w:val="clear" w:color="auto" w:fill="auto"/>
            <w:vAlign w:val="center"/>
          </w:tcPr>
          <w:p w14:paraId="2155FB9B" w14:textId="77777777" w:rsidR="00A45207" w:rsidRDefault="00403605">
            <w:pPr>
              <w:jc w:val="center"/>
              <w:rPr>
                <w:rFonts w:ascii="宋体" w:hAnsi="宋体"/>
                <w:color w:val="000000" w:themeColor="text1"/>
              </w:rPr>
            </w:pPr>
            <w:r>
              <w:rPr>
                <w:rFonts w:ascii="宋体" w:hAnsi="宋体"/>
                <w:color w:val="000000" w:themeColor="text1"/>
              </w:rPr>
              <w:t>20</w:t>
            </w:r>
          </w:p>
        </w:tc>
      </w:tr>
      <w:tr w:rsidR="00A45207" w14:paraId="01E7B9D4" w14:textId="77777777">
        <w:trPr>
          <w:trHeight w:val="567"/>
          <w:jc w:val="center"/>
        </w:trPr>
        <w:tc>
          <w:tcPr>
            <w:tcW w:w="877" w:type="dxa"/>
            <w:shd w:val="clear" w:color="auto" w:fill="auto"/>
            <w:vAlign w:val="center"/>
          </w:tcPr>
          <w:p w14:paraId="3A538461" w14:textId="77777777" w:rsidR="00A45207" w:rsidRDefault="00403605">
            <w:pPr>
              <w:jc w:val="center"/>
              <w:rPr>
                <w:rFonts w:ascii="宋体" w:hAnsi="宋体" w:cs="宋体"/>
                <w:b/>
                <w:color w:val="000000" w:themeColor="text1"/>
              </w:rPr>
            </w:pPr>
            <w:r>
              <w:rPr>
                <w:rFonts w:ascii="宋体" w:hAnsi="宋体" w:hint="eastAsia"/>
                <w:b/>
                <w:color w:val="000000" w:themeColor="text1"/>
              </w:rPr>
              <w:t>五</w:t>
            </w:r>
          </w:p>
        </w:tc>
        <w:tc>
          <w:tcPr>
            <w:tcW w:w="968" w:type="dxa"/>
            <w:shd w:val="clear" w:color="auto" w:fill="auto"/>
            <w:vAlign w:val="center"/>
          </w:tcPr>
          <w:p w14:paraId="310A4F49" w14:textId="7E3B14AE" w:rsidR="00A45207" w:rsidRDefault="00FD6485">
            <w:pPr>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8</w:t>
            </w:r>
          </w:p>
        </w:tc>
        <w:tc>
          <w:tcPr>
            <w:tcW w:w="968" w:type="dxa"/>
            <w:shd w:val="clear" w:color="auto" w:fill="auto"/>
            <w:vAlign w:val="center"/>
          </w:tcPr>
          <w:p w14:paraId="73907962" w14:textId="77777777" w:rsidR="00A45207" w:rsidRDefault="00A45207">
            <w:pPr>
              <w:jc w:val="center"/>
              <w:rPr>
                <w:rFonts w:ascii="宋体" w:hAnsi="宋体"/>
                <w:color w:val="000000" w:themeColor="text1"/>
              </w:rPr>
            </w:pPr>
          </w:p>
        </w:tc>
        <w:tc>
          <w:tcPr>
            <w:tcW w:w="1163" w:type="dxa"/>
            <w:shd w:val="clear" w:color="auto" w:fill="auto"/>
            <w:vAlign w:val="center"/>
          </w:tcPr>
          <w:p w14:paraId="088DAAF4" w14:textId="3B955384" w:rsidR="00A45207" w:rsidRDefault="00FD648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3DE3F9FA" w14:textId="77777777" w:rsidR="00A45207" w:rsidRDefault="00A45207">
            <w:pPr>
              <w:jc w:val="center"/>
              <w:rPr>
                <w:rFonts w:ascii="宋体" w:hAnsi="宋体"/>
                <w:color w:val="000000" w:themeColor="text1"/>
              </w:rPr>
            </w:pPr>
          </w:p>
        </w:tc>
        <w:tc>
          <w:tcPr>
            <w:tcW w:w="1159" w:type="dxa"/>
            <w:shd w:val="clear" w:color="auto" w:fill="auto"/>
            <w:vAlign w:val="center"/>
          </w:tcPr>
          <w:p w14:paraId="6DF9D385" w14:textId="6AB1D5FA" w:rsidR="00A45207" w:rsidRDefault="00FD6485">
            <w:pPr>
              <w:jc w:val="center"/>
              <w:rPr>
                <w:rFonts w:ascii="宋体" w:hAnsi="宋体"/>
                <w:color w:val="000000" w:themeColor="text1"/>
              </w:rPr>
            </w:pPr>
            <w:r>
              <w:rPr>
                <w:rFonts w:ascii="宋体" w:hAnsi="宋体" w:hint="eastAsia"/>
                <w:color w:val="000000" w:themeColor="text1"/>
              </w:rPr>
              <w:t>1</w:t>
            </w:r>
          </w:p>
        </w:tc>
        <w:tc>
          <w:tcPr>
            <w:tcW w:w="1106" w:type="dxa"/>
            <w:shd w:val="clear" w:color="auto" w:fill="auto"/>
            <w:vAlign w:val="center"/>
          </w:tcPr>
          <w:p w14:paraId="24347E25" w14:textId="436ACEA8" w:rsidR="00A45207" w:rsidRDefault="00A45207">
            <w:pPr>
              <w:jc w:val="center"/>
              <w:rPr>
                <w:rFonts w:ascii="宋体" w:hAnsi="宋体"/>
                <w:color w:val="000000" w:themeColor="text1"/>
              </w:rPr>
            </w:pPr>
          </w:p>
        </w:tc>
        <w:tc>
          <w:tcPr>
            <w:tcW w:w="1148" w:type="dxa"/>
            <w:shd w:val="clear" w:color="auto" w:fill="auto"/>
            <w:vAlign w:val="center"/>
          </w:tcPr>
          <w:p w14:paraId="0CD8096B" w14:textId="77777777" w:rsidR="00A45207" w:rsidRDefault="00A45207">
            <w:pPr>
              <w:jc w:val="center"/>
              <w:rPr>
                <w:rFonts w:ascii="宋体" w:hAnsi="宋体"/>
                <w:color w:val="000000" w:themeColor="text1"/>
              </w:rPr>
            </w:pPr>
          </w:p>
        </w:tc>
        <w:tc>
          <w:tcPr>
            <w:tcW w:w="720" w:type="dxa"/>
            <w:shd w:val="clear" w:color="auto" w:fill="auto"/>
            <w:vAlign w:val="center"/>
          </w:tcPr>
          <w:p w14:paraId="56EDF548" w14:textId="77777777" w:rsidR="00A45207" w:rsidRDefault="00403605">
            <w:pPr>
              <w:jc w:val="center"/>
              <w:rPr>
                <w:rFonts w:ascii="宋体" w:hAnsi="宋体"/>
                <w:color w:val="000000" w:themeColor="text1"/>
              </w:rPr>
            </w:pPr>
            <w:r>
              <w:rPr>
                <w:rFonts w:ascii="宋体" w:hAnsi="宋体"/>
                <w:color w:val="000000" w:themeColor="text1"/>
              </w:rPr>
              <w:t>20</w:t>
            </w:r>
          </w:p>
        </w:tc>
      </w:tr>
      <w:tr w:rsidR="00A45207" w14:paraId="62D3ABEE" w14:textId="77777777">
        <w:trPr>
          <w:trHeight w:val="567"/>
          <w:jc w:val="center"/>
        </w:trPr>
        <w:tc>
          <w:tcPr>
            <w:tcW w:w="877" w:type="dxa"/>
            <w:shd w:val="clear" w:color="auto" w:fill="auto"/>
            <w:vAlign w:val="center"/>
          </w:tcPr>
          <w:p w14:paraId="31D0B85B" w14:textId="77777777" w:rsidR="00A45207" w:rsidRDefault="00403605">
            <w:pPr>
              <w:jc w:val="center"/>
              <w:rPr>
                <w:rFonts w:ascii="宋体" w:hAnsi="宋体" w:cs="宋体"/>
                <w:b/>
                <w:color w:val="000000" w:themeColor="text1"/>
              </w:rPr>
            </w:pPr>
            <w:r>
              <w:rPr>
                <w:rFonts w:ascii="宋体" w:hAnsi="宋体" w:hint="eastAsia"/>
                <w:b/>
                <w:color w:val="000000" w:themeColor="text1"/>
              </w:rPr>
              <w:t>六</w:t>
            </w:r>
          </w:p>
        </w:tc>
        <w:tc>
          <w:tcPr>
            <w:tcW w:w="968" w:type="dxa"/>
            <w:shd w:val="clear" w:color="auto" w:fill="auto"/>
            <w:vAlign w:val="center"/>
          </w:tcPr>
          <w:p w14:paraId="2F3D59B2" w14:textId="77777777" w:rsidR="00A45207" w:rsidRDefault="00A45207">
            <w:pPr>
              <w:jc w:val="center"/>
              <w:rPr>
                <w:rFonts w:ascii="宋体" w:hAnsi="宋体"/>
                <w:color w:val="000000" w:themeColor="text1"/>
              </w:rPr>
            </w:pPr>
          </w:p>
        </w:tc>
        <w:tc>
          <w:tcPr>
            <w:tcW w:w="968" w:type="dxa"/>
            <w:shd w:val="clear" w:color="auto" w:fill="auto"/>
            <w:vAlign w:val="center"/>
          </w:tcPr>
          <w:p w14:paraId="5FA6DBF3" w14:textId="77777777" w:rsidR="00A45207" w:rsidRDefault="00A45207">
            <w:pPr>
              <w:jc w:val="center"/>
              <w:rPr>
                <w:rFonts w:ascii="宋体" w:hAnsi="宋体"/>
                <w:color w:val="000000" w:themeColor="text1"/>
              </w:rPr>
            </w:pPr>
          </w:p>
        </w:tc>
        <w:tc>
          <w:tcPr>
            <w:tcW w:w="1163" w:type="dxa"/>
            <w:shd w:val="clear" w:color="auto" w:fill="auto"/>
            <w:vAlign w:val="center"/>
          </w:tcPr>
          <w:p w14:paraId="1F50F4C3" w14:textId="77777777" w:rsidR="00A45207" w:rsidRDefault="00A45207">
            <w:pPr>
              <w:jc w:val="center"/>
              <w:rPr>
                <w:rFonts w:ascii="宋体" w:hAnsi="宋体"/>
                <w:color w:val="000000" w:themeColor="text1"/>
              </w:rPr>
            </w:pPr>
          </w:p>
        </w:tc>
        <w:tc>
          <w:tcPr>
            <w:tcW w:w="1106" w:type="dxa"/>
            <w:shd w:val="clear" w:color="auto" w:fill="auto"/>
            <w:vAlign w:val="center"/>
          </w:tcPr>
          <w:p w14:paraId="7FCA9D80" w14:textId="77777777" w:rsidR="00A45207" w:rsidRDefault="00A45207">
            <w:pPr>
              <w:jc w:val="center"/>
              <w:rPr>
                <w:rFonts w:ascii="宋体" w:hAnsi="宋体"/>
                <w:color w:val="000000" w:themeColor="text1"/>
              </w:rPr>
            </w:pPr>
          </w:p>
        </w:tc>
        <w:tc>
          <w:tcPr>
            <w:tcW w:w="1159" w:type="dxa"/>
            <w:shd w:val="clear" w:color="auto" w:fill="auto"/>
            <w:vAlign w:val="center"/>
          </w:tcPr>
          <w:p w14:paraId="1B092E57" w14:textId="77777777" w:rsidR="00A45207" w:rsidRDefault="00A45207">
            <w:pPr>
              <w:jc w:val="center"/>
              <w:rPr>
                <w:rFonts w:ascii="宋体" w:hAnsi="宋体"/>
                <w:color w:val="000000" w:themeColor="text1"/>
              </w:rPr>
            </w:pPr>
          </w:p>
        </w:tc>
        <w:tc>
          <w:tcPr>
            <w:tcW w:w="1106" w:type="dxa"/>
            <w:shd w:val="clear" w:color="auto" w:fill="auto"/>
            <w:vAlign w:val="center"/>
          </w:tcPr>
          <w:p w14:paraId="4A437661" w14:textId="77777777" w:rsidR="00A45207" w:rsidRDefault="00403605">
            <w:pPr>
              <w:jc w:val="center"/>
              <w:rPr>
                <w:rFonts w:ascii="宋体" w:hAnsi="宋体"/>
                <w:color w:val="000000" w:themeColor="text1"/>
              </w:rPr>
            </w:pPr>
            <w:r>
              <w:rPr>
                <w:rFonts w:ascii="宋体" w:hAnsi="宋体" w:hint="eastAsia"/>
                <w:color w:val="000000" w:themeColor="text1"/>
              </w:rPr>
              <w:t>19</w:t>
            </w:r>
          </w:p>
        </w:tc>
        <w:tc>
          <w:tcPr>
            <w:tcW w:w="1148" w:type="dxa"/>
            <w:shd w:val="clear" w:color="auto" w:fill="auto"/>
            <w:vAlign w:val="center"/>
          </w:tcPr>
          <w:p w14:paraId="1921389D" w14:textId="77777777" w:rsidR="00A45207" w:rsidRDefault="00403605">
            <w:pPr>
              <w:jc w:val="center"/>
              <w:rPr>
                <w:rFonts w:ascii="宋体" w:hAnsi="宋体"/>
                <w:color w:val="000000" w:themeColor="text1"/>
              </w:rPr>
            </w:pPr>
            <w:r>
              <w:rPr>
                <w:rFonts w:ascii="宋体" w:hAnsi="宋体" w:hint="eastAsia"/>
                <w:color w:val="000000" w:themeColor="text1"/>
              </w:rPr>
              <w:t>1</w:t>
            </w:r>
          </w:p>
        </w:tc>
        <w:tc>
          <w:tcPr>
            <w:tcW w:w="720" w:type="dxa"/>
            <w:shd w:val="clear" w:color="auto" w:fill="auto"/>
            <w:vAlign w:val="center"/>
          </w:tcPr>
          <w:p w14:paraId="2A859C8E" w14:textId="77777777" w:rsidR="00A45207" w:rsidRDefault="00403605">
            <w:pPr>
              <w:jc w:val="center"/>
              <w:rPr>
                <w:rFonts w:ascii="宋体" w:hAnsi="宋体"/>
                <w:color w:val="000000" w:themeColor="text1"/>
              </w:rPr>
            </w:pPr>
            <w:r>
              <w:rPr>
                <w:rFonts w:ascii="宋体" w:hAnsi="宋体"/>
                <w:color w:val="000000" w:themeColor="text1"/>
              </w:rPr>
              <w:t>20</w:t>
            </w:r>
          </w:p>
        </w:tc>
      </w:tr>
      <w:bookmarkEnd w:id="16"/>
      <w:bookmarkEnd w:id="17"/>
      <w:tr w:rsidR="00A45207" w14:paraId="78B5B375" w14:textId="77777777">
        <w:trPr>
          <w:trHeight w:val="567"/>
          <w:jc w:val="center"/>
        </w:trPr>
        <w:tc>
          <w:tcPr>
            <w:tcW w:w="877" w:type="dxa"/>
            <w:shd w:val="clear" w:color="auto" w:fill="auto"/>
            <w:vAlign w:val="center"/>
          </w:tcPr>
          <w:p w14:paraId="6D77BA13" w14:textId="77777777" w:rsidR="00A45207" w:rsidRDefault="00403605">
            <w:pPr>
              <w:jc w:val="center"/>
              <w:rPr>
                <w:rFonts w:ascii="宋体" w:hAnsi="宋体" w:cs="宋体"/>
                <w:b/>
                <w:color w:val="000000" w:themeColor="text1"/>
              </w:rPr>
            </w:pPr>
            <w:r>
              <w:rPr>
                <w:rFonts w:ascii="宋体" w:hAnsi="宋体" w:hint="eastAsia"/>
                <w:b/>
                <w:color w:val="000000" w:themeColor="text1"/>
              </w:rPr>
              <w:t>合计</w:t>
            </w:r>
          </w:p>
        </w:tc>
        <w:tc>
          <w:tcPr>
            <w:tcW w:w="968" w:type="dxa"/>
            <w:shd w:val="clear" w:color="auto" w:fill="auto"/>
            <w:vAlign w:val="center"/>
          </w:tcPr>
          <w:p w14:paraId="252A6B55" w14:textId="4897A392" w:rsidR="00A45207" w:rsidRDefault="00B67EAE">
            <w:pPr>
              <w:widowControl/>
              <w:jc w:val="center"/>
              <w:rPr>
                <w:rFonts w:ascii="宋体" w:hAnsi="宋体" w:cs="宋体"/>
                <w:color w:val="000000" w:themeColor="text1"/>
                <w:kern w:val="0"/>
                <w:sz w:val="24"/>
              </w:rPr>
            </w:pPr>
            <w:r>
              <w:rPr>
                <w:rFonts w:ascii="宋体" w:hAnsi="宋体" w:cs="宋体"/>
                <w:color w:val="000000" w:themeColor="text1"/>
                <w:kern w:val="0"/>
                <w:sz w:val="24"/>
              </w:rPr>
              <w:t>86</w:t>
            </w:r>
          </w:p>
        </w:tc>
        <w:tc>
          <w:tcPr>
            <w:tcW w:w="968" w:type="dxa"/>
            <w:shd w:val="clear" w:color="auto" w:fill="auto"/>
            <w:vAlign w:val="center"/>
          </w:tcPr>
          <w:p w14:paraId="67645C3D" w14:textId="77777777" w:rsidR="00A45207" w:rsidRDefault="00A45207">
            <w:pPr>
              <w:widowControl/>
              <w:jc w:val="center"/>
              <w:rPr>
                <w:rFonts w:ascii="宋体" w:hAnsi="宋体" w:cs="宋体"/>
                <w:color w:val="000000" w:themeColor="text1"/>
                <w:kern w:val="0"/>
                <w:sz w:val="24"/>
              </w:rPr>
            </w:pPr>
          </w:p>
        </w:tc>
        <w:tc>
          <w:tcPr>
            <w:tcW w:w="1163" w:type="dxa"/>
            <w:shd w:val="clear" w:color="auto" w:fill="auto"/>
            <w:vAlign w:val="center"/>
          </w:tcPr>
          <w:p w14:paraId="1033917D" w14:textId="2E3E315E" w:rsidR="00A45207" w:rsidRDefault="00B67EAE">
            <w:pPr>
              <w:widowControl/>
              <w:jc w:val="center"/>
              <w:rPr>
                <w:rFonts w:ascii="宋体" w:hAnsi="宋体" w:cs="宋体"/>
                <w:color w:val="000000" w:themeColor="text1"/>
                <w:kern w:val="0"/>
                <w:sz w:val="24"/>
              </w:rPr>
            </w:pPr>
            <w:r>
              <w:rPr>
                <w:rFonts w:ascii="宋体" w:hAnsi="宋体" w:cs="宋体"/>
                <w:color w:val="000000" w:themeColor="text1"/>
                <w:kern w:val="0"/>
                <w:sz w:val="24"/>
              </w:rPr>
              <w:t>5</w:t>
            </w:r>
          </w:p>
        </w:tc>
        <w:tc>
          <w:tcPr>
            <w:tcW w:w="1106" w:type="dxa"/>
            <w:shd w:val="clear" w:color="auto" w:fill="auto"/>
            <w:vAlign w:val="center"/>
          </w:tcPr>
          <w:p w14:paraId="25612F85" w14:textId="77777777" w:rsidR="00A45207" w:rsidRDefault="00403605">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159" w:type="dxa"/>
            <w:shd w:val="clear" w:color="auto" w:fill="auto"/>
            <w:vAlign w:val="center"/>
          </w:tcPr>
          <w:p w14:paraId="1C68C341" w14:textId="3A51D4C6" w:rsidR="00A45207" w:rsidRDefault="00B67EAE">
            <w:pPr>
              <w:widowControl/>
              <w:jc w:val="center"/>
              <w:rPr>
                <w:rFonts w:ascii="宋体" w:hAnsi="宋体" w:cs="宋体"/>
                <w:color w:val="000000" w:themeColor="text1"/>
                <w:kern w:val="0"/>
                <w:sz w:val="24"/>
              </w:rPr>
            </w:pPr>
            <w:r>
              <w:rPr>
                <w:rFonts w:ascii="宋体" w:hAnsi="宋体" w:cs="宋体"/>
                <w:color w:val="000000" w:themeColor="text1"/>
                <w:kern w:val="0"/>
                <w:sz w:val="24"/>
              </w:rPr>
              <w:t>4</w:t>
            </w:r>
          </w:p>
        </w:tc>
        <w:tc>
          <w:tcPr>
            <w:tcW w:w="1106" w:type="dxa"/>
            <w:shd w:val="clear" w:color="auto" w:fill="auto"/>
            <w:vAlign w:val="center"/>
          </w:tcPr>
          <w:p w14:paraId="7A176874" w14:textId="737A94C2" w:rsidR="00A45207" w:rsidRDefault="00B67EAE">
            <w:pPr>
              <w:widowControl/>
              <w:jc w:val="center"/>
              <w:rPr>
                <w:rFonts w:ascii="宋体" w:hAnsi="宋体" w:cs="宋体"/>
                <w:color w:val="000000" w:themeColor="text1"/>
                <w:kern w:val="0"/>
                <w:sz w:val="24"/>
              </w:rPr>
            </w:pPr>
            <w:r>
              <w:rPr>
                <w:rFonts w:ascii="宋体" w:hAnsi="宋体" w:cs="宋体"/>
                <w:color w:val="000000" w:themeColor="text1"/>
                <w:kern w:val="0"/>
                <w:sz w:val="24"/>
              </w:rPr>
              <w:t>19</w:t>
            </w:r>
          </w:p>
        </w:tc>
        <w:tc>
          <w:tcPr>
            <w:tcW w:w="1148" w:type="dxa"/>
            <w:shd w:val="clear" w:color="auto" w:fill="auto"/>
            <w:vAlign w:val="center"/>
          </w:tcPr>
          <w:p w14:paraId="6F0F3428" w14:textId="77777777" w:rsidR="00A45207" w:rsidRDefault="00403605">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720" w:type="dxa"/>
            <w:shd w:val="clear" w:color="auto" w:fill="auto"/>
            <w:vAlign w:val="center"/>
          </w:tcPr>
          <w:p w14:paraId="3550D2DA" w14:textId="77777777" w:rsidR="00A45207" w:rsidRDefault="00403605">
            <w:pPr>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17</w:t>
            </w:r>
          </w:p>
        </w:tc>
      </w:tr>
    </w:tbl>
    <w:p w14:paraId="6DB28D88" w14:textId="77777777" w:rsidR="00A45207" w:rsidRDefault="00A45207">
      <w:pPr>
        <w:spacing w:line="500" w:lineRule="exact"/>
        <w:ind w:firstLineChars="200" w:firstLine="562"/>
        <w:rPr>
          <w:rFonts w:ascii="宋体" w:hAnsi="宋体" w:cs="宋体"/>
          <w:b/>
          <w:sz w:val="28"/>
          <w:szCs w:val="28"/>
        </w:rPr>
      </w:pPr>
    </w:p>
    <w:p w14:paraId="75EC8853"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lastRenderedPageBreak/>
        <w:t>2.</w:t>
      </w:r>
      <w:r>
        <w:rPr>
          <w:rFonts w:ascii="宋体" w:hAnsi="宋体" w:cs="宋体" w:hint="eastAsia"/>
          <w:b/>
          <w:sz w:val="28"/>
          <w:szCs w:val="28"/>
        </w:rPr>
        <w:t>学时分配比例表</w:t>
      </w:r>
    </w:p>
    <w:p w14:paraId="0E36C3FA"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11  </w:t>
      </w:r>
      <w:r>
        <w:rPr>
          <w:rFonts w:eastAsia="仿宋" w:cs="仿宋" w:hint="eastAsia"/>
          <w:b/>
          <w:bCs/>
          <w:sz w:val="28"/>
          <w:szCs w:val="28"/>
        </w:rPr>
        <w:t>学时分配比例表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4"/>
        <w:gridCol w:w="2011"/>
        <w:gridCol w:w="785"/>
        <w:gridCol w:w="818"/>
        <w:gridCol w:w="818"/>
        <w:gridCol w:w="807"/>
        <w:gridCol w:w="1203"/>
        <w:gridCol w:w="1256"/>
      </w:tblGrid>
      <w:tr w:rsidR="00A45207" w14:paraId="0158A59A" w14:textId="77777777">
        <w:trPr>
          <w:cantSplit/>
          <w:trHeight w:val="397"/>
          <w:jc w:val="center"/>
        </w:trPr>
        <w:tc>
          <w:tcPr>
            <w:tcW w:w="82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66090FFB" w14:textId="77777777" w:rsidR="00A45207" w:rsidRDefault="00403605">
            <w:pPr>
              <w:spacing w:beforeLines="10" w:before="31" w:afterLines="10" w:after="31"/>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序号</w:t>
            </w:r>
          </w:p>
        </w:tc>
        <w:tc>
          <w:tcPr>
            <w:tcW w:w="2011"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4B6F8F0" w14:textId="77777777" w:rsidR="00A45207" w:rsidRDefault="00403605">
            <w:pPr>
              <w:spacing w:beforeLines="10" w:before="31" w:afterLines="10" w:after="31"/>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课程类型</w:t>
            </w:r>
          </w:p>
        </w:tc>
        <w:tc>
          <w:tcPr>
            <w:tcW w:w="78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7A78C01D"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课程</w:t>
            </w:r>
          </w:p>
          <w:p w14:paraId="056F09D5"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门数</w:t>
            </w:r>
          </w:p>
        </w:tc>
        <w:tc>
          <w:tcPr>
            <w:tcW w:w="2443"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0FD8D612"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课时</w:t>
            </w:r>
          </w:p>
        </w:tc>
        <w:tc>
          <w:tcPr>
            <w:tcW w:w="1203"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C993208" w14:textId="77777777" w:rsidR="00A45207" w:rsidRDefault="00403605">
            <w:pPr>
              <w:spacing w:beforeLines="10" w:before="31" w:afterLines="10" w:after="31"/>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实践学时</w:t>
            </w:r>
          </w:p>
          <w:p w14:paraId="6C2106F0" w14:textId="77777777" w:rsidR="00A45207" w:rsidRDefault="00403605">
            <w:pPr>
              <w:spacing w:beforeLines="10" w:before="31" w:afterLines="10" w:after="31"/>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比例（</w:t>
            </w:r>
            <w:r>
              <w:rPr>
                <w:rFonts w:asciiTheme="minorEastAsia" w:eastAsiaTheme="minorEastAsia" w:hAnsiTheme="minorEastAsia"/>
                <w:b/>
                <w:bCs/>
                <w:color w:val="000000" w:themeColor="text1"/>
              </w:rPr>
              <w:t>%</w:t>
            </w:r>
            <w:r>
              <w:rPr>
                <w:rFonts w:asciiTheme="minorEastAsia" w:eastAsiaTheme="minorEastAsia" w:hAnsiTheme="minorEastAsia"/>
                <w:b/>
                <w:bCs/>
                <w:color w:val="000000" w:themeColor="text1"/>
              </w:rPr>
              <w:t>）</w:t>
            </w:r>
          </w:p>
        </w:tc>
        <w:tc>
          <w:tcPr>
            <w:tcW w:w="1256"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4A142191" w14:textId="77777777" w:rsidR="00A45207" w:rsidRDefault="00403605">
            <w:pPr>
              <w:spacing w:beforeLines="10" w:before="31" w:afterLines="10" w:after="31"/>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备注</w:t>
            </w:r>
          </w:p>
        </w:tc>
      </w:tr>
      <w:tr w:rsidR="00A45207" w14:paraId="4DF0A92C" w14:textId="77777777">
        <w:trPr>
          <w:cantSplit/>
          <w:trHeight w:val="397"/>
          <w:jc w:val="center"/>
        </w:trPr>
        <w:tc>
          <w:tcPr>
            <w:tcW w:w="824" w:type="dxa"/>
            <w:vMerge/>
            <w:tcBorders>
              <w:top w:val="single" w:sz="8" w:space="0" w:color="auto"/>
              <w:left w:val="single" w:sz="12" w:space="0" w:color="auto"/>
              <w:bottom w:val="single" w:sz="6" w:space="0" w:color="auto"/>
              <w:right w:val="single" w:sz="6" w:space="0" w:color="auto"/>
            </w:tcBorders>
            <w:shd w:val="clear" w:color="auto" w:fill="auto"/>
            <w:vAlign w:val="center"/>
          </w:tcPr>
          <w:p w14:paraId="40D5A3F7" w14:textId="77777777" w:rsidR="00A45207" w:rsidRDefault="00A45207">
            <w:pPr>
              <w:widowControl/>
              <w:jc w:val="left"/>
              <w:rPr>
                <w:rFonts w:asciiTheme="minorEastAsia" w:eastAsiaTheme="minorEastAsia" w:hAnsiTheme="minorEastAsia"/>
                <w:bCs/>
                <w:color w:val="000000" w:themeColor="text1"/>
              </w:rPr>
            </w:pPr>
          </w:p>
        </w:tc>
        <w:tc>
          <w:tcPr>
            <w:tcW w:w="2011" w:type="dxa"/>
            <w:vMerge/>
            <w:tcBorders>
              <w:top w:val="single" w:sz="8" w:space="0" w:color="auto"/>
              <w:left w:val="single" w:sz="6" w:space="0" w:color="auto"/>
              <w:bottom w:val="single" w:sz="6" w:space="0" w:color="auto"/>
              <w:right w:val="single" w:sz="6" w:space="0" w:color="auto"/>
            </w:tcBorders>
            <w:shd w:val="clear" w:color="auto" w:fill="auto"/>
            <w:vAlign w:val="center"/>
          </w:tcPr>
          <w:p w14:paraId="5F001C36" w14:textId="77777777" w:rsidR="00A45207" w:rsidRDefault="00A45207">
            <w:pPr>
              <w:widowControl/>
              <w:jc w:val="left"/>
              <w:rPr>
                <w:rFonts w:asciiTheme="minorEastAsia" w:eastAsiaTheme="minorEastAsia" w:hAnsiTheme="minorEastAsia"/>
                <w:bCs/>
                <w:color w:val="000000" w:themeColor="text1"/>
              </w:rPr>
            </w:pPr>
          </w:p>
        </w:tc>
        <w:tc>
          <w:tcPr>
            <w:tcW w:w="785" w:type="dxa"/>
            <w:vMerge/>
            <w:tcBorders>
              <w:top w:val="single" w:sz="8" w:space="0" w:color="auto"/>
              <w:left w:val="single" w:sz="6" w:space="0" w:color="auto"/>
              <w:bottom w:val="single" w:sz="6" w:space="0" w:color="auto"/>
              <w:right w:val="single" w:sz="6" w:space="0" w:color="auto"/>
            </w:tcBorders>
            <w:shd w:val="clear" w:color="auto" w:fill="auto"/>
            <w:vAlign w:val="center"/>
          </w:tcPr>
          <w:p w14:paraId="224734FC" w14:textId="77777777" w:rsidR="00A45207" w:rsidRDefault="00A45207">
            <w:pPr>
              <w:widowControl/>
              <w:jc w:val="left"/>
              <w:rPr>
                <w:rFonts w:asciiTheme="minorEastAsia" w:eastAsiaTheme="minorEastAsia" w:hAnsiTheme="minorEastAsia"/>
                <w:bCs/>
                <w:color w:val="000000" w:themeColor="text1"/>
              </w:rPr>
            </w:pP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20C87A92"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合计</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4612F068"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理论课</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5F9D968D" w14:textId="77777777" w:rsidR="00A45207" w:rsidRDefault="00403605">
            <w:pPr>
              <w:spacing w:beforeLines="10" w:before="31" w:afterLines="10" w:after="31"/>
              <w:ind w:leftChars="-50" w:left="-105" w:rightChars="-50" w:right="-105"/>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实践课</w:t>
            </w:r>
          </w:p>
        </w:tc>
        <w:tc>
          <w:tcPr>
            <w:tcW w:w="1203" w:type="dxa"/>
            <w:vMerge/>
            <w:tcBorders>
              <w:top w:val="single" w:sz="8" w:space="0" w:color="auto"/>
              <w:left w:val="single" w:sz="6" w:space="0" w:color="auto"/>
              <w:bottom w:val="single" w:sz="6" w:space="0" w:color="auto"/>
              <w:right w:val="single" w:sz="6" w:space="0" w:color="auto"/>
            </w:tcBorders>
            <w:shd w:val="clear" w:color="auto" w:fill="auto"/>
            <w:vAlign w:val="center"/>
          </w:tcPr>
          <w:p w14:paraId="3BA59815" w14:textId="77777777" w:rsidR="00A45207" w:rsidRDefault="00A45207">
            <w:pPr>
              <w:widowControl/>
              <w:jc w:val="left"/>
              <w:rPr>
                <w:rFonts w:asciiTheme="minorEastAsia" w:eastAsiaTheme="minorEastAsia" w:hAnsiTheme="minorEastAsia"/>
                <w:bCs/>
                <w:color w:val="000000" w:themeColor="text1"/>
              </w:rPr>
            </w:pPr>
          </w:p>
        </w:tc>
        <w:tc>
          <w:tcPr>
            <w:tcW w:w="1256" w:type="dxa"/>
            <w:vMerge/>
            <w:tcBorders>
              <w:top w:val="single" w:sz="8" w:space="0" w:color="auto"/>
              <w:left w:val="single" w:sz="6" w:space="0" w:color="auto"/>
              <w:bottom w:val="single" w:sz="6" w:space="0" w:color="auto"/>
              <w:right w:val="single" w:sz="12" w:space="0" w:color="auto"/>
            </w:tcBorders>
            <w:shd w:val="clear" w:color="auto" w:fill="auto"/>
            <w:vAlign w:val="center"/>
          </w:tcPr>
          <w:p w14:paraId="5AC836F1" w14:textId="77777777" w:rsidR="00A45207" w:rsidRDefault="00A45207">
            <w:pPr>
              <w:widowControl/>
              <w:jc w:val="left"/>
              <w:rPr>
                <w:rFonts w:asciiTheme="minorEastAsia" w:eastAsiaTheme="minorEastAsia" w:hAnsiTheme="minorEastAsia"/>
                <w:bCs/>
                <w:color w:val="000000" w:themeColor="text1"/>
              </w:rPr>
            </w:pPr>
          </w:p>
        </w:tc>
      </w:tr>
      <w:tr w:rsidR="00A45207" w14:paraId="4A418403" w14:textId="77777777">
        <w:trPr>
          <w:cantSplit/>
          <w:trHeight w:val="397"/>
          <w:jc w:val="center"/>
        </w:trPr>
        <w:tc>
          <w:tcPr>
            <w:tcW w:w="824" w:type="dxa"/>
            <w:tcBorders>
              <w:top w:val="single" w:sz="6" w:space="0" w:color="auto"/>
              <w:left w:val="single" w:sz="12" w:space="0" w:color="auto"/>
              <w:bottom w:val="single" w:sz="6" w:space="0" w:color="auto"/>
              <w:right w:val="single" w:sz="6" w:space="0" w:color="auto"/>
            </w:tcBorders>
            <w:shd w:val="clear" w:color="auto" w:fill="auto"/>
            <w:vAlign w:val="center"/>
          </w:tcPr>
          <w:p w14:paraId="2496CCDC"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center"/>
          </w:tcPr>
          <w:p w14:paraId="483DDF86"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公共必修课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14:paraId="08B4FC16" w14:textId="2703AB99"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22379AC1" w14:textId="2A909270"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822</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4A38B1E2" w14:textId="6E3FE9CB"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486</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7C0D07C9" w14:textId="44C3302C"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336</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14:paraId="1AF09E50" w14:textId="0FA10301"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r w:rsidR="00A45280">
              <w:rPr>
                <w:rFonts w:asciiTheme="minorEastAsia" w:eastAsiaTheme="minorEastAsia" w:hAnsiTheme="minorEastAsia"/>
                <w:color w:val="000000" w:themeColor="text1"/>
                <w:sz w:val="18"/>
                <w:szCs w:val="18"/>
              </w:rPr>
              <w:t>0.9</w:t>
            </w:r>
            <w:r>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14:paraId="1BF612F2" w14:textId="77777777" w:rsidR="00A45207" w:rsidRDefault="00A45207">
            <w:pPr>
              <w:spacing w:beforeLines="10" w:before="31" w:afterLines="10" w:after="31"/>
              <w:ind w:leftChars="-50" w:left="-105" w:rightChars="-50" w:right="-105"/>
              <w:jc w:val="center"/>
              <w:rPr>
                <w:rFonts w:asciiTheme="minorEastAsia" w:eastAsiaTheme="minorEastAsia" w:hAnsiTheme="minorEastAsia"/>
                <w:bCs/>
                <w:color w:val="000000" w:themeColor="text1"/>
                <w:sz w:val="18"/>
                <w:szCs w:val="18"/>
              </w:rPr>
            </w:pPr>
          </w:p>
        </w:tc>
      </w:tr>
      <w:tr w:rsidR="00A45207" w14:paraId="1A46D725" w14:textId="77777777">
        <w:trPr>
          <w:cantSplit/>
          <w:trHeight w:val="397"/>
          <w:jc w:val="center"/>
        </w:trPr>
        <w:tc>
          <w:tcPr>
            <w:tcW w:w="824" w:type="dxa"/>
            <w:tcBorders>
              <w:top w:val="single" w:sz="6" w:space="0" w:color="auto"/>
              <w:left w:val="single" w:sz="12" w:space="0" w:color="auto"/>
              <w:bottom w:val="single" w:sz="6" w:space="0" w:color="auto"/>
              <w:right w:val="single" w:sz="6" w:space="0" w:color="auto"/>
            </w:tcBorders>
            <w:shd w:val="clear" w:color="auto" w:fill="auto"/>
            <w:vAlign w:val="center"/>
          </w:tcPr>
          <w:p w14:paraId="4E724679"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center"/>
          </w:tcPr>
          <w:p w14:paraId="11067291"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专业</w:t>
            </w:r>
            <w:r>
              <w:rPr>
                <w:rFonts w:asciiTheme="minorEastAsia" w:eastAsiaTheme="minorEastAsia" w:hAnsiTheme="minorEastAsia"/>
                <w:b/>
                <w:color w:val="000000" w:themeColor="text1"/>
                <w:sz w:val="18"/>
                <w:szCs w:val="18"/>
              </w:rPr>
              <w:t>基础课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14:paraId="3F65D9A7" w14:textId="3E76AFB1"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8957AE">
              <w:rPr>
                <w:rFonts w:asciiTheme="minorEastAsia" w:eastAsiaTheme="minorEastAsia" w:hAnsiTheme="minorEastAsia"/>
                <w:color w:val="000000" w:themeColor="text1"/>
                <w:sz w:val="18"/>
                <w:szCs w:val="18"/>
              </w:rPr>
              <w:t>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415B9F41" w14:textId="5520FA58"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840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72F9544E" w14:textId="5F33AC48"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428</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6224306A" w14:textId="06998B8C"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412</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14:paraId="21624AEB" w14:textId="11282D4A"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r w:rsidR="00A45280">
              <w:rPr>
                <w:rFonts w:asciiTheme="minorEastAsia" w:eastAsiaTheme="minorEastAsia" w:hAnsiTheme="minorEastAsia"/>
                <w:color w:val="000000" w:themeColor="text1"/>
                <w:sz w:val="18"/>
                <w:szCs w:val="18"/>
              </w:rPr>
              <w:t>9.0</w:t>
            </w:r>
            <w:r>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14:paraId="52E0EF3D" w14:textId="77777777" w:rsidR="00A45207" w:rsidRDefault="00A45207">
            <w:pPr>
              <w:spacing w:beforeLines="10" w:before="31" w:afterLines="10" w:after="31"/>
              <w:ind w:leftChars="-50" w:left="-105" w:rightChars="-50" w:right="-105"/>
              <w:jc w:val="center"/>
              <w:rPr>
                <w:rFonts w:asciiTheme="minorEastAsia" w:eastAsiaTheme="minorEastAsia" w:hAnsiTheme="minorEastAsia"/>
                <w:color w:val="000000" w:themeColor="text1"/>
                <w:sz w:val="18"/>
                <w:szCs w:val="18"/>
              </w:rPr>
            </w:pPr>
          </w:p>
        </w:tc>
      </w:tr>
      <w:tr w:rsidR="00A45207" w14:paraId="26211AA3" w14:textId="77777777">
        <w:trPr>
          <w:cantSplit/>
          <w:trHeight w:val="397"/>
          <w:jc w:val="center"/>
        </w:trPr>
        <w:tc>
          <w:tcPr>
            <w:tcW w:w="824" w:type="dxa"/>
            <w:tcBorders>
              <w:top w:val="single" w:sz="6" w:space="0" w:color="auto"/>
              <w:left w:val="single" w:sz="12" w:space="0" w:color="auto"/>
              <w:bottom w:val="single" w:sz="4" w:space="0" w:color="auto"/>
              <w:right w:val="single" w:sz="6" w:space="0" w:color="auto"/>
            </w:tcBorders>
            <w:shd w:val="clear" w:color="auto" w:fill="auto"/>
            <w:vAlign w:val="center"/>
          </w:tcPr>
          <w:p w14:paraId="2AB87412"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w:t>
            </w:r>
          </w:p>
        </w:tc>
        <w:tc>
          <w:tcPr>
            <w:tcW w:w="2011" w:type="dxa"/>
            <w:tcBorders>
              <w:top w:val="single" w:sz="6" w:space="0" w:color="auto"/>
              <w:left w:val="single" w:sz="6" w:space="0" w:color="auto"/>
              <w:bottom w:val="single" w:sz="4" w:space="0" w:color="auto"/>
              <w:right w:val="single" w:sz="6" w:space="0" w:color="auto"/>
            </w:tcBorders>
            <w:shd w:val="clear" w:color="auto" w:fill="auto"/>
            <w:vAlign w:val="center"/>
          </w:tcPr>
          <w:p w14:paraId="014990EA"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专业</w:t>
            </w:r>
            <w:r>
              <w:rPr>
                <w:rFonts w:asciiTheme="minorEastAsia" w:eastAsiaTheme="minorEastAsia" w:hAnsiTheme="minorEastAsia"/>
                <w:b/>
                <w:color w:val="000000" w:themeColor="text1"/>
                <w:sz w:val="18"/>
                <w:szCs w:val="18"/>
              </w:rPr>
              <w:t>核心课</w:t>
            </w:r>
          </w:p>
        </w:tc>
        <w:tc>
          <w:tcPr>
            <w:tcW w:w="785" w:type="dxa"/>
            <w:tcBorders>
              <w:top w:val="single" w:sz="6" w:space="0" w:color="auto"/>
              <w:left w:val="single" w:sz="6" w:space="0" w:color="auto"/>
              <w:bottom w:val="single" w:sz="4" w:space="0" w:color="auto"/>
              <w:right w:val="single" w:sz="6" w:space="0" w:color="auto"/>
            </w:tcBorders>
            <w:shd w:val="clear" w:color="auto" w:fill="auto"/>
            <w:vAlign w:val="center"/>
          </w:tcPr>
          <w:p w14:paraId="7E490139"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w:t>
            </w:r>
          </w:p>
        </w:tc>
        <w:tc>
          <w:tcPr>
            <w:tcW w:w="818" w:type="dxa"/>
            <w:tcBorders>
              <w:top w:val="single" w:sz="6" w:space="0" w:color="auto"/>
              <w:left w:val="single" w:sz="6" w:space="0" w:color="auto"/>
              <w:bottom w:val="single" w:sz="4" w:space="0" w:color="auto"/>
              <w:right w:val="single" w:sz="6" w:space="0" w:color="auto"/>
            </w:tcBorders>
            <w:shd w:val="clear" w:color="auto" w:fill="auto"/>
            <w:vAlign w:val="center"/>
          </w:tcPr>
          <w:p w14:paraId="51C0EBF5" w14:textId="6681ED19"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760</w:t>
            </w:r>
          </w:p>
        </w:tc>
        <w:tc>
          <w:tcPr>
            <w:tcW w:w="818" w:type="dxa"/>
            <w:tcBorders>
              <w:top w:val="single" w:sz="6" w:space="0" w:color="auto"/>
              <w:left w:val="single" w:sz="6" w:space="0" w:color="auto"/>
              <w:bottom w:val="single" w:sz="4" w:space="0" w:color="auto"/>
              <w:right w:val="single" w:sz="6" w:space="0" w:color="auto"/>
            </w:tcBorders>
            <w:shd w:val="clear" w:color="auto" w:fill="auto"/>
            <w:vAlign w:val="center"/>
          </w:tcPr>
          <w:p w14:paraId="7128EBF2" w14:textId="01A71BC7"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264</w:t>
            </w:r>
          </w:p>
        </w:tc>
        <w:tc>
          <w:tcPr>
            <w:tcW w:w="807" w:type="dxa"/>
            <w:tcBorders>
              <w:top w:val="single" w:sz="6" w:space="0" w:color="auto"/>
              <w:left w:val="single" w:sz="6" w:space="0" w:color="auto"/>
              <w:bottom w:val="single" w:sz="4" w:space="0" w:color="auto"/>
              <w:right w:val="single" w:sz="6" w:space="0" w:color="auto"/>
            </w:tcBorders>
            <w:shd w:val="clear" w:color="auto" w:fill="auto"/>
            <w:vAlign w:val="center"/>
          </w:tcPr>
          <w:p w14:paraId="49F089DE" w14:textId="7B33D026" w:rsidR="00A45207" w:rsidRDefault="008957A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496</w:t>
            </w:r>
          </w:p>
        </w:tc>
        <w:tc>
          <w:tcPr>
            <w:tcW w:w="1203" w:type="dxa"/>
            <w:tcBorders>
              <w:top w:val="single" w:sz="6" w:space="0" w:color="auto"/>
              <w:left w:val="single" w:sz="6" w:space="0" w:color="auto"/>
              <w:bottom w:val="single" w:sz="4" w:space="0" w:color="auto"/>
              <w:right w:val="single" w:sz="6" w:space="0" w:color="auto"/>
            </w:tcBorders>
            <w:shd w:val="clear" w:color="auto" w:fill="auto"/>
            <w:vAlign w:val="center"/>
          </w:tcPr>
          <w:p w14:paraId="2BE5D34E" w14:textId="56A07B70"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sidR="00A45280">
              <w:rPr>
                <w:rFonts w:asciiTheme="minorEastAsia" w:eastAsiaTheme="minorEastAsia" w:hAnsiTheme="minorEastAsia"/>
                <w:color w:val="000000" w:themeColor="text1"/>
                <w:sz w:val="18"/>
                <w:szCs w:val="18"/>
              </w:rPr>
              <w:t>5.3</w:t>
            </w:r>
            <w:r>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4" w:space="0" w:color="auto"/>
              <w:right w:val="single" w:sz="12" w:space="0" w:color="auto"/>
            </w:tcBorders>
            <w:shd w:val="clear" w:color="auto" w:fill="auto"/>
            <w:vAlign w:val="center"/>
          </w:tcPr>
          <w:p w14:paraId="2AE82005" w14:textId="77777777" w:rsidR="00A45207" w:rsidRDefault="00A45207">
            <w:pPr>
              <w:spacing w:beforeLines="10" w:before="31" w:afterLines="10" w:after="31"/>
              <w:ind w:leftChars="-50" w:left="-105" w:rightChars="-50" w:right="-105"/>
              <w:jc w:val="center"/>
              <w:rPr>
                <w:rFonts w:asciiTheme="minorEastAsia" w:eastAsiaTheme="minorEastAsia" w:hAnsiTheme="minorEastAsia"/>
                <w:color w:val="000000" w:themeColor="text1"/>
                <w:sz w:val="18"/>
                <w:szCs w:val="18"/>
              </w:rPr>
            </w:pPr>
          </w:p>
        </w:tc>
      </w:tr>
      <w:tr w:rsidR="00A45207" w14:paraId="29568EE4" w14:textId="77777777">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14:paraId="5F07A93E"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14:paraId="43F49B0C"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公共选修课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14:paraId="19ECE7F0"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308AAE17"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360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53458245"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180</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2CA369B5"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180</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14:paraId="141B1A06"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50.0%</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14:paraId="6EC226C7" w14:textId="77777777" w:rsidR="00A45207" w:rsidRDefault="00A45207">
            <w:pPr>
              <w:spacing w:beforeLines="10" w:before="31" w:afterLines="10" w:after="31"/>
              <w:ind w:leftChars="-50" w:left="-105" w:rightChars="-50" w:right="-105"/>
              <w:jc w:val="center"/>
              <w:rPr>
                <w:rFonts w:asciiTheme="minorEastAsia" w:eastAsiaTheme="minorEastAsia" w:hAnsiTheme="minorEastAsia"/>
                <w:color w:val="000000" w:themeColor="text1"/>
                <w:sz w:val="18"/>
                <w:szCs w:val="18"/>
              </w:rPr>
            </w:pPr>
          </w:p>
        </w:tc>
      </w:tr>
      <w:tr w:rsidR="00A45207" w14:paraId="63CFE746" w14:textId="77777777">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14:paraId="78B47832"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5</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14:paraId="3E741F49"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顶岗实习</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14:paraId="07E0F696"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5C607B68" w14:textId="5F1FFFC9" w:rsidR="00A45207" w:rsidRDefault="00A45280">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7C6B3758" w14:textId="77777777" w:rsidR="00A45207" w:rsidRDefault="00A45207">
            <w:pPr>
              <w:jc w:val="center"/>
              <w:rPr>
                <w:rFonts w:asciiTheme="minorEastAsia" w:eastAsiaTheme="minorEastAsia" w:hAnsiTheme="minorEastAsia"/>
                <w:color w:val="000000" w:themeColor="text1"/>
                <w:sz w:val="18"/>
                <w:szCs w:val="18"/>
              </w:rPr>
            </w:pP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383720C2" w14:textId="339BDD15" w:rsidR="00A45207" w:rsidRDefault="00A45280">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14:paraId="35F07AA2"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14:paraId="659D6F9E" w14:textId="77777777" w:rsidR="00A45207" w:rsidRDefault="00A45207">
            <w:pPr>
              <w:spacing w:beforeLines="10" w:before="31" w:afterLines="10" w:after="31"/>
              <w:ind w:leftChars="-50" w:left="-105" w:rightChars="-50" w:right="-105"/>
              <w:jc w:val="center"/>
              <w:rPr>
                <w:rFonts w:asciiTheme="minorEastAsia" w:eastAsiaTheme="minorEastAsia" w:hAnsiTheme="minorEastAsia"/>
                <w:color w:val="000000" w:themeColor="text1"/>
                <w:sz w:val="18"/>
                <w:szCs w:val="18"/>
              </w:rPr>
            </w:pPr>
          </w:p>
        </w:tc>
      </w:tr>
      <w:tr w:rsidR="00A45207" w14:paraId="453D60F2" w14:textId="77777777">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14:paraId="39E85154"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6</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14:paraId="2084E8BF"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社会实践</w:t>
            </w: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b/>
                <w:color w:val="000000" w:themeColor="text1"/>
                <w:sz w:val="18"/>
                <w:szCs w:val="18"/>
              </w:rPr>
              <w:t>公益劳动</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14:paraId="25E1AA13"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5D4667B4" w14:textId="71FF955B" w:rsidR="00A45207" w:rsidRDefault="00FD48A7">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71054532" w14:textId="77777777" w:rsidR="00A45207" w:rsidRDefault="00A45207">
            <w:pPr>
              <w:jc w:val="center"/>
              <w:rPr>
                <w:rFonts w:asciiTheme="minorEastAsia" w:eastAsiaTheme="minorEastAsia" w:hAnsiTheme="minorEastAsia"/>
                <w:color w:val="000000" w:themeColor="text1"/>
                <w:sz w:val="18"/>
                <w:szCs w:val="18"/>
              </w:rPr>
            </w:pP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723C8313" w14:textId="12088B22" w:rsidR="00A45207" w:rsidRDefault="00FD48A7">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75</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14:paraId="167D701C" w14:textId="77777777" w:rsidR="00A45207" w:rsidRDefault="0040360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14:paraId="65428D8E" w14:textId="77777777" w:rsidR="00A45207" w:rsidRDefault="00A45207">
            <w:pPr>
              <w:spacing w:beforeLines="10" w:before="31" w:afterLines="10" w:after="31"/>
              <w:ind w:leftChars="-50" w:left="-105" w:rightChars="-50" w:right="-105"/>
              <w:jc w:val="center"/>
              <w:rPr>
                <w:rFonts w:asciiTheme="minorEastAsia" w:eastAsiaTheme="minorEastAsia" w:hAnsiTheme="minorEastAsia"/>
                <w:color w:val="000000" w:themeColor="text1"/>
                <w:sz w:val="18"/>
                <w:szCs w:val="18"/>
              </w:rPr>
            </w:pPr>
          </w:p>
        </w:tc>
      </w:tr>
      <w:tr w:rsidR="00A45207" w14:paraId="2863B376" w14:textId="77777777">
        <w:trPr>
          <w:cantSplit/>
          <w:trHeight w:val="510"/>
          <w:jc w:val="center"/>
        </w:trPr>
        <w:tc>
          <w:tcPr>
            <w:tcW w:w="2835"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14:paraId="5EBCEE04" w14:textId="77777777" w:rsidR="00A45207" w:rsidRDefault="00403605">
            <w:pPr>
              <w:spacing w:beforeLines="10" w:before="31" w:afterLines="10" w:after="31"/>
              <w:ind w:leftChars="-50" w:left="-105" w:rightChars="-50" w:right="-105"/>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合</w:t>
            </w:r>
            <w:r>
              <w:rPr>
                <w:rFonts w:asciiTheme="minorEastAsia" w:eastAsiaTheme="minorEastAsia" w:hAnsiTheme="minorEastAsia"/>
                <w:b/>
                <w:color w:val="000000" w:themeColor="text1"/>
              </w:rPr>
              <w:t xml:space="preserve">   </w:t>
            </w:r>
            <w:r>
              <w:rPr>
                <w:rFonts w:asciiTheme="minorEastAsia" w:eastAsiaTheme="minorEastAsia" w:hAnsiTheme="minorEastAsia"/>
                <w:b/>
                <w:color w:val="000000" w:themeColor="text1"/>
              </w:rPr>
              <w:t>计</w:t>
            </w:r>
          </w:p>
        </w:tc>
        <w:tc>
          <w:tcPr>
            <w:tcW w:w="785" w:type="dxa"/>
            <w:tcBorders>
              <w:top w:val="single" w:sz="6" w:space="0" w:color="auto"/>
              <w:left w:val="single" w:sz="6" w:space="0" w:color="auto"/>
              <w:bottom w:val="single" w:sz="12" w:space="0" w:color="auto"/>
              <w:right w:val="single" w:sz="6" w:space="0" w:color="auto"/>
            </w:tcBorders>
            <w:shd w:val="clear" w:color="auto" w:fill="auto"/>
            <w:vAlign w:val="center"/>
          </w:tcPr>
          <w:p w14:paraId="110401F2" w14:textId="4689D895" w:rsidR="00A45207" w:rsidRDefault="00A45280">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52</w:t>
            </w:r>
          </w:p>
        </w:tc>
        <w:tc>
          <w:tcPr>
            <w:tcW w:w="818" w:type="dxa"/>
            <w:tcBorders>
              <w:top w:val="single" w:sz="6" w:space="0" w:color="auto"/>
              <w:left w:val="single" w:sz="6" w:space="0" w:color="auto"/>
              <w:bottom w:val="single" w:sz="12" w:space="0" w:color="auto"/>
              <w:right w:val="single" w:sz="6" w:space="0" w:color="auto"/>
            </w:tcBorders>
            <w:shd w:val="clear" w:color="auto" w:fill="auto"/>
            <w:vAlign w:val="center"/>
          </w:tcPr>
          <w:p w14:paraId="61CB695E" w14:textId="30D61D12" w:rsidR="00A45207" w:rsidRDefault="00A45280">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33</w:t>
            </w:r>
            <w:r w:rsidR="00FD48A7">
              <w:rPr>
                <w:rFonts w:asciiTheme="minorEastAsia" w:eastAsiaTheme="minorEastAsia" w:hAnsiTheme="minorEastAsia"/>
                <w:b/>
                <w:color w:val="000000" w:themeColor="text1"/>
              </w:rPr>
              <w:t>37</w:t>
            </w:r>
          </w:p>
        </w:tc>
        <w:tc>
          <w:tcPr>
            <w:tcW w:w="818" w:type="dxa"/>
            <w:tcBorders>
              <w:top w:val="single" w:sz="6" w:space="0" w:color="auto"/>
              <w:left w:val="single" w:sz="6" w:space="0" w:color="auto"/>
              <w:bottom w:val="single" w:sz="12" w:space="0" w:color="auto"/>
              <w:right w:val="single" w:sz="6" w:space="0" w:color="auto"/>
            </w:tcBorders>
            <w:shd w:val="clear" w:color="auto" w:fill="auto"/>
            <w:vAlign w:val="center"/>
          </w:tcPr>
          <w:p w14:paraId="53962DCA" w14:textId="3F4F97A6" w:rsidR="00A45207" w:rsidRDefault="00A45280">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1358</w:t>
            </w:r>
          </w:p>
        </w:tc>
        <w:tc>
          <w:tcPr>
            <w:tcW w:w="807" w:type="dxa"/>
            <w:tcBorders>
              <w:top w:val="single" w:sz="6" w:space="0" w:color="auto"/>
              <w:left w:val="single" w:sz="6" w:space="0" w:color="auto"/>
              <w:bottom w:val="single" w:sz="12" w:space="0" w:color="auto"/>
              <w:right w:val="single" w:sz="6" w:space="0" w:color="auto"/>
            </w:tcBorders>
            <w:shd w:val="clear" w:color="auto" w:fill="auto"/>
            <w:vAlign w:val="center"/>
          </w:tcPr>
          <w:p w14:paraId="436774C6" w14:textId="70C0902A" w:rsidR="00A45207" w:rsidRDefault="00A45280">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19</w:t>
            </w:r>
            <w:r w:rsidR="00FD48A7">
              <w:rPr>
                <w:rFonts w:asciiTheme="minorEastAsia" w:eastAsiaTheme="minorEastAsia" w:hAnsiTheme="minorEastAsia"/>
                <w:b/>
                <w:color w:val="000000" w:themeColor="text1"/>
              </w:rPr>
              <w:t>79</w:t>
            </w:r>
          </w:p>
        </w:tc>
        <w:tc>
          <w:tcPr>
            <w:tcW w:w="1203" w:type="dxa"/>
            <w:tcBorders>
              <w:top w:val="single" w:sz="6" w:space="0" w:color="auto"/>
              <w:left w:val="single" w:sz="6" w:space="0" w:color="auto"/>
              <w:bottom w:val="single" w:sz="12" w:space="0" w:color="auto"/>
              <w:right w:val="single" w:sz="6" w:space="0" w:color="auto"/>
            </w:tcBorders>
            <w:shd w:val="clear" w:color="auto" w:fill="auto"/>
            <w:vAlign w:val="center"/>
          </w:tcPr>
          <w:p w14:paraId="72F7BA53" w14:textId="6FB29063" w:rsidR="00A45207" w:rsidRDefault="00A45280">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59.</w:t>
            </w:r>
            <w:r w:rsidR="00FD48A7">
              <w:rPr>
                <w:rFonts w:asciiTheme="minorEastAsia" w:eastAsiaTheme="minorEastAsia" w:hAnsiTheme="minorEastAsia"/>
                <w:b/>
                <w:color w:val="000000" w:themeColor="text1"/>
              </w:rPr>
              <w:t>3</w:t>
            </w:r>
            <w:r w:rsidR="00403605">
              <w:rPr>
                <w:rFonts w:asciiTheme="minorEastAsia" w:eastAsiaTheme="minorEastAsia" w:hAnsiTheme="minorEastAsia" w:hint="eastAsia"/>
                <w:b/>
                <w:color w:val="000000" w:themeColor="text1"/>
              </w:rPr>
              <w:t>%</w:t>
            </w:r>
          </w:p>
        </w:tc>
        <w:tc>
          <w:tcPr>
            <w:tcW w:w="1256" w:type="dxa"/>
            <w:tcBorders>
              <w:top w:val="single" w:sz="6" w:space="0" w:color="auto"/>
              <w:left w:val="single" w:sz="6" w:space="0" w:color="auto"/>
              <w:bottom w:val="single" w:sz="12" w:space="0" w:color="auto"/>
              <w:right w:val="single" w:sz="12" w:space="0" w:color="auto"/>
            </w:tcBorders>
            <w:shd w:val="clear" w:color="auto" w:fill="auto"/>
            <w:vAlign w:val="center"/>
          </w:tcPr>
          <w:p w14:paraId="24B3FFA9" w14:textId="77777777" w:rsidR="00A45207" w:rsidRDefault="00A45207">
            <w:pPr>
              <w:spacing w:beforeLines="10" w:before="31" w:afterLines="10" w:after="31"/>
              <w:ind w:leftChars="-50" w:left="-105" w:rightChars="-50" w:right="-105"/>
              <w:jc w:val="center"/>
              <w:rPr>
                <w:rFonts w:asciiTheme="minorEastAsia" w:eastAsiaTheme="minorEastAsia" w:hAnsiTheme="minorEastAsia"/>
                <w:b/>
                <w:color w:val="000000" w:themeColor="text1"/>
              </w:rPr>
            </w:pPr>
          </w:p>
        </w:tc>
      </w:tr>
    </w:tbl>
    <w:p w14:paraId="13E89122" w14:textId="77777777" w:rsidR="00A45207" w:rsidRDefault="00403605">
      <w:pPr>
        <w:spacing w:line="500" w:lineRule="exact"/>
        <w:ind w:firstLineChars="200" w:firstLine="562"/>
        <w:rPr>
          <w:rFonts w:ascii="宋体" w:hAnsi="宋体" w:cs="宋体"/>
          <w:b/>
          <w:sz w:val="28"/>
          <w:szCs w:val="28"/>
        </w:rPr>
      </w:pPr>
      <w:r>
        <w:rPr>
          <w:rFonts w:ascii="宋体" w:hAnsi="宋体" w:cs="宋体"/>
          <w:b/>
          <w:sz w:val="28"/>
          <w:szCs w:val="28"/>
        </w:rPr>
        <w:t>3.</w:t>
      </w:r>
      <w:r>
        <w:rPr>
          <w:rFonts w:ascii="宋体" w:hAnsi="宋体" w:cs="宋体" w:hint="eastAsia"/>
          <w:b/>
          <w:sz w:val="28"/>
          <w:szCs w:val="28"/>
        </w:rPr>
        <w:t>专业发展能力课程（学分）置换</w:t>
      </w:r>
    </w:p>
    <w:p w14:paraId="5C1481F8"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为了突出培养学生的专业素质与专业能力特长，本专业设置了专业发展能力见长的课程（学分）置换制度，学生可以通过课外实践、创业实践、顶岗实习、考取相关职业证书等置换相应课程及学分。</w:t>
      </w:r>
    </w:p>
    <w:p w14:paraId="19CADEEA" w14:textId="77777777" w:rsidR="00A45207" w:rsidRDefault="00403605">
      <w:pPr>
        <w:spacing w:line="360" w:lineRule="auto"/>
        <w:ind w:leftChars="-2" w:left="4" w:hangingChars="3" w:hanging="8"/>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 xml:space="preserve">12  </w:t>
      </w:r>
      <w:r>
        <w:rPr>
          <w:rFonts w:eastAsia="仿宋" w:cs="仿宋" w:hint="eastAsia"/>
          <w:b/>
          <w:bCs/>
          <w:sz w:val="28"/>
          <w:szCs w:val="28"/>
        </w:rPr>
        <w:t>课程（学分）置换表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1033"/>
        <w:gridCol w:w="668"/>
        <w:gridCol w:w="2551"/>
        <w:gridCol w:w="1043"/>
      </w:tblGrid>
      <w:tr w:rsidR="00A45207" w14:paraId="66B6A631" w14:textId="77777777" w:rsidTr="00582F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auto"/>
            <w:vAlign w:val="center"/>
          </w:tcPr>
          <w:p w14:paraId="16D665FE"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序号</w:t>
            </w:r>
          </w:p>
        </w:tc>
        <w:tc>
          <w:tcPr>
            <w:tcW w:w="2410" w:type="dxa"/>
            <w:tcBorders>
              <w:top w:val="none" w:sz="0" w:space="0" w:color="auto"/>
              <w:left w:val="none" w:sz="0" w:space="0" w:color="auto"/>
              <w:bottom w:val="none" w:sz="0" w:space="0" w:color="auto"/>
              <w:right w:val="none" w:sz="0" w:space="0" w:color="auto"/>
            </w:tcBorders>
            <w:shd w:val="clear" w:color="auto" w:fill="auto"/>
            <w:vAlign w:val="center"/>
          </w:tcPr>
          <w:p w14:paraId="3A13707B"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项目</w:t>
            </w:r>
          </w:p>
        </w:tc>
        <w:tc>
          <w:tcPr>
            <w:tcW w:w="1033" w:type="dxa"/>
            <w:tcBorders>
              <w:top w:val="none" w:sz="0" w:space="0" w:color="auto"/>
              <w:left w:val="none" w:sz="0" w:space="0" w:color="auto"/>
              <w:bottom w:val="none" w:sz="0" w:space="0" w:color="auto"/>
              <w:right w:val="none" w:sz="0" w:space="0" w:color="auto"/>
            </w:tcBorders>
            <w:shd w:val="clear" w:color="auto" w:fill="auto"/>
            <w:vAlign w:val="center"/>
          </w:tcPr>
          <w:p w14:paraId="16CEE2CC"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要求</w:t>
            </w:r>
          </w:p>
          <w:p w14:paraId="19DF63DC"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等级</w:t>
            </w:r>
          </w:p>
        </w:tc>
        <w:tc>
          <w:tcPr>
            <w:tcW w:w="668" w:type="dxa"/>
            <w:tcBorders>
              <w:top w:val="none" w:sz="0" w:space="0" w:color="auto"/>
              <w:left w:val="none" w:sz="0" w:space="0" w:color="auto"/>
              <w:bottom w:val="none" w:sz="0" w:space="0" w:color="auto"/>
              <w:right w:val="none" w:sz="0" w:space="0" w:color="auto"/>
            </w:tcBorders>
            <w:shd w:val="clear" w:color="auto" w:fill="auto"/>
            <w:vAlign w:val="center"/>
          </w:tcPr>
          <w:p w14:paraId="2A06A7CB"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置换学分</w:t>
            </w:r>
          </w:p>
        </w:tc>
        <w:tc>
          <w:tcPr>
            <w:tcW w:w="2551" w:type="dxa"/>
            <w:tcBorders>
              <w:top w:val="none" w:sz="0" w:space="0" w:color="auto"/>
              <w:left w:val="none" w:sz="0" w:space="0" w:color="auto"/>
              <w:bottom w:val="none" w:sz="0" w:space="0" w:color="auto"/>
              <w:right w:val="none" w:sz="0" w:space="0" w:color="auto"/>
            </w:tcBorders>
            <w:shd w:val="clear" w:color="auto" w:fill="auto"/>
            <w:vAlign w:val="center"/>
          </w:tcPr>
          <w:p w14:paraId="5C5FEB6A"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置换对应主修课程</w:t>
            </w:r>
          </w:p>
        </w:tc>
        <w:tc>
          <w:tcPr>
            <w:tcW w:w="1043" w:type="dxa"/>
            <w:tcBorders>
              <w:top w:val="none" w:sz="0" w:space="0" w:color="auto"/>
              <w:left w:val="none" w:sz="0" w:space="0" w:color="auto"/>
              <w:bottom w:val="none" w:sz="0" w:space="0" w:color="auto"/>
              <w:right w:val="none" w:sz="0" w:space="0" w:color="auto"/>
            </w:tcBorders>
            <w:shd w:val="clear" w:color="auto" w:fill="auto"/>
            <w:vAlign w:val="center"/>
          </w:tcPr>
          <w:p w14:paraId="66D72516"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备注</w:t>
            </w:r>
          </w:p>
        </w:tc>
      </w:tr>
      <w:tr w:rsidR="00A45207" w14:paraId="4286A0FC"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0812808B"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w:t>
            </w:r>
          </w:p>
        </w:tc>
        <w:tc>
          <w:tcPr>
            <w:tcW w:w="2410" w:type="dxa"/>
            <w:shd w:val="clear" w:color="auto" w:fill="auto"/>
            <w:vAlign w:val="center"/>
          </w:tcPr>
          <w:p w14:paraId="48DA06B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全国计算机</w:t>
            </w:r>
            <w:r>
              <w:rPr>
                <w:rFonts w:asciiTheme="minorEastAsia" w:eastAsiaTheme="minorEastAsia" w:hAnsiTheme="minorEastAsia" w:cs="Times New Roman" w:hint="eastAsia"/>
                <w:bCs/>
                <w:color w:val="000000" w:themeColor="text1"/>
                <w:sz w:val="18"/>
                <w:szCs w:val="18"/>
              </w:rPr>
              <w:t>等级</w:t>
            </w:r>
            <w:r>
              <w:rPr>
                <w:rFonts w:asciiTheme="minorEastAsia" w:eastAsiaTheme="minorEastAsia" w:hAnsiTheme="minorEastAsia" w:cs="Times New Roman"/>
                <w:bCs/>
                <w:color w:val="000000" w:themeColor="text1"/>
                <w:sz w:val="18"/>
                <w:szCs w:val="18"/>
              </w:rPr>
              <w:t>证</w:t>
            </w:r>
          </w:p>
        </w:tc>
        <w:tc>
          <w:tcPr>
            <w:tcW w:w="1033" w:type="dxa"/>
            <w:shd w:val="clear" w:color="auto" w:fill="auto"/>
            <w:vAlign w:val="center"/>
          </w:tcPr>
          <w:p w14:paraId="6F3FCF5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二级</w:t>
            </w:r>
          </w:p>
        </w:tc>
        <w:tc>
          <w:tcPr>
            <w:tcW w:w="668" w:type="dxa"/>
            <w:shd w:val="clear" w:color="auto" w:fill="auto"/>
            <w:vAlign w:val="center"/>
          </w:tcPr>
          <w:p w14:paraId="7E019C3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1ED3980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bCs/>
                <w:color w:val="000000" w:themeColor="text1"/>
                <w:sz w:val="18"/>
                <w:szCs w:val="18"/>
              </w:rPr>
              <w:t>计算机基础知识</w:t>
            </w:r>
            <w:r>
              <w:rPr>
                <w:rFonts w:asciiTheme="minorEastAsia" w:eastAsiaTheme="minorEastAsia" w:hAnsiTheme="minorEastAsia" w:cs="Times New Roman" w:hint="eastAsia"/>
                <w:bCs/>
                <w:color w:val="000000" w:themeColor="text1"/>
                <w:sz w:val="18"/>
                <w:szCs w:val="18"/>
              </w:rPr>
              <w:t>》</w:t>
            </w:r>
          </w:p>
        </w:tc>
        <w:tc>
          <w:tcPr>
            <w:tcW w:w="1043" w:type="dxa"/>
            <w:vMerge w:val="restart"/>
            <w:shd w:val="clear" w:color="auto" w:fill="auto"/>
            <w:vAlign w:val="center"/>
          </w:tcPr>
          <w:p w14:paraId="367BB2C9" w14:textId="77777777" w:rsidR="00A45207" w:rsidRDefault="004036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宋体" w:hAnsi="Times New Roman" w:cs="宋体" w:hint="eastAsia"/>
                <w:color w:val="000000" w:themeColor="text1"/>
                <w:kern w:val="0"/>
              </w:rPr>
              <w:t>对应课程为推荐置换课程，可申请其他课程置换。</w:t>
            </w:r>
          </w:p>
        </w:tc>
      </w:tr>
      <w:tr w:rsidR="00A45207" w14:paraId="4FEF7887"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41DAC6D4"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2</w:t>
            </w:r>
          </w:p>
        </w:tc>
        <w:tc>
          <w:tcPr>
            <w:tcW w:w="2410" w:type="dxa"/>
            <w:shd w:val="clear" w:color="auto" w:fill="auto"/>
            <w:vAlign w:val="center"/>
          </w:tcPr>
          <w:p w14:paraId="010A8059"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课外实践</w:t>
            </w:r>
          </w:p>
        </w:tc>
        <w:tc>
          <w:tcPr>
            <w:tcW w:w="1033" w:type="dxa"/>
            <w:shd w:val="clear" w:color="auto" w:fill="auto"/>
            <w:vAlign w:val="center"/>
          </w:tcPr>
          <w:p w14:paraId="0AEA74D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14:paraId="5F90C01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4F25CD8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784A280D"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5B92280"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30EFABFC"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3</w:t>
            </w:r>
          </w:p>
        </w:tc>
        <w:tc>
          <w:tcPr>
            <w:tcW w:w="2410" w:type="dxa"/>
            <w:shd w:val="clear" w:color="auto" w:fill="auto"/>
            <w:vAlign w:val="center"/>
          </w:tcPr>
          <w:p w14:paraId="75A5AD5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创业实践</w:t>
            </w:r>
          </w:p>
        </w:tc>
        <w:tc>
          <w:tcPr>
            <w:tcW w:w="1033" w:type="dxa"/>
            <w:shd w:val="clear" w:color="auto" w:fill="auto"/>
            <w:vAlign w:val="center"/>
          </w:tcPr>
          <w:p w14:paraId="6FF72DA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14:paraId="789E69A7"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704828B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1B4F2131"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D9A2F64"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6A6D7033"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4</w:t>
            </w:r>
          </w:p>
        </w:tc>
        <w:tc>
          <w:tcPr>
            <w:tcW w:w="2410" w:type="dxa"/>
            <w:shd w:val="clear" w:color="auto" w:fill="auto"/>
            <w:vAlign w:val="center"/>
          </w:tcPr>
          <w:p w14:paraId="03763D5B"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参赛获奖</w:t>
            </w:r>
          </w:p>
        </w:tc>
        <w:tc>
          <w:tcPr>
            <w:tcW w:w="1033" w:type="dxa"/>
            <w:shd w:val="clear" w:color="auto" w:fill="auto"/>
            <w:vAlign w:val="center"/>
          </w:tcPr>
          <w:p w14:paraId="6A1C83F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省级三等奖以上</w:t>
            </w:r>
          </w:p>
        </w:tc>
        <w:tc>
          <w:tcPr>
            <w:tcW w:w="668" w:type="dxa"/>
            <w:shd w:val="clear" w:color="auto" w:fill="auto"/>
            <w:vAlign w:val="center"/>
          </w:tcPr>
          <w:p w14:paraId="62FF14C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6ECE3BFD"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78E03D3C"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1B8EC7F3"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2F18EE43"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5</w:t>
            </w:r>
          </w:p>
        </w:tc>
        <w:tc>
          <w:tcPr>
            <w:tcW w:w="2410" w:type="dxa"/>
            <w:shd w:val="clear" w:color="auto" w:fill="auto"/>
            <w:vAlign w:val="center"/>
          </w:tcPr>
          <w:p w14:paraId="6A795F7F"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大数据</w:t>
            </w:r>
            <w:r>
              <w:rPr>
                <w:rFonts w:asciiTheme="minorEastAsia" w:eastAsiaTheme="minorEastAsia" w:hAnsiTheme="minorEastAsia" w:cs="Times New Roman" w:hint="eastAsia"/>
                <w:color w:val="000000" w:themeColor="text1"/>
                <w:sz w:val="18"/>
                <w:szCs w:val="18"/>
              </w:rPr>
              <w:t>分析</w:t>
            </w:r>
            <w:r>
              <w:rPr>
                <w:rFonts w:asciiTheme="minorEastAsia" w:eastAsiaTheme="minorEastAsia" w:hAnsiTheme="minorEastAsia" w:cs="Times New Roman"/>
                <w:color w:val="000000" w:themeColor="text1"/>
                <w:sz w:val="18"/>
                <w:szCs w:val="18"/>
              </w:rPr>
              <w:t>与应用职业技能等级证书</w:t>
            </w:r>
          </w:p>
        </w:tc>
        <w:tc>
          <w:tcPr>
            <w:tcW w:w="1033" w:type="dxa"/>
            <w:shd w:val="clear" w:color="auto" w:fill="auto"/>
            <w:vAlign w:val="center"/>
          </w:tcPr>
          <w:p w14:paraId="4D517F33"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4A89AF3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1F142CE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《大数据分析》</w:t>
            </w:r>
          </w:p>
        </w:tc>
        <w:tc>
          <w:tcPr>
            <w:tcW w:w="1043" w:type="dxa"/>
            <w:vMerge/>
            <w:shd w:val="clear" w:color="auto" w:fill="auto"/>
            <w:vAlign w:val="center"/>
          </w:tcPr>
          <w:p w14:paraId="640B2B73"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5777504A"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4F9981B4"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6</w:t>
            </w:r>
          </w:p>
        </w:tc>
        <w:tc>
          <w:tcPr>
            <w:tcW w:w="2410" w:type="dxa"/>
            <w:shd w:val="clear" w:color="auto" w:fill="auto"/>
            <w:vAlign w:val="center"/>
          </w:tcPr>
          <w:p w14:paraId="4F11BAB8"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大数据平台运维职业技能等级证书</w:t>
            </w:r>
          </w:p>
        </w:tc>
        <w:tc>
          <w:tcPr>
            <w:tcW w:w="1033" w:type="dxa"/>
            <w:shd w:val="clear" w:color="auto" w:fill="auto"/>
            <w:vAlign w:val="center"/>
          </w:tcPr>
          <w:p w14:paraId="763506FF"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6B5A62E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0590A13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《大数据运维管理》</w:t>
            </w:r>
          </w:p>
        </w:tc>
        <w:tc>
          <w:tcPr>
            <w:tcW w:w="1043" w:type="dxa"/>
            <w:vMerge/>
            <w:shd w:val="clear" w:color="auto" w:fill="auto"/>
            <w:vAlign w:val="center"/>
          </w:tcPr>
          <w:p w14:paraId="18859379"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764B457"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174FFDBA"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7</w:t>
            </w:r>
          </w:p>
        </w:tc>
        <w:tc>
          <w:tcPr>
            <w:tcW w:w="2410" w:type="dxa"/>
            <w:shd w:val="clear" w:color="auto" w:fill="auto"/>
            <w:vAlign w:val="center"/>
          </w:tcPr>
          <w:p w14:paraId="72C5900D"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仿宋" w:hint="eastAsia"/>
                <w:color w:val="000000" w:themeColor="text1"/>
                <w:sz w:val="18"/>
                <w:szCs w:val="18"/>
              </w:rPr>
              <w:t>大数据分析师</w:t>
            </w:r>
          </w:p>
        </w:tc>
        <w:tc>
          <w:tcPr>
            <w:tcW w:w="1033" w:type="dxa"/>
            <w:shd w:val="clear" w:color="auto" w:fill="auto"/>
            <w:vAlign w:val="center"/>
          </w:tcPr>
          <w:p w14:paraId="2034278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0BDC3F2E"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1B708DD9"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《大数据分析》</w:t>
            </w:r>
          </w:p>
        </w:tc>
        <w:tc>
          <w:tcPr>
            <w:tcW w:w="1043" w:type="dxa"/>
            <w:vMerge/>
            <w:shd w:val="clear" w:color="auto" w:fill="auto"/>
            <w:vAlign w:val="center"/>
          </w:tcPr>
          <w:p w14:paraId="47FE71E8"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1D08DD7E"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3D672607"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8</w:t>
            </w:r>
          </w:p>
        </w:tc>
        <w:tc>
          <w:tcPr>
            <w:tcW w:w="2410" w:type="dxa"/>
            <w:shd w:val="clear" w:color="auto" w:fill="auto"/>
            <w:vAlign w:val="center"/>
          </w:tcPr>
          <w:p w14:paraId="392AABC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程序员</w:t>
            </w:r>
          </w:p>
        </w:tc>
        <w:tc>
          <w:tcPr>
            <w:tcW w:w="1033" w:type="dxa"/>
            <w:shd w:val="clear" w:color="auto" w:fill="auto"/>
          </w:tcPr>
          <w:p w14:paraId="350C542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3504F66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1A6D4A3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Java</w:t>
            </w:r>
            <w:r>
              <w:rPr>
                <w:rFonts w:asciiTheme="minorEastAsia" w:eastAsiaTheme="minorEastAsia" w:hAnsiTheme="minorEastAsia" w:cs="Times New Roman" w:hint="eastAsia"/>
                <w:bCs/>
                <w:color w:val="000000" w:themeColor="text1"/>
                <w:sz w:val="18"/>
                <w:szCs w:val="18"/>
              </w:rPr>
              <w:t>程序设计》</w:t>
            </w:r>
          </w:p>
        </w:tc>
        <w:tc>
          <w:tcPr>
            <w:tcW w:w="1043" w:type="dxa"/>
            <w:vMerge/>
            <w:shd w:val="clear" w:color="auto" w:fill="auto"/>
            <w:vAlign w:val="center"/>
          </w:tcPr>
          <w:p w14:paraId="6DC44145"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70D36C1D"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7825F420"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9</w:t>
            </w:r>
          </w:p>
        </w:tc>
        <w:tc>
          <w:tcPr>
            <w:tcW w:w="2410" w:type="dxa"/>
            <w:shd w:val="clear" w:color="auto" w:fill="auto"/>
            <w:vAlign w:val="center"/>
          </w:tcPr>
          <w:p w14:paraId="63136928"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软件设计师</w:t>
            </w:r>
          </w:p>
        </w:tc>
        <w:tc>
          <w:tcPr>
            <w:tcW w:w="1033" w:type="dxa"/>
            <w:shd w:val="clear" w:color="auto" w:fill="auto"/>
          </w:tcPr>
          <w:p w14:paraId="7AB6155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365DCDCD"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47ACFCA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Python</w:t>
            </w:r>
            <w:r>
              <w:rPr>
                <w:rFonts w:asciiTheme="minorEastAsia" w:eastAsiaTheme="minorEastAsia" w:hAnsiTheme="minorEastAsia" w:cs="Times New Roman" w:hint="eastAsia"/>
                <w:bCs/>
                <w:color w:val="000000" w:themeColor="text1"/>
                <w:sz w:val="18"/>
                <w:szCs w:val="18"/>
              </w:rPr>
              <w:t>》</w:t>
            </w:r>
          </w:p>
        </w:tc>
        <w:tc>
          <w:tcPr>
            <w:tcW w:w="1043" w:type="dxa"/>
            <w:vMerge/>
            <w:shd w:val="clear" w:color="auto" w:fill="auto"/>
            <w:vAlign w:val="center"/>
          </w:tcPr>
          <w:p w14:paraId="52646715"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71CA4ED"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79E78C6B"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10</w:t>
            </w:r>
          </w:p>
        </w:tc>
        <w:tc>
          <w:tcPr>
            <w:tcW w:w="2410" w:type="dxa"/>
            <w:shd w:val="clear" w:color="auto" w:fill="auto"/>
            <w:vAlign w:val="center"/>
          </w:tcPr>
          <w:p w14:paraId="4302D6B0"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嵌入式系统设计师</w:t>
            </w:r>
          </w:p>
        </w:tc>
        <w:tc>
          <w:tcPr>
            <w:tcW w:w="1033" w:type="dxa"/>
            <w:shd w:val="clear" w:color="auto" w:fill="auto"/>
          </w:tcPr>
          <w:p w14:paraId="5EF2F47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2999E4A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0FE5CFE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Linux</w:t>
            </w:r>
            <w:r>
              <w:rPr>
                <w:rFonts w:asciiTheme="minorEastAsia" w:eastAsiaTheme="minorEastAsia" w:hAnsiTheme="minorEastAsia" w:cs="Times New Roman" w:hint="eastAsia"/>
                <w:bCs/>
                <w:color w:val="000000" w:themeColor="text1"/>
                <w:sz w:val="18"/>
                <w:szCs w:val="18"/>
              </w:rPr>
              <w:t>操作系统》</w:t>
            </w:r>
          </w:p>
        </w:tc>
        <w:tc>
          <w:tcPr>
            <w:tcW w:w="1043" w:type="dxa"/>
            <w:vMerge/>
            <w:shd w:val="clear" w:color="auto" w:fill="auto"/>
            <w:vAlign w:val="center"/>
          </w:tcPr>
          <w:p w14:paraId="7E66C190"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674EBAD0"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30EFFC6E"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11</w:t>
            </w:r>
          </w:p>
        </w:tc>
        <w:tc>
          <w:tcPr>
            <w:tcW w:w="2410" w:type="dxa"/>
            <w:shd w:val="clear" w:color="auto" w:fill="auto"/>
            <w:vAlign w:val="center"/>
          </w:tcPr>
          <w:p w14:paraId="01B3C3C2"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数据库系统工程师</w:t>
            </w:r>
          </w:p>
        </w:tc>
        <w:tc>
          <w:tcPr>
            <w:tcW w:w="1033" w:type="dxa"/>
            <w:shd w:val="clear" w:color="auto" w:fill="auto"/>
          </w:tcPr>
          <w:p w14:paraId="68699B0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366C51AE"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7486424B"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《数据库原理与应用》</w:t>
            </w:r>
          </w:p>
        </w:tc>
        <w:tc>
          <w:tcPr>
            <w:tcW w:w="1043" w:type="dxa"/>
            <w:vMerge/>
            <w:shd w:val="clear" w:color="auto" w:fill="auto"/>
            <w:vAlign w:val="center"/>
          </w:tcPr>
          <w:p w14:paraId="5DAA3F64"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A627F3F"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5261B572"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lastRenderedPageBreak/>
              <w:t>12</w:t>
            </w:r>
          </w:p>
        </w:tc>
        <w:tc>
          <w:tcPr>
            <w:tcW w:w="2410" w:type="dxa"/>
            <w:shd w:val="clear" w:color="auto" w:fill="auto"/>
            <w:vAlign w:val="center"/>
          </w:tcPr>
          <w:p w14:paraId="097AC83C"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退役军人</w:t>
            </w:r>
          </w:p>
        </w:tc>
        <w:tc>
          <w:tcPr>
            <w:tcW w:w="1033" w:type="dxa"/>
            <w:shd w:val="clear" w:color="auto" w:fill="auto"/>
            <w:vAlign w:val="center"/>
          </w:tcPr>
          <w:p w14:paraId="466055E7"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78CC49EB"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6</w:t>
            </w:r>
          </w:p>
        </w:tc>
        <w:tc>
          <w:tcPr>
            <w:tcW w:w="2551" w:type="dxa"/>
            <w:shd w:val="clear" w:color="auto" w:fill="auto"/>
            <w:vAlign w:val="center"/>
          </w:tcPr>
          <w:p w14:paraId="503CB5C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《体育》、《军事理论》</w:t>
            </w:r>
          </w:p>
        </w:tc>
        <w:tc>
          <w:tcPr>
            <w:tcW w:w="1043" w:type="dxa"/>
            <w:vMerge/>
            <w:shd w:val="clear" w:color="auto" w:fill="auto"/>
            <w:vAlign w:val="center"/>
          </w:tcPr>
          <w:p w14:paraId="441590D8"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739F797C"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7FB84004"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t>13</w:t>
            </w:r>
          </w:p>
        </w:tc>
        <w:tc>
          <w:tcPr>
            <w:tcW w:w="2410" w:type="dxa"/>
            <w:shd w:val="clear" w:color="auto" w:fill="auto"/>
            <w:vAlign w:val="center"/>
          </w:tcPr>
          <w:p w14:paraId="5A7CD921"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农民工、村两委干部、新型职业农民</w:t>
            </w:r>
          </w:p>
        </w:tc>
        <w:tc>
          <w:tcPr>
            <w:tcW w:w="1033" w:type="dxa"/>
            <w:shd w:val="clear" w:color="auto" w:fill="auto"/>
            <w:vAlign w:val="center"/>
          </w:tcPr>
          <w:p w14:paraId="02A2B49D"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36F7948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530A8A77"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《体育》、《劳动教育实践》</w:t>
            </w:r>
          </w:p>
        </w:tc>
        <w:tc>
          <w:tcPr>
            <w:tcW w:w="1043" w:type="dxa"/>
            <w:vMerge/>
            <w:shd w:val="clear" w:color="auto" w:fill="auto"/>
            <w:vAlign w:val="center"/>
          </w:tcPr>
          <w:p w14:paraId="566ECC46"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6D8AA7B" w14:textId="77777777" w:rsidTr="00582FC6">
        <w:trPr>
          <w:trHeight w:val="454"/>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shd w:val="clear" w:color="auto" w:fill="auto"/>
            <w:vAlign w:val="center"/>
          </w:tcPr>
          <w:p w14:paraId="48048501"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t>14</w:t>
            </w:r>
          </w:p>
        </w:tc>
        <w:tc>
          <w:tcPr>
            <w:tcW w:w="2410" w:type="dxa"/>
            <w:shd w:val="clear" w:color="auto" w:fill="auto"/>
            <w:vAlign w:val="center"/>
          </w:tcPr>
          <w:p w14:paraId="706F540C"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在岗职工</w:t>
            </w:r>
          </w:p>
        </w:tc>
        <w:tc>
          <w:tcPr>
            <w:tcW w:w="1033" w:type="dxa"/>
            <w:shd w:val="clear" w:color="auto" w:fill="auto"/>
            <w:vAlign w:val="center"/>
          </w:tcPr>
          <w:p w14:paraId="79F844A5"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446E6A8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2</w:t>
            </w:r>
          </w:p>
        </w:tc>
        <w:tc>
          <w:tcPr>
            <w:tcW w:w="2551" w:type="dxa"/>
            <w:shd w:val="clear" w:color="auto" w:fill="auto"/>
            <w:vAlign w:val="center"/>
          </w:tcPr>
          <w:p w14:paraId="5AFA596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《劳动教育实践》</w:t>
            </w:r>
          </w:p>
        </w:tc>
        <w:tc>
          <w:tcPr>
            <w:tcW w:w="1043" w:type="dxa"/>
            <w:vMerge/>
            <w:shd w:val="clear" w:color="auto" w:fill="auto"/>
            <w:vAlign w:val="center"/>
          </w:tcPr>
          <w:p w14:paraId="51445E0B"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bl>
    <w:p w14:paraId="01110C66" w14:textId="77777777" w:rsidR="00A45207" w:rsidRDefault="00403605">
      <w:pPr>
        <w:pStyle w:val="12"/>
        <w:rPr>
          <w:rFonts w:cs="Times New Roman"/>
        </w:rPr>
      </w:pPr>
      <w:bookmarkStart w:id="18" w:name="_Toc37210527"/>
      <w:r>
        <w:rPr>
          <w:rFonts w:hint="eastAsia"/>
        </w:rPr>
        <w:t>八、实施保障</w:t>
      </w:r>
      <w:bookmarkEnd w:id="18"/>
    </w:p>
    <w:p w14:paraId="0615651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实施保障主要包括师资队伍保障、教学设施保障、教学资源保障和质量保障等四大保障措施与机制。</w:t>
      </w:r>
    </w:p>
    <w:p w14:paraId="7DD51559" w14:textId="77777777" w:rsidR="00A45207" w:rsidRDefault="00403605">
      <w:pPr>
        <w:pStyle w:val="13"/>
        <w:rPr>
          <w:rFonts w:cs="Times New Roman"/>
        </w:rPr>
      </w:pPr>
      <w:bookmarkStart w:id="19" w:name="_Toc37210528"/>
      <w:r>
        <w:rPr>
          <w:rFonts w:hint="eastAsia"/>
        </w:rPr>
        <w:t>（一）师资队伍</w:t>
      </w:r>
      <w:bookmarkEnd w:id="19"/>
    </w:p>
    <w:p w14:paraId="72A100C8" w14:textId="77777777" w:rsidR="00A45207" w:rsidRDefault="00403605">
      <w:pPr>
        <w:spacing w:line="500" w:lineRule="exact"/>
        <w:ind w:firstLineChars="200" w:firstLine="562"/>
        <w:rPr>
          <w:rFonts w:ascii="宋体" w:cs="宋体"/>
          <w:b/>
          <w:sz w:val="28"/>
          <w:szCs w:val="28"/>
        </w:rPr>
      </w:pPr>
      <w:r>
        <w:rPr>
          <w:rFonts w:ascii="宋体" w:hAnsi="宋体" w:cs="宋体"/>
          <w:b/>
          <w:sz w:val="28"/>
          <w:szCs w:val="28"/>
        </w:rPr>
        <w:t>1.</w:t>
      </w:r>
      <w:r>
        <w:rPr>
          <w:rFonts w:ascii="宋体" w:hAnsi="宋体" w:cs="宋体" w:hint="eastAsia"/>
          <w:b/>
          <w:sz w:val="28"/>
          <w:szCs w:val="28"/>
        </w:rPr>
        <w:t>校内专任教师</w:t>
      </w:r>
    </w:p>
    <w:p w14:paraId="25A7E694" w14:textId="77777777" w:rsidR="00A45207" w:rsidRDefault="00403605">
      <w:pPr>
        <w:spacing w:line="360" w:lineRule="auto"/>
        <w:ind w:left="482" w:rightChars="15" w:right="31"/>
        <w:jc w:val="center"/>
        <w:rPr>
          <w:rFonts w:eastAsia="仿宋" w:cs="Times New Roman"/>
          <w:b/>
          <w:bCs/>
          <w:sz w:val="28"/>
          <w:szCs w:val="28"/>
        </w:rPr>
      </w:pPr>
      <w:r>
        <w:rPr>
          <w:rFonts w:eastAsia="仿宋" w:cs="仿宋" w:hint="eastAsia"/>
          <w:b/>
          <w:bCs/>
          <w:sz w:val="28"/>
          <w:szCs w:val="28"/>
        </w:rPr>
        <w:t>表</w:t>
      </w:r>
      <w:r>
        <w:rPr>
          <w:rFonts w:eastAsia="仿宋" w:hint="eastAsia"/>
          <w:b/>
          <w:bCs/>
          <w:sz w:val="28"/>
          <w:szCs w:val="28"/>
        </w:rPr>
        <w:t xml:space="preserve">13 </w:t>
      </w:r>
      <w:r>
        <w:rPr>
          <w:rFonts w:eastAsia="仿宋"/>
          <w:b/>
          <w:bCs/>
          <w:sz w:val="28"/>
          <w:szCs w:val="28"/>
        </w:rPr>
        <w:t xml:space="preserve"> </w:t>
      </w:r>
      <w:r>
        <w:rPr>
          <w:rFonts w:eastAsia="仿宋" w:cs="仿宋" w:hint="eastAsia"/>
          <w:b/>
          <w:bCs/>
          <w:sz w:val="28"/>
          <w:szCs w:val="28"/>
        </w:rPr>
        <w:t>校内主要专任教师配置情况一览表</w:t>
      </w:r>
    </w:p>
    <w:tbl>
      <w:tblPr>
        <w:tblW w:w="9604" w:type="dxa"/>
        <w:tblInd w:w="-592" w:type="dxa"/>
        <w:tblLayout w:type="fixed"/>
        <w:tblLook w:val="04A0" w:firstRow="1" w:lastRow="0" w:firstColumn="1" w:lastColumn="0" w:noHBand="0" w:noVBand="1"/>
      </w:tblPr>
      <w:tblGrid>
        <w:gridCol w:w="716"/>
        <w:gridCol w:w="1288"/>
        <w:gridCol w:w="810"/>
        <w:gridCol w:w="1057"/>
        <w:gridCol w:w="899"/>
        <w:gridCol w:w="1231"/>
        <w:gridCol w:w="1573"/>
        <w:gridCol w:w="2030"/>
      </w:tblGrid>
      <w:tr w:rsidR="00A45207" w14:paraId="0D4C280D" w14:textId="77777777">
        <w:trPr>
          <w:trHeight w:val="77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545813A"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序号</w:t>
            </w:r>
          </w:p>
        </w:tc>
        <w:tc>
          <w:tcPr>
            <w:tcW w:w="1288" w:type="dxa"/>
            <w:tcBorders>
              <w:top w:val="single" w:sz="4" w:space="0" w:color="auto"/>
              <w:left w:val="nil"/>
              <w:bottom w:val="single" w:sz="4" w:space="0" w:color="auto"/>
              <w:right w:val="single" w:sz="4" w:space="0" w:color="auto"/>
            </w:tcBorders>
            <w:shd w:val="clear" w:color="auto" w:fill="auto"/>
            <w:vAlign w:val="center"/>
          </w:tcPr>
          <w:p w14:paraId="467B5028"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姓名</w:t>
            </w:r>
          </w:p>
        </w:tc>
        <w:tc>
          <w:tcPr>
            <w:tcW w:w="810" w:type="dxa"/>
            <w:tcBorders>
              <w:top w:val="single" w:sz="4" w:space="0" w:color="auto"/>
              <w:left w:val="nil"/>
              <w:bottom w:val="single" w:sz="4" w:space="0" w:color="auto"/>
              <w:right w:val="single" w:sz="4" w:space="0" w:color="auto"/>
            </w:tcBorders>
            <w:shd w:val="clear" w:color="auto" w:fill="auto"/>
            <w:vAlign w:val="center"/>
          </w:tcPr>
          <w:p w14:paraId="03BEF051"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性别</w:t>
            </w:r>
          </w:p>
        </w:tc>
        <w:tc>
          <w:tcPr>
            <w:tcW w:w="1057" w:type="dxa"/>
            <w:tcBorders>
              <w:top w:val="single" w:sz="4" w:space="0" w:color="auto"/>
              <w:left w:val="nil"/>
              <w:bottom w:val="single" w:sz="4" w:space="0" w:color="auto"/>
              <w:right w:val="single" w:sz="4" w:space="0" w:color="auto"/>
            </w:tcBorders>
            <w:shd w:val="clear" w:color="auto" w:fill="auto"/>
            <w:vAlign w:val="center"/>
          </w:tcPr>
          <w:p w14:paraId="4F160879"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年龄</w:t>
            </w:r>
          </w:p>
        </w:tc>
        <w:tc>
          <w:tcPr>
            <w:tcW w:w="899" w:type="dxa"/>
            <w:tcBorders>
              <w:top w:val="single" w:sz="4" w:space="0" w:color="auto"/>
              <w:left w:val="nil"/>
              <w:bottom w:val="single" w:sz="4" w:space="0" w:color="auto"/>
              <w:right w:val="single" w:sz="4" w:space="0" w:color="auto"/>
            </w:tcBorders>
            <w:shd w:val="clear" w:color="auto" w:fill="auto"/>
            <w:vAlign w:val="center"/>
          </w:tcPr>
          <w:p w14:paraId="1B4FFAE0"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学历</w:t>
            </w:r>
          </w:p>
        </w:tc>
        <w:tc>
          <w:tcPr>
            <w:tcW w:w="1231" w:type="dxa"/>
            <w:tcBorders>
              <w:top w:val="single" w:sz="4" w:space="0" w:color="auto"/>
              <w:left w:val="nil"/>
              <w:bottom w:val="single" w:sz="4" w:space="0" w:color="auto"/>
              <w:right w:val="single" w:sz="4" w:space="0" w:color="auto"/>
            </w:tcBorders>
            <w:shd w:val="clear" w:color="auto" w:fill="auto"/>
            <w:vAlign w:val="center"/>
          </w:tcPr>
          <w:p w14:paraId="665832F2"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职称</w:t>
            </w:r>
          </w:p>
        </w:tc>
        <w:tc>
          <w:tcPr>
            <w:tcW w:w="1573" w:type="dxa"/>
            <w:tcBorders>
              <w:top w:val="single" w:sz="4" w:space="0" w:color="auto"/>
              <w:left w:val="nil"/>
              <w:bottom w:val="single" w:sz="4" w:space="0" w:color="auto"/>
              <w:right w:val="single" w:sz="4" w:space="0" w:color="auto"/>
            </w:tcBorders>
            <w:shd w:val="clear" w:color="auto" w:fill="auto"/>
            <w:vAlign w:val="center"/>
          </w:tcPr>
          <w:p w14:paraId="60A76A5E"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所学专业</w:t>
            </w:r>
          </w:p>
        </w:tc>
        <w:tc>
          <w:tcPr>
            <w:tcW w:w="2030" w:type="dxa"/>
            <w:tcBorders>
              <w:top w:val="single" w:sz="4" w:space="0" w:color="auto"/>
              <w:left w:val="nil"/>
              <w:bottom w:val="single" w:sz="4" w:space="0" w:color="auto"/>
              <w:right w:val="single" w:sz="4" w:space="0" w:color="auto"/>
            </w:tcBorders>
            <w:shd w:val="clear" w:color="auto" w:fill="auto"/>
            <w:vAlign w:val="center"/>
          </w:tcPr>
          <w:p w14:paraId="11A88D0A"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承担</w:t>
            </w:r>
          </w:p>
          <w:p w14:paraId="0A3779E6" w14:textId="77777777" w:rsidR="00A45207" w:rsidRDefault="00403605">
            <w:pPr>
              <w:widowControl/>
              <w:jc w:val="center"/>
              <w:rPr>
                <w:rFonts w:ascii="宋体" w:hAnsi="宋体"/>
                <w:b/>
                <w:bCs/>
                <w:color w:val="000000" w:themeColor="text1"/>
                <w:kern w:val="0"/>
              </w:rPr>
            </w:pPr>
            <w:r>
              <w:rPr>
                <w:rFonts w:ascii="宋体" w:hAnsi="宋体"/>
                <w:b/>
                <w:bCs/>
                <w:color w:val="000000" w:themeColor="text1"/>
                <w:kern w:val="0"/>
              </w:rPr>
              <w:t>主要课程</w:t>
            </w:r>
          </w:p>
        </w:tc>
      </w:tr>
      <w:tr w:rsidR="00A45207" w14:paraId="0A852F74"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3DA936BE"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1</w:t>
            </w:r>
          </w:p>
        </w:tc>
        <w:tc>
          <w:tcPr>
            <w:tcW w:w="1288" w:type="dxa"/>
            <w:tcBorders>
              <w:top w:val="nil"/>
              <w:left w:val="nil"/>
              <w:bottom w:val="single" w:sz="4" w:space="0" w:color="auto"/>
              <w:right w:val="single" w:sz="4" w:space="0" w:color="auto"/>
            </w:tcBorders>
            <w:shd w:val="clear" w:color="auto" w:fill="auto"/>
            <w:vAlign w:val="center"/>
          </w:tcPr>
          <w:p w14:paraId="1FA5DD7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李蕾</w:t>
            </w:r>
          </w:p>
        </w:tc>
        <w:tc>
          <w:tcPr>
            <w:tcW w:w="810" w:type="dxa"/>
            <w:tcBorders>
              <w:top w:val="nil"/>
              <w:left w:val="nil"/>
              <w:bottom w:val="single" w:sz="4" w:space="0" w:color="auto"/>
              <w:right w:val="single" w:sz="4" w:space="0" w:color="auto"/>
            </w:tcBorders>
            <w:shd w:val="clear" w:color="auto" w:fill="auto"/>
            <w:vAlign w:val="center"/>
          </w:tcPr>
          <w:p w14:paraId="392DA17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2697B1B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59</w:t>
            </w:r>
          </w:p>
        </w:tc>
        <w:tc>
          <w:tcPr>
            <w:tcW w:w="899" w:type="dxa"/>
            <w:tcBorders>
              <w:top w:val="nil"/>
              <w:left w:val="nil"/>
              <w:bottom w:val="single" w:sz="4" w:space="0" w:color="auto"/>
              <w:right w:val="single" w:sz="4" w:space="0" w:color="auto"/>
            </w:tcBorders>
            <w:shd w:val="clear" w:color="auto" w:fill="auto"/>
            <w:vAlign w:val="center"/>
          </w:tcPr>
          <w:p w14:paraId="2489736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481CF98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教授</w:t>
            </w:r>
          </w:p>
        </w:tc>
        <w:tc>
          <w:tcPr>
            <w:tcW w:w="1573" w:type="dxa"/>
            <w:tcBorders>
              <w:top w:val="nil"/>
              <w:left w:val="nil"/>
              <w:bottom w:val="single" w:sz="4" w:space="0" w:color="auto"/>
              <w:right w:val="single" w:sz="4" w:space="0" w:color="auto"/>
            </w:tcBorders>
            <w:shd w:val="clear" w:color="auto" w:fill="auto"/>
            <w:vAlign w:val="center"/>
          </w:tcPr>
          <w:p w14:paraId="1A9E8CD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计算机应用</w:t>
            </w:r>
          </w:p>
        </w:tc>
        <w:tc>
          <w:tcPr>
            <w:tcW w:w="2030" w:type="dxa"/>
            <w:tcBorders>
              <w:top w:val="nil"/>
              <w:left w:val="nil"/>
              <w:bottom w:val="single" w:sz="4" w:space="0" w:color="auto"/>
              <w:right w:val="single" w:sz="4" w:space="0" w:color="auto"/>
            </w:tcBorders>
            <w:shd w:val="clear" w:color="auto" w:fill="auto"/>
            <w:vAlign w:val="center"/>
          </w:tcPr>
          <w:p w14:paraId="4F8DB5D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Linux</w:t>
            </w:r>
            <w:r>
              <w:rPr>
                <w:rFonts w:asciiTheme="minorEastAsia" w:eastAsiaTheme="minorEastAsia" w:hAnsiTheme="minorEastAsia" w:hint="eastAsia"/>
                <w:color w:val="000000" w:themeColor="text1"/>
                <w:kern w:val="0"/>
                <w:sz w:val="18"/>
                <w:szCs w:val="18"/>
              </w:rPr>
              <w:t>操作系统</w:t>
            </w:r>
          </w:p>
        </w:tc>
      </w:tr>
      <w:tr w:rsidR="00A45207" w14:paraId="52CCC2A3"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327A39C7"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2</w:t>
            </w:r>
          </w:p>
        </w:tc>
        <w:tc>
          <w:tcPr>
            <w:tcW w:w="1288" w:type="dxa"/>
            <w:tcBorders>
              <w:top w:val="nil"/>
              <w:left w:val="nil"/>
              <w:bottom w:val="single" w:sz="4" w:space="0" w:color="auto"/>
              <w:right w:val="single" w:sz="4" w:space="0" w:color="auto"/>
            </w:tcBorders>
            <w:shd w:val="clear" w:color="auto" w:fill="auto"/>
            <w:vAlign w:val="center"/>
          </w:tcPr>
          <w:p w14:paraId="1607497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丁原祖</w:t>
            </w:r>
          </w:p>
        </w:tc>
        <w:tc>
          <w:tcPr>
            <w:tcW w:w="810" w:type="dxa"/>
            <w:tcBorders>
              <w:top w:val="nil"/>
              <w:left w:val="nil"/>
              <w:bottom w:val="single" w:sz="4" w:space="0" w:color="auto"/>
              <w:right w:val="single" w:sz="4" w:space="0" w:color="auto"/>
            </w:tcBorders>
            <w:shd w:val="clear" w:color="auto" w:fill="auto"/>
            <w:vAlign w:val="center"/>
          </w:tcPr>
          <w:p w14:paraId="3099CFE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17C9351F"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52</w:t>
            </w:r>
          </w:p>
        </w:tc>
        <w:tc>
          <w:tcPr>
            <w:tcW w:w="899" w:type="dxa"/>
            <w:tcBorders>
              <w:top w:val="nil"/>
              <w:left w:val="nil"/>
              <w:bottom w:val="single" w:sz="4" w:space="0" w:color="auto"/>
              <w:right w:val="single" w:sz="4" w:space="0" w:color="auto"/>
            </w:tcBorders>
            <w:shd w:val="clear" w:color="auto" w:fill="auto"/>
            <w:vAlign w:val="center"/>
          </w:tcPr>
          <w:p w14:paraId="1D07B13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4B2570DA"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r>
              <w:rPr>
                <w:rFonts w:asciiTheme="minorEastAsia" w:eastAsiaTheme="minorEastAsia" w:hAnsiTheme="minorEastAsia"/>
                <w:color w:val="000000" w:themeColor="text1"/>
                <w:kern w:val="0"/>
                <w:sz w:val="18"/>
                <w:szCs w:val="18"/>
              </w:rPr>
              <w:t xml:space="preserve"> </w:t>
            </w:r>
          </w:p>
        </w:tc>
        <w:tc>
          <w:tcPr>
            <w:tcW w:w="1573" w:type="dxa"/>
            <w:tcBorders>
              <w:top w:val="nil"/>
              <w:left w:val="nil"/>
              <w:bottom w:val="single" w:sz="4" w:space="0" w:color="auto"/>
              <w:right w:val="single" w:sz="4" w:space="0" w:color="auto"/>
            </w:tcBorders>
            <w:shd w:val="clear" w:color="auto" w:fill="auto"/>
            <w:vAlign w:val="center"/>
          </w:tcPr>
          <w:p w14:paraId="7667430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算机科</w:t>
            </w:r>
            <w:r>
              <w:rPr>
                <w:rFonts w:asciiTheme="minorEastAsia" w:eastAsiaTheme="minorEastAsia" w:hAnsiTheme="minorEastAsia" w:hint="eastAsia"/>
                <w:color w:val="000000" w:themeColor="text1"/>
                <w:kern w:val="0"/>
                <w:sz w:val="18"/>
                <w:szCs w:val="18"/>
              </w:rPr>
              <w:t>学</w:t>
            </w:r>
          </w:p>
        </w:tc>
        <w:tc>
          <w:tcPr>
            <w:tcW w:w="2030" w:type="dxa"/>
            <w:tcBorders>
              <w:top w:val="nil"/>
              <w:left w:val="nil"/>
              <w:bottom w:val="single" w:sz="4" w:space="0" w:color="auto"/>
              <w:right w:val="single" w:sz="4" w:space="0" w:color="auto"/>
            </w:tcBorders>
            <w:shd w:val="clear" w:color="auto" w:fill="auto"/>
            <w:vAlign w:val="center"/>
          </w:tcPr>
          <w:p w14:paraId="7283F3C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数据库应用技术</w:t>
            </w:r>
          </w:p>
          <w:p w14:paraId="4B2B2F9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分布式数据库</w:t>
            </w:r>
          </w:p>
        </w:tc>
      </w:tr>
      <w:tr w:rsidR="00A45207" w14:paraId="5D3B2679"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1453D5D0"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3</w:t>
            </w:r>
          </w:p>
        </w:tc>
        <w:tc>
          <w:tcPr>
            <w:tcW w:w="1288" w:type="dxa"/>
            <w:tcBorders>
              <w:top w:val="nil"/>
              <w:left w:val="nil"/>
              <w:bottom w:val="single" w:sz="4" w:space="0" w:color="auto"/>
              <w:right w:val="single" w:sz="4" w:space="0" w:color="auto"/>
            </w:tcBorders>
            <w:shd w:val="clear" w:color="auto" w:fill="auto"/>
            <w:vAlign w:val="center"/>
          </w:tcPr>
          <w:p w14:paraId="6F3E43EF"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李晓俊</w:t>
            </w:r>
          </w:p>
        </w:tc>
        <w:tc>
          <w:tcPr>
            <w:tcW w:w="810" w:type="dxa"/>
            <w:tcBorders>
              <w:top w:val="nil"/>
              <w:left w:val="nil"/>
              <w:bottom w:val="single" w:sz="4" w:space="0" w:color="auto"/>
              <w:right w:val="single" w:sz="4" w:space="0" w:color="auto"/>
            </w:tcBorders>
            <w:shd w:val="clear" w:color="auto" w:fill="auto"/>
            <w:vAlign w:val="center"/>
          </w:tcPr>
          <w:p w14:paraId="42C10A9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02BFB93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52</w:t>
            </w:r>
          </w:p>
        </w:tc>
        <w:tc>
          <w:tcPr>
            <w:tcW w:w="899" w:type="dxa"/>
            <w:tcBorders>
              <w:top w:val="nil"/>
              <w:left w:val="nil"/>
              <w:bottom w:val="single" w:sz="4" w:space="0" w:color="auto"/>
              <w:right w:val="single" w:sz="4" w:space="0" w:color="auto"/>
            </w:tcBorders>
            <w:shd w:val="clear" w:color="auto" w:fill="auto"/>
            <w:vAlign w:val="center"/>
          </w:tcPr>
          <w:p w14:paraId="1030561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29632FD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5D2EE4C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软件技术</w:t>
            </w:r>
          </w:p>
        </w:tc>
        <w:tc>
          <w:tcPr>
            <w:tcW w:w="2030" w:type="dxa"/>
            <w:tcBorders>
              <w:top w:val="nil"/>
              <w:left w:val="nil"/>
              <w:bottom w:val="single" w:sz="4" w:space="0" w:color="auto"/>
              <w:right w:val="single" w:sz="4" w:space="0" w:color="auto"/>
            </w:tcBorders>
            <w:shd w:val="clear" w:color="auto" w:fill="auto"/>
            <w:vAlign w:val="center"/>
          </w:tcPr>
          <w:p w14:paraId="6B0C9849"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Hadoop</w:t>
            </w:r>
            <w:r>
              <w:rPr>
                <w:rFonts w:asciiTheme="minorEastAsia" w:eastAsiaTheme="minorEastAsia" w:hAnsiTheme="minorEastAsia" w:hint="eastAsia"/>
                <w:color w:val="000000" w:themeColor="text1"/>
                <w:kern w:val="0"/>
                <w:sz w:val="18"/>
                <w:szCs w:val="18"/>
              </w:rPr>
              <w:t>大型数据存储与运算</w:t>
            </w:r>
          </w:p>
        </w:tc>
      </w:tr>
      <w:tr w:rsidR="00A45207" w14:paraId="3A43B7D3"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413FD6D5"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4</w:t>
            </w:r>
          </w:p>
        </w:tc>
        <w:tc>
          <w:tcPr>
            <w:tcW w:w="1288" w:type="dxa"/>
            <w:tcBorders>
              <w:top w:val="nil"/>
              <w:left w:val="nil"/>
              <w:bottom w:val="single" w:sz="4" w:space="0" w:color="auto"/>
              <w:right w:val="single" w:sz="4" w:space="0" w:color="auto"/>
            </w:tcBorders>
            <w:shd w:val="clear" w:color="auto" w:fill="auto"/>
            <w:vAlign w:val="center"/>
          </w:tcPr>
          <w:p w14:paraId="4921924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崔春莉</w:t>
            </w:r>
          </w:p>
        </w:tc>
        <w:tc>
          <w:tcPr>
            <w:tcW w:w="810" w:type="dxa"/>
            <w:tcBorders>
              <w:top w:val="nil"/>
              <w:left w:val="nil"/>
              <w:bottom w:val="single" w:sz="4" w:space="0" w:color="auto"/>
              <w:right w:val="single" w:sz="4" w:space="0" w:color="auto"/>
            </w:tcBorders>
            <w:shd w:val="clear" w:color="auto" w:fill="auto"/>
            <w:vAlign w:val="center"/>
          </w:tcPr>
          <w:p w14:paraId="27F5930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13160FD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43</w:t>
            </w:r>
          </w:p>
        </w:tc>
        <w:tc>
          <w:tcPr>
            <w:tcW w:w="899" w:type="dxa"/>
            <w:tcBorders>
              <w:top w:val="nil"/>
              <w:left w:val="nil"/>
              <w:bottom w:val="single" w:sz="4" w:space="0" w:color="auto"/>
              <w:right w:val="single" w:sz="4" w:space="0" w:color="auto"/>
            </w:tcBorders>
            <w:shd w:val="clear" w:color="auto" w:fill="auto"/>
            <w:vAlign w:val="center"/>
          </w:tcPr>
          <w:p w14:paraId="506B847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47C5109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6E1A180A"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软件技术</w:t>
            </w:r>
          </w:p>
        </w:tc>
        <w:tc>
          <w:tcPr>
            <w:tcW w:w="2030" w:type="dxa"/>
            <w:tcBorders>
              <w:top w:val="nil"/>
              <w:left w:val="nil"/>
              <w:bottom w:val="single" w:sz="4" w:space="0" w:color="auto"/>
              <w:right w:val="single" w:sz="4" w:space="0" w:color="auto"/>
            </w:tcBorders>
            <w:shd w:val="clear" w:color="auto" w:fill="auto"/>
            <w:vAlign w:val="center"/>
          </w:tcPr>
          <w:p w14:paraId="7A1937C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Java</w:t>
            </w:r>
            <w:r>
              <w:rPr>
                <w:rFonts w:asciiTheme="minorEastAsia" w:eastAsiaTheme="minorEastAsia" w:hAnsiTheme="minorEastAsia" w:hint="eastAsia"/>
                <w:color w:val="000000" w:themeColor="text1"/>
                <w:kern w:val="0"/>
                <w:sz w:val="18"/>
                <w:szCs w:val="18"/>
              </w:rPr>
              <w:t>程序设计</w:t>
            </w:r>
          </w:p>
          <w:p w14:paraId="347CFEB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大数据离线分析</w:t>
            </w:r>
          </w:p>
        </w:tc>
      </w:tr>
      <w:tr w:rsidR="00A45207" w14:paraId="23992BD2"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52EFE63A"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5</w:t>
            </w:r>
          </w:p>
        </w:tc>
        <w:tc>
          <w:tcPr>
            <w:tcW w:w="1288" w:type="dxa"/>
            <w:tcBorders>
              <w:top w:val="nil"/>
              <w:left w:val="nil"/>
              <w:bottom w:val="single" w:sz="4" w:space="0" w:color="auto"/>
              <w:right w:val="single" w:sz="4" w:space="0" w:color="auto"/>
            </w:tcBorders>
            <w:shd w:val="clear" w:color="auto" w:fill="auto"/>
            <w:vAlign w:val="center"/>
          </w:tcPr>
          <w:p w14:paraId="5860315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聂艳芳</w:t>
            </w:r>
          </w:p>
        </w:tc>
        <w:tc>
          <w:tcPr>
            <w:tcW w:w="810" w:type="dxa"/>
            <w:tcBorders>
              <w:top w:val="nil"/>
              <w:left w:val="nil"/>
              <w:bottom w:val="single" w:sz="4" w:space="0" w:color="auto"/>
              <w:right w:val="single" w:sz="4" w:space="0" w:color="auto"/>
            </w:tcBorders>
            <w:shd w:val="clear" w:color="auto" w:fill="auto"/>
            <w:vAlign w:val="center"/>
          </w:tcPr>
          <w:p w14:paraId="7D518A2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3C2DF92C"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46</w:t>
            </w:r>
          </w:p>
        </w:tc>
        <w:tc>
          <w:tcPr>
            <w:tcW w:w="899" w:type="dxa"/>
            <w:tcBorders>
              <w:top w:val="nil"/>
              <w:left w:val="nil"/>
              <w:bottom w:val="single" w:sz="4" w:space="0" w:color="auto"/>
              <w:right w:val="single" w:sz="4" w:space="0" w:color="auto"/>
            </w:tcBorders>
            <w:shd w:val="clear" w:color="auto" w:fill="auto"/>
            <w:vAlign w:val="center"/>
          </w:tcPr>
          <w:p w14:paraId="4ABCE25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4B43861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787BBE19"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3E38C98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数据挖掘基础算法</w:t>
            </w:r>
          </w:p>
        </w:tc>
      </w:tr>
      <w:tr w:rsidR="00A45207" w14:paraId="403DBC05"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4632EBF5"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6</w:t>
            </w:r>
          </w:p>
        </w:tc>
        <w:tc>
          <w:tcPr>
            <w:tcW w:w="1288" w:type="dxa"/>
            <w:tcBorders>
              <w:top w:val="nil"/>
              <w:left w:val="nil"/>
              <w:bottom w:val="single" w:sz="4" w:space="0" w:color="auto"/>
              <w:right w:val="single" w:sz="4" w:space="0" w:color="auto"/>
            </w:tcBorders>
            <w:shd w:val="clear" w:color="auto" w:fill="auto"/>
            <w:vAlign w:val="center"/>
          </w:tcPr>
          <w:p w14:paraId="2A92F99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侯丽娟</w:t>
            </w:r>
          </w:p>
        </w:tc>
        <w:tc>
          <w:tcPr>
            <w:tcW w:w="810" w:type="dxa"/>
            <w:tcBorders>
              <w:top w:val="nil"/>
              <w:left w:val="nil"/>
              <w:bottom w:val="single" w:sz="4" w:space="0" w:color="auto"/>
              <w:right w:val="single" w:sz="4" w:space="0" w:color="auto"/>
            </w:tcBorders>
            <w:shd w:val="clear" w:color="auto" w:fill="auto"/>
            <w:vAlign w:val="center"/>
          </w:tcPr>
          <w:p w14:paraId="637DB25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682F1B40"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54</w:t>
            </w:r>
          </w:p>
        </w:tc>
        <w:tc>
          <w:tcPr>
            <w:tcW w:w="899" w:type="dxa"/>
            <w:tcBorders>
              <w:top w:val="nil"/>
              <w:left w:val="nil"/>
              <w:bottom w:val="single" w:sz="4" w:space="0" w:color="auto"/>
              <w:right w:val="single" w:sz="4" w:space="0" w:color="auto"/>
            </w:tcBorders>
            <w:shd w:val="clear" w:color="auto" w:fill="auto"/>
            <w:vAlign w:val="center"/>
          </w:tcPr>
          <w:p w14:paraId="7235652D"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0577640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504499E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算机科</w:t>
            </w:r>
            <w:r>
              <w:rPr>
                <w:rFonts w:asciiTheme="minorEastAsia" w:eastAsiaTheme="minorEastAsia" w:hAnsiTheme="minorEastAsia" w:hint="eastAsia"/>
                <w:color w:val="000000" w:themeColor="text1"/>
                <w:kern w:val="0"/>
                <w:sz w:val="18"/>
                <w:szCs w:val="18"/>
              </w:rPr>
              <w:t>学</w:t>
            </w:r>
          </w:p>
        </w:tc>
        <w:tc>
          <w:tcPr>
            <w:tcW w:w="2030" w:type="dxa"/>
            <w:tcBorders>
              <w:top w:val="nil"/>
              <w:left w:val="nil"/>
              <w:bottom w:val="single" w:sz="4" w:space="0" w:color="auto"/>
              <w:right w:val="single" w:sz="4" w:space="0" w:color="auto"/>
            </w:tcBorders>
            <w:shd w:val="clear" w:color="auto" w:fill="auto"/>
            <w:vAlign w:val="center"/>
          </w:tcPr>
          <w:p w14:paraId="72D06849"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大数据离线分析</w:t>
            </w:r>
          </w:p>
        </w:tc>
      </w:tr>
      <w:tr w:rsidR="00A45207" w14:paraId="1FC94999"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1B62DD44"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7</w:t>
            </w:r>
          </w:p>
        </w:tc>
        <w:tc>
          <w:tcPr>
            <w:tcW w:w="1288" w:type="dxa"/>
            <w:tcBorders>
              <w:top w:val="nil"/>
              <w:left w:val="nil"/>
              <w:bottom w:val="single" w:sz="4" w:space="0" w:color="auto"/>
              <w:right w:val="single" w:sz="4" w:space="0" w:color="auto"/>
            </w:tcBorders>
            <w:shd w:val="clear" w:color="auto" w:fill="auto"/>
            <w:vAlign w:val="center"/>
          </w:tcPr>
          <w:p w14:paraId="3ACF3E30"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解红琴</w:t>
            </w:r>
          </w:p>
        </w:tc>
        <w:tc>
          <w:tcPr>
            <w:tcW w:w="810" w:type="dxa"/>
            <w:tcBorders>
              <w:top w:val="nil"/>
              <w:left w:val="nil"/>
              <w:bottom w:val="single" w:sz="4" w:space="0" w:color="auto"/>
              <w:right w:val="single" w:sz="4" w:space="0" w:color="auto"/>
            </w:tcBorders>
            <w:shd w:val="clear" w:color="auto" w:fill="auto"/>
            <w:vAlign w:val="center"/>
          </w:tcPr>
          <w:p w14:paraId="3B91920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5A9BE12C"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50</w:t>
            </w:r>
          </w:p>
        </w:tc>
        <w:tc>
          <w:tcPr>
            <w:tcW w:w="899" w:type="dxa"/>
            <w:tcBorders>
              <w:top w:val="nil"/>
              <w:left w:val="nil"/>
              <w:bottom w:val="single" w:sz="4" w:space="0" w:color="auto"/>
              <w:right w:val="single" w:sz="4" w:space="0" w:color="auto"/>
            </w:tcBorders>
            <w:shd w:val="clear" w:color="auto" w:fill="auto"/>
            <w:vAlign w:val="center"/>
          </w:tcPr>
          <w:p w14:paraId="291A2B8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6C04AC0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0A47E45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算机科</w:t>
            </w:r>
            <w:r>
              <w:rPr>
                <w:rFonts w:asciiTheme="minorEastAsia" w:eastAsiaTheme="minorEastAsia" w:hAnsiTheme="minorEastAsia" w:hint="eastAsia"/>
                <w:color w:val="000000" w:themeColor="text1"/>
                <w:kern w:val="0"/>
                <w:sz w:val="18"/>
                <w:szCs w:val="18"/>
              </w:rPr>
              <w:t>学</w:t>
            </w:r>
          </w:p>
        </w:tc>
        <w:tc>
          <w:tcPr>
            <w:tcW w:w="2030" w:type="dxa"/>
            <w:tcBorders>
              <w:top w:val="nil"/>
              <w:left w:val="nil"/>
              <w:bottom w:val="single" w:sz="4" w:space="0" w:color="auto"/>
              <w:right w:val="single" w:sz="4" w:space="0" w:color="auto"/>
            </w:tcBorders>
            <w:shd w:val="clear" w:color="auto" w:fill="auto"/>
            <w:vAlign w:val="center"/>
          </w:tcPr>
          <w:p w14:paraId="031034E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大数据并行计算</w:t>
            </w:r>
          </w:p>
        </w:tc>
      </w:tr>
      <w:tr w:rsidR="00A45207" w14:paraId="116A7E05"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08192C5C"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8</w:t>
            </w:r>
          </w:p>
        </w:tc>
        <w:tc>
          <w:tcPr>
            <w:tcW w:w="1288" w:type="dxa"/>
            <w:tcBorders>
              <w:top w:val="nil"/>
              <w:left w:val="nil"/>
              <w:bottom w:val="single" w:sz="4" w:space="0" w:color="auto"/>
              <w:right w:val="single" w:sz="4" w:space="0" w:color="auto"/>
            </w:tcBorders>
            <w:shd w:val="clear" w:color="auto" w:fill="auto"/>
            <w:vAlign w:val="center"/>
          </w:tcPr>
          <w:p w14:paraId="48C76B4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李云</w:t>
            </w:r>
          </w:p>
        </w:tc>
        <w:tc>
          <w:tcPr>
            <w:tcW w:w="810" w:type="dxa"/>
            <w:tcBorders>
              <w:top w:val="nil"/>
              <w:left w:val="nil"/>
              <w:bottom w:val="single" w:sz="4" w:space="0" w:color="auto"/>
              <w:right w:val="single" w:sz="4" w:space="0" w:color="auto"/>
            </w:tcBorders>
            <w:shd w:val="clear" w:color="auto" w:fill="auto"/>
            <w:vAlign w:val="center"/>
          </w:tcPr>
          <w:p w14:paraId="256AB8C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0A3EFF5D"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40</w:t>
            </w:r>
          </w:p>
        </w:tc>
        <w:tc>
          <w:tcPr>
            <w:tcW w:w="899" w:type="dxa"/>
            <w:tcBorders>
              <w:top w:val="nil"/>
              <w:left w:val="nil"/>
              <w:bottom w:val="single" w:sz="4" w:space="0" w:color="auto"/>
              <w:right w:val="single" w:sz="4" w:space="0" w:color="auto"/>
            </w:tcBorders>
            <w:shd w:val="clear" w:color="auto" w:fill="auto"/>
            <w:vAlign w:val="center"/>
          </w:tcPr>
          <w:p w14:paraId="2DD7433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36396F5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14:paraId="547038F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70461A9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网络爬虫技术</w:t>
            </w:r>
          </w:p>
          <w:p w14:paraId="4C77224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云计算虚拟化基础</w:t>
            </w:r>
          </w:p>
        </w:tc>
      </w:tr>
      <w:tr w:rsidR="00A45207" w14:paraId="27E88630"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3D714E33"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9</w:t>
            </w:r>
          </w:p>
        </w:tc>
        <w:tc>
          <w:tcPr>
            <w:tcW w:w="1288" w:type="dxa"/>
            <w:tcBorders>
              <w:top w:val="nil"/>
              <w:left w:val="nil"/>
              <w:bottom w:val="single" w:sz="4" w:space="0" w:color="auto"/>
              <w:right w:val="single" w:sz="4" w:space="0" w:color="auto"/>
            </w:tcBorders>
            <w:shd w:val="clear" w:color="auto" w:fill="auto"/>
            <w:vAlign w:val="center"/>
          </w:tcPr>
          <w:p w14:paraId="3ED1BFD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王亚丽</w:t>
            </w:r>
          </w:p>
        </w:tc>
        <w:tc>
          <w:tcPr>
            <w:tcW w:w="810" w:type="dxa"/>
            <w:tcBorders>
              <w:top w:val="nil"/>
              <w:left w:val="nil"/>
              <w:bottom w:val="single" w:sz="4" w:space="0" w:color="auto"/>
              <w:right w:val="single" w:sz="4" w:space="0" w:color="auto"/>
            </w:tcBorders>
            <w:shd w:val="clear" w:color="auto" w:fill="auto"/>
            <w:vAlign w:val="center"/>
          </w:tcPr>
          <w:p w14:paraId="0FB94F4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53225AA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35</w:t>
            </w:r>
          </w:p>
        </w:tc>
        <w:tc>
          <w:tcPr>
            <w:tcW w:w="899" w:type="dxa"/>
            <w:tcBorders>
              <w:top w:val="nil"/>
              <w:left w:val="nil"/>
              <w:bottom w:val="single" w:sz="4" w:space="0" w:color="auto"/>
              <w:right w:val="single" w:sz="4" w:space="0" w:color="auto"/>
            </w:tcBorders>
            <w:shd w:val="clear" w:color="auto" w:fill="auto"/>
            <w:vAlign w:val="center"/>
          </w:tcPr>
          <w:p w14:paraId="67FBF9E0"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48ADFE5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5602FBAA"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4B7D7B1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分布式文件系统</w:t>
            </w:r>
            <w:r>
              <w:rPr>
                <w:rFonts w:asciiTheme="minorEastAsia" w:eastAsiaTheme="minorEastAsia" w:hAnsiTheme="minorEastAsia" w:hint="eastAsia"/>
                <w:color w:val="000000" w:themeColor="text1"/>
                <w:kern w:val="0"/>
                <w:sz w:val="18"/>
                <w:szCs w:val="18"/>
              </w:rPr>
              <w:t>HDFS</w:t>
            </w:r>
          </w:p>
        </w:tc>
      </w:tr>
      <w:tr w:rsidR="00A45207" w14:paraId="5EFBBABC"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1E70AEF0"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10</w:t>
            </w:r>
          </w:p>
        </w:tc>
        <w:tc>
          <w:tcPr>
            <w:tcW w:w="1288" w:type="dxa"/>
            <w:tcBorders>
              <w:top w:val="nil"/>
              <w:left w:val="nil"/>
              <w:bottom w:val="single" w:sz="4" w:space="0" w:color="auto"/>
              <w:right w:val="single" w:sz="4" w:space="0" w:color="auto"/>
            </w:tcBorders>
            <w:shd w:val="clear" w:color="auto" w:fill="auto"/>
            <w:vAlign w:val="center"/>
          </w:tcPr>
          <w:p w14:paraId="63F3FC4F"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李玮</w:t>
            </w:r>
          </w:p>
        </w:tc>
        <w:tc>
          <w:tcPr>
            <w:tcW w:w="810" w:type="dxa"/>
            <w:tcBorders>
              <w:top w:val="nil"/>
              <w:left w:val="nil"/>
              <w:bottom w:val="single" w:sz="4" w:space="0" w:color="auto"/>
              <w:right w:val="single" w:sz="4" w:space="0" w:color="auto"/>
            </w:tcBorders>
            <w:shd w:val="clear" w:color="auto" w:fill="auto"/>
            <w:vAlign w:val="center"/>
          </w:tcPr>
          <w:p w14:paraId="22235BB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4182160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37</w:t>
            </w:r>
          </w:p>
        </w:tc>
        <w:tc>
          <w:tcPr>
            <w:tcW w:w="899" w:type="dxa"/>
            <w:tcBorders>
              <w:top w:val="nil"/>
              <w:left w:val="nil"/>
              <w:bottom w:val="single" w:sz="4" w:space="0" w:color="auto"/>
              <w:right w:val="single" w:sz="4" w:space="0" w:color="auto"/>
            </w:tcBorders>
            <w:shd w:val="clear" w:color="auto" w:fill="auto"/>
            <w:vAlign w:val="center"/>
          </w:tcPr>
          <w:p w14:paraId="369309B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41E98EA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38123ADD"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软件技术</w:t>
            </w:r>
          </w:p>
        </w:tc>
        <w:tc>
          <w:tcPr>
            <w:tcW w:w="2030" w:type="dxa"/>
            <w:tcBorders>
              <w:top w:val="nil"/>
              <w:left w:val="nil"/>
              <w:bottom w:val="single" w:sz="4" w:space="0" w:color="auto"/>
              <w:right w:val="single" w:sz="4" w:space="0" w:color="auto"/>
            </w:tcBorders>
            <w:shd w:val="clear" w:color="auto" w:fill="auto"/>
            <w:vAlign w:val="center"/>
          </w:tcPr>
          <w:p w14:paraId="2E6911D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大数据可视化</w:t>
            </w:r>
          </w:p>
          <w:p w14:paraId="0FDE51F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大数据实时分析</w:t>
            </w:r>
          </w:p>
        </w:tc>
      </w:tr>
      <w:tr w:rsidR="00A45207" w14:paraId="0D5981D6" w14:textId="77777777">
        <w:trPr>
          <w:trHeight w:val="454"/>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A37B31B"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11</w:t>
            </w:r>
          </w:p>
        </w:tc>
        <w:tc>
          <w:tcPr>
            <w:tcW w:w="1288" w:type="dxa"/>
            <w:tcBorders>
              <w:top w:val="single" w:sz="4" w:space="0" w:color="auto"/>
              <w:left w:val="nil"/>
              <w:bottom w:val="single" w:sz="4" w:space="0" w:color="auto"/>
              <w:right w:val="single" w:sz="4" w:space="0" w:color="auto"/>
            </w:tcBorders>
            <w:shd w:val="clear" w:color="auto" w:fill="auto"/>
            <w:vAlign w:val="center"/>
          </w:tcPr>
          <w:p w14:paraId="45DF19D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王春晖</w:t>
            </w:r>
          </w:p>
        </w:tc>
        <w:tc>
          <w:tcPr>
            <w:tcW w:w="810" w:type="dxa"/>
            <w:tcBorders>
              <w:top w:val="single" w:sz="4" w:space="0" w:color="auto"/>
              <w:left w:val="nil"/>
              <w:bottom w:val="single" w:sz="4" w:space="0" w:color="auto"/>
              <w:right w:val="single" w:sz="4" w:space="0" w:color="auto"/>
            </w:tcBorders>
            <w:shd w:val="clear" w:color="auto" w:fill="auto"/>
            <w:vAlign w:val="center"/>
          </w:tcPr>
          <w:p w14:paraId="1AEEC02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single" w:sz="4" w:space="0" w:color="auto"/>
              <w:left w:val="nil"/>
              <w:bottom w:val="single" w:sz="4" w:space="0" w:color="auto"/>
              <w:right w:val="single" w:sz="4" w:space="0" w:color="auto"/>
            </w:tcBorders>
            <w:shd w:val="clear" w:color="auto" w:fill="auto"/>
            <w:vAlign w:val="center"/>
          </w:tcPr>
          <w:p w14:paraId="544E150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46</w:t>
            </w:r>
          </w:p>
        </w:tc>
        <w:tc>
          <w:tcPr>
            <w:tcW w:w="899" w:type="dxa"/>
            <w:tcBorders>
              <w:top w:val="single" w:sz="4" w:space="0" w:color="auto"/>
              <w:left w:val="nil"/>
              <w:bottom w:val="single" w:sz="4" w:space="0" w:color="auto"/>
              <w:right w:val="single" w:sz="4" w:space="0" w:color="auto"/>
            </w:tcBorders>
            <w:shd w:val="clear" w:color="auto" w:fill="auto"/>
            <w:vAlign w:val="center"/>
          </w:tcPr>
          <w:p w14:paraId="528948E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single" w:sz="4" w:space="0" w:color="auto"/>
              <w:left w:val="nil"/>
              <w:bottom w:val="single" w:sz="4" w:space="0" w:color="auto"/>
              <w:right w:val="single" w:sz="4" w:space="0" w:color="auto"/>
            </w:tcBorders>
            <w:shd w:val="clear" w:color="auto" w:fill="auto"/>
            <w:vAlign w:val="center"/>
          </w:tcPr>
          <w:p w14:paraId="77BE382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助教</w:t>
            </w:r>
          </w:p>
        </w:tc>
        <w:tc>
          <w:tcPr>
            <w:tcW w:w="1573" w:type="dxa"/>
            <w:tcBorders>
              <w:top w:val="single" w:sz="4" w:space="0" w:color="auto"/>
              <w:left w:val="nil"/>
              <w:bottom w:val="single" w:sz="4" w:space="0" w:color="auto"/>
              <w:right w:val="single" w:sz="4" w:space="0" w:color="auto"/>
            </w:tcBorders>
            <w:shd w:val="clear" w:color="auto" w:fill="auto"/>
            <w:vAlign w:val="center"/>
          </w:tcPr>
          <w:p w14:paraId="577C3A0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电子信息工程</w:t>
            </w:r>
          </w:p>
        </w:tc>
        <w:tc>
          <w:tcPr>
            <w:tcW w:w="2030" w:type="dxa"/>
            <w:tcBorders>
              <w:top w:val="single" w:sz="4" w:space="0" w:color="auto"/>
              <w:left w:val="nil"/>
              <w:bottom w:val="single" w:sz="4" w:space="0" w:color="auto"/>
              <w:right w:val="single" w:sz="4" w:space="0" w:color="auto"/>
            </w:tcBorders>
            <w:shd w:val="clear" w:color="auto" w:fill="auto"/>
            <w:vAlign w:val="center"/>
          </w:tcPr>
          <w:p w14:paraId="53CA277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Python</w:t>
            </w:r>
            <w:r>
              <w:rPr>
                <w:rFonts w:asciiTheme="minorEastAsia" w:eastAsiaTheme="minorEastAsia" w:hAnsiTheme="minorEastAsia" w:hint="eastAsia"/>
                <w:color w:val="000000" w:themeColor="text1"/>
                <w:kern w:val="0"/>
                <w:sz w:val="18"/>
                <w:szCs w:val="18"/>
              </w:rPr>
              <w:t>语言</w:t>
            </w:r>
          </w:p>
        </w:tc>
      </w:tr>
      <w:tr w:rsidR="00A45207" w14:paraId="2D36C9F8"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3DD6B4A7"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12</w:t>
            </w:r>
          </w:p>
        </w:tc>
        <w:tc>
          <w:tcPr>
            <w:tcW w:w="1288" w:type="dxa"/>
            <w:tcBorders>
              <w:top w:val="nil"/>
              <w:left w:val="nil"/>
              <w:bottom w:val="single" w:sz="4" w:space="0" w:color="auto"/>
              <w:right w:val="single" w:sz="4" w:space="0" w:color="auto"/>
            </w:tcBorders>
            <w:shd w:val="clear" w:color="auto" w:fill="auto"/>
            <w:vAlign w:val="center"/>
          </w:tcPr>
          <w:p w14:paraId="70DD303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戎杰</w:t>
            </w:r>
          </w:p>
        </w:tc>
        <w:tc>
          <w:tcPr>
            <w:tcW w:w="810" w:type="dxa"/>
            <w:tcBorders>
              <w:top w:val="nil"/>
              <w:left w:val="nil"/>
              <w:bottom w:val="single" w:sz="4" w:space="0" w:color="auto"/>
              <w:right w:val="single" w:sz="4" w:space="0" w:color="auto"/>
            </w:tcBorders>
            <w:shd w:val="clear" w:color="auto" w:fill="auto"/>
            <w:vAlign w:val="center"/>
          </w:tcPr>
          <w:p w14:paraId="708F03F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399738A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55</w:t>
            </w:r>
          </w:p>
        </w:tc>
        <w:tc>
          <w:tcPr>
            <w:tcW w:w="899" w:type="dxa"/>
            <w:tcBorders>
              <w:top w:val="nil"/>
              <w:left w:val="nil"/>
              <w:bottom w:val="single" w:sz="4" w:space="0" w:color="auto"/>
              <w:right w:val="single" w:sz="4" w:space="0" w:color="auto"/>
            </w:tcBorders>
            <w:shd w:val="clear" w:color="auto" w:fill="auto"/>
            <w:vAlign w:val="center"/>
          </w:tcPr>
          <w:p w14:paraId="79651B2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36CED79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3831BFF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679DD665"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计算机基础知识</w:t>
            </w:r>
          </w:p>
        </w:tc>
      </w:tr>
      <w:tr w:rsidR="00A45207" w14:paraId="3B951CE8"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29EEEA70" w14:textId="77777777" w:rsidR="00A45207" w:rsidRDefault="00403605">
            <w:pPr>
              <w:widowControl/>
              <w:jc w:val="center"/>
              <w:rPr>
                <w:rFonts w:ascii="宋体" w:hAnsi="宋体"/>
                <w:b/>
                <w:color w:val="000000" w:themeColor="text1"/>
                <w:kern w:val="0"/>
              </w:rPr>
            </w:pPr>
            <w:r>
              <w:rPr>
                <w:rFonts w:ascii="宋体" w:hAnsi="宋体"/>
                <w:b/>
                <w:color w:val="000000" w:themeColor="text1"/>
                <w:kern w:val="0"/>
              </w:rPr>
              <w:t>13</w:t>
            </w:r>
          </w:p>
        </w:tc>
        <w:tc>
          <w:tcPr>
            <w:tcW w:w="1288" w:type="dxa"/>
            <w:tcBorders>
              <w:top w:val="nil"/>
              <w:left w:val="nil"/>
              <w:bottom w:val="single" w:sz="4" w:space="0" w:color="auto"/>
              <w:right w:val="single" w:sz="4" w:space="0" w:color="auto"/>
            </w:tcBorders>
            <w:shd w:val="clear" w:color="auto" w:fill="auto"/>
            <w:vAlign w:val="center"/>
          </w:tcPr>
          <w:p w14:paraId="4DA49F2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李皓</w:t>
            </w:r>
          </w:p>
        </w:tc>
        <w:tc>
          <w:tcPr>
            <w:tcW w:w="810" w:type="dxa"/>
            <w:tcBorders>
              <w:top w:val="nil"/>
              <w:left w:val="nil"/>
              <w:bottom w:val="single" w:sz="4" w:space="0" w:color="auto"/>
              <w:right w:val="single" w:sz="4" w:space="0" w:color="auto"/>
            </w:tcBorders>
            <w:shd w:val="clear" w:color="auto" w:fill="auto"/>
            <w:vAlign w:val="center"/>
          </w:tcPr>
          <w:p w14:paraId="3F79AA0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397C9DB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48</w:t>
            </w:r>
          </w:p>
        </w:tc>
        <w:tc>
          <w:tcPr>
            <w:tcW w:w="899" w:type="dxa"/>
            <w:tcBorders>
              <w:top w:val="nil"/>
              <w:left w:val="nil"/>
              <w:bottom w:val="single" w:sz="4" w:space="0" w:color="auto"/>
              <w:right w:val="single" w:sz="4" w:space="0" w:color="auto"/>
            </w:tcBorders>
            <w:shd w:val="clear" w:color="auto" w:fill="auto"/>
            <w:vAlign w:val="center"/>
          </w:tcPr>
          <w:p w14:paraId="7CBC5BA2"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61145F5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659A98C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76E49E2D"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计算机网络基础</w:t>
            </w:r>
          </w:p>
        </w:tc>
      </w:tr>
      <w:tr w:rsidR="00A45207" w14:paraId="033D52D5"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6282D429" w14:textId="77777777" w:rsidR="00A45207" w:rsidRDefault="00403605">
            <w:pPr>
              <w:widowControl/>
              <w:spacing w:before="100" w:beforeAutospacing="1" w:after="100" w:afterAutospacing="1"/>
              <w:jc w:val="center"/>
              <w:rPr>
                <w:rFonts w:ascii="宋体" w:hAnsi="宋体"/>
                <w:b/>
                <w:color w:val="000000" w:themeColor="text1"/>
                <w:kern w:val="0"/>
              </w:rPr>
            </w:pPr>
            <w:r>
              <w:rPr>
                <w:rFonts w:ascii="宋体" w:hAnsi="宋体"/>
                <w:b/>
                <w:color w:val="000000" w:themeColor="text1"/>
                <w:kern w:val="0"/>
              </w:rPr>
              <w:t>14</w:t>
            </w:r>
          </w:p>
        </w:tc>
        <w:tc>
          <w:tcPr>
            <w:tcW w:w="1288" w:type="dxa"/>
            <w:tcBorders>
              <w:top w:val="nil"/>
              <w:left w:val="nil"/>
              <w:bottom w:val="single" w:sz="4" w:space="0" w:color="auto"/>
              <w:right w:val="single" w:sz="4" w:space="0" w:color="auto"/>
            </w:tcBorders>
            <w:shd w:val="clear" w:color="auto" w:fill="auto"/>
            <w:vAlign w:val="center"/>
          </w:tcPr>
          <w:p w14:paraId="5012079A"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乔艳虎</w:t>
            </w:r>
          </w:p>
        </w:tc>
        <w:tc>
          <w:tcPr>
            <w:tcW w:w="810" w:type="dxa"/>
            <w:tcBorders>
              <w:top w:val="nil"/>
              <w:left w:val="nil"/>
              <w:bottom w:val="single" w:sz="4" w:space="0" w:color="auto"/>
              <w:right w:val="single" w:sz="4" w:space="0" w:color="auto"/>
            </w:tcBorders>
            <w:shd w:val="clear" w:color="auto" w:fill="auto"/>
            <w:vAlign w:val="center"/>
          </w:tcPr>
          <w:p w14:paraId="5EBA8F90"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36226161"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42</w:t>
            </w:r>
          </w:p>
        </w:tc>
        <w:tc>
          <w:tcPr>
            <w:tcW w:w="899" w:type="dxa"/>
            <w:tcBorders>
              <w:top w:val="nil"/>
              <w:left w:val="nil"/>
              <w:bottom w:val="single" w:sz="4" w:space="0" w:color="auto"/>
              <w:right w:val="single" w:sz="4" w:space="0" w:color="auto"/>
            </w:tcBorders>
            <w:shd w:val="clear" w:color="auto" w:fill="auto"/>
            <w:vAlign w:val="center"/>
          </w:tcPr>
          <w:p w14:paraId="5FFE8673"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4278DD2B"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31C989F9"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w:t>
            </w:r>
            <w:r>
              <w:rPr>
                <w:rFonts w:asciiTheme="minorEastAsia" w:eastAsiaTheme="minorEastAsia" w:hAnsiTheme="minorEastAsia"/>
                <w:color w:val="000000" w:themeColor="text1"/>
                <w:kern w:val="0"/>
                <w:sz w:val="18"/>
                <w:szCs w:val="18"/>
              </w:rPr>
              <w:t>算机应用</w:t>
            </w:r>
          </w:p>
        </w:tc>
        <w:tc>
          <w:tcPr>
            <w:tcW w:w="2030" w:type="dxa"/>
            <w:tcBorders>
              <w:top w:val="nil"/>
              <w:left w:val="nil"/>
              <w:bottom w:val="single" w:sz="4" w:space="0" w:color="auto"/>
              <w:right w:val="single" w:sz="4" w:space="0" w:color="auto"/>
            </w:tcBorders>
            <w:shd w:val="clear" w:color="auto" w:fill="auto"/>
            <w:vAlign w:val="center"/>
          </w:tcPr>
          <w:p w14:paraId="1BBED6A6" w14:textId="77777777" w:rsidR="00A45207" w:rsidRDefault="00403605">
            <w:pPr>
              <w:widowControl/>
              <w:spacing w:before="100" w:beforeAutospacing="1" w:after="100" w:afterAutospacing="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R</w:t>
            </w:r>
            <w:r>
              <w:rPr>
                <w:rFonts w:asciiTheme="minorEastAsia" w:eastAsiaTheme="minorEastAsia" w:hAnsiTheme="minorEastAsia" w:hint="eastAsia"/>
                <w:color w:val="000000" w:themeColor="text1"/>
                <w:kern w:val="0"/>
                <w:sz w:val="18"/>
                <w:szCs w:val="18"/>
              </w:rPr>
              <w:t>语言</w:t>
            </w:r>
          </w:p>
        </w:tc>
      </w:tr>
      <w:tr w:rsidR="00A45207" w14:paraId="79AA752F"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629F7584" w14:textId="77777777" w:rsidR="00A45207" w:rsidRDefault="00403605">
            <w:pPr>
              <w:widowControl/>
              <w:jc w:val="center"/>
              <w:rPr>
                <w:rFonts w:ascii="宋体" w:hAnsi="宋体"/>
                <w:b/>
                <w:color w:val="000000" w:themeColor="text1"/>
                <w:kern w:val="0"/>
              </w:rPr>
            </w:pPr>
            <w:r>
              <w:rPr>
                <w:rFonts w:ascii="宋体" w:hAnsi="宋体" w:hint="eastAsia"/>
                <w:b/>
                <w:color w:val="000000" w:themeColor="text1"/>
                <w:kern w:val="0"/>
              </w:rPr>
              <w:t>15</w:t>
            </w:r>
          </w:p>
        </w:tc>
        <w:tc>
          <w:tcPr>
            <w:tcW w:w="1288" w:type="dxa"/>
            <w:tcBorders>
              <w:top w:val="nil"/>
              <w:left w:val="nil"/>
              <w:bottom w:val="single" w:sz="4" w:space="0" w:color="auto"/>
              <w:right w:val="single" w:sz="4" w:space="0" w:color="auto"/>
            </w:tcBorders>
            <w:shd w:val="clear" w:color="auto" w:fill="auto"/>
            <w:vAlign w:val="center"/>
          </w:tcPr>
          <w:p w14:paraId="1A6C356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李文婧</w:t>
            </w:r>
          </w:p>
        </w:tc>
        <w:tc>
          <w:tcPr>
            <w:tcW w:w="810" w:type="dxa"/>
            <w:tcBorders>
              <w:top w:val="nil"/>
              <w:left w:val="nil"/>
              <w:bottom w:val="single" w:sz="4" w:space="0" w:color="auto"/>
              <w:right w:val="single" w:sz="4" w:space="0" w:color="auto"/>
            </w:tcBorders>
            <w:shd w:val="clear" w:color="auto" w:fill="auto"/>
            <w:vAlign w:val="center"/>
          </w:tcPr>
          <w:p w14:paraId="44488E59"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14:paraId="2E89CA71"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30</w:t>
            </w:r>
          </w:p>
        </w:tc>
        <w:tc>
          <w:tcPr>
            <w:tcW w:w="899" w:type="dxa"/>
            <w:tcBorders>
              <w:top w:val="nil"/>
              <w:left w:val="nil"/>
              <w:bottom w:val="single" w:sz="4" w:space="0" w:color="auto"/>
              <w:right w:val="single" w:sz="4" w:space="0" w:color="auto"/>
            </w:tcBorders>
            <w:shd w:val="clear" w:color="auto" w:fill="auto"/>
            <w:vAlign w:val="center"/>
          </w:tcPr>
          <w:p w14:paraId="7728304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14:paraId="5BD13530"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03F2562C"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电子信息工程</w:t>
            </w:r>
          </w:p>
        </w:tc>
        <w:tc>
          <w:tcPr>
            <w:tcW w:w="2030" w:type="dxa"/>
            <w:tcBorders>
              <w:top w:val="nil"/>
              <w:left w:val="nil"/>
              <w:bottom w:val="single" w:sz="4" w:space="0" w:color="auto"/>
              <w:right w:val="single" w:sz="4" w:space="0" w:color="auto"/>
            </w:tcBorders>
            <w:shd w:val="clear" w:color="auto" w:fill="auto"/>
            <w:vAlign w:val="center"/>
          </w:tcPr>
          <w:p w14:paraId="02E08066"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C</w:t>
            </w:r>
            <w:r>
              <w:rPr>
                <w:rFonts w:asciiTheme="minorEastAsia" w:eastAsiaTheme="minorEastAsia" w:hAnsiTheme="minorEastAsia" w:hint="eastAsia"/>
                <w:color w:val="000000" w:themeColor="text1"/>
                <w:kern w:val="0"/>
                <w:sz w:val="18"/>
                <w:szCs w:val="18"/>
              </w:rPr>
              <w:t>语言</w:t>
            </w:r>
          </w:p>
        </w:tc>
      </w:tr>
      <w:tr w:rsidR="00A45207" w14:paraId="6CDDB445" w14:textId="77777777">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14:paraId="1B5E8BC2" w14:textId="77777777" w:rsidR="00A45207" w:rsidRDefault="00403605">
            <w:pPr>
              <w:widowControl/>
              <w:jc w:val="center"/>
              <w:rPr>
                <w:rFonts w:ascii="宋体" w:hAnsi="宋体"/>
                <w:b/>
                <w:color w:val="000000" w:themeColor="text1"/>
                <w:kern w:val="0"/>
              </w:rPr>
            </w:pPr>
            <w:r>
              <w:rPr>
                <w:rFonts w:ascii="宋体" w:hAnsi="宋体" w:hint="eastAsia"/>
                <w:b/>
                <w:color w:val="000000" w:themeColor="text1"/>
                <w:kern w:val="0"/>
              </w:rPr>
              <w:t>16</w:t>
            </w:r>
          </w:p>
        </w:tc>
        <w:tc>
          <w:tcPr>
            <w:tcW w:w="1288" w:type="dxa"/>
            <w:tcBorders>
              <w:top w:val="nil"/>
              <w:left w:val="nil"/>
              <w:bottom w:val="single" w:sz="4" w:space="0" w:color="auto"/>
              <w:right w:val="single" w:sz="4" w:space="0" w:color="auto"/>
            </w:tcBorders>
            <w:shd w:val="clear" w:color="auto" w:fill="auto"/>
            <w:vAlign w:val="center"/>
          </w:tcPr>
          <w:p w14:paraId="15244973"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吴浩</w:t>
            </w:r>
          </w:p>
        </w:tc>
        <w:tc>
          <w:tcPr>
            <w:tcW w:w="810" w:type="dxa"/>
            <w:tcBorders>
              <w:top w:val="nil"/>
              <w:left w:val="nil"/>
              <w:bottom w:val="single" w:sz="4" w:space="0" w:color="auto"/>
              <w:right w:val="single" w:sz="4" w:space="0" w:color="auto"/>
            </w:tcBorders>
            <w:shd w:val="clear" w:color="auto" w:fill="auto"/>
            <w:vAlign w:val="center"/>
          </w:tcPr>
          <w:p w14:paraId="2C228E8E"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14:paraId="44C3A5E4"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31</w:t>
            </w:r>
          </w:p>
        </w:tc>
        <w:tc>
          <w:tcPr>
            <w:tcW w:w="899" w:type="dxa"/>
            <w:tcBorders>
              <w:top w:val="nil"/>
              <w:left w:val="nil"/>
              <w:bottom w:val="single" w:sz="4" w:space="0" w:color="auto"/>
              <w:right w:val="single" w:sz="4" w:space="0" w:color="auto"/>
            </w:tcBorders>
            <w:shd w:val="clear" w:color="auto" w:fill="auto"/>
            <w:vAlign w:val="center"/>
          </w:tcPr>
          <w:p w14:paraId="20C00089"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14:paraId="00E1400B"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14:paraId="5C62A948"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计算机应用</w:t>
            </w:r>
          </w:p>
        </w:tc>
        <w:tc>
          <w:tcPr>
            <w:tcW w:w="2030" w:type="dxa"/>
            <w:tcBorders>
              <w:top w:val="nil"/>
              <w:left w:val="nil"/>
              <w:bottom w:val="single" w:sz="4" w:space="0" w:color="auto"/>
              <w:right w:val="single" w:sz="4" w:space="0" w:color="auto"/>
            </w:tcBorders>
            <w:shd w:val="clear" w:color="auto" w:fill="auto"/>
            <w:vAlign w:val="center"/>
          </w:tcPr>
          <w:p w14:paraId="50050D57" w14:textId="77777777" w:rsidR="00A45207" w:rsidRDefault="0040360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数据结构</w:t>
            </w:r>
          </w:p>
        </w:tc>
      </w:tr>
    </w:tbl>
    <w:p w14:paraId="1059A9F7" w14:textId="77777777" w:rsidR="00A45207" w:rsidRDefault="00403605">
      <w:pPr>
        <w:spacing w:line="500" w:lineRule="exact"/>
        <w:ind w:firstLineChars="200" w:firstLine="562"/>
        <w:rPr>
          <w:rFonts w:ascii="宋体" w:cs="宋体"/>
          <w:sz w:val="28"/>
          <w:szCs w:val="28"/>
        </w:rPr>
      </w:pPr>
      <w:r>
        <w:rPr>
          <w:rFonts w:ascii="宋体" w:hAnsi="宋体" w:cs="宋体" w:hint="eastAsia"/>
          <w:b/>
          <w:sz w:val="28"/>
          <w:szCs w:val="28"/>
        </w:rPr>
        <w:lastRenderedPageBreak/>
        <w:t>2</w:t>
      </w:r>
      <w:r>
        <w:rPr>
          <w:rFonts w:ascii="宋体" w:hAnsi="宋体" w:cs="宋体"/>
          <w:b/>
          <w:sz w:val="28"/>
          <w:szCs w:val="28"/>
        </w:rPr>
        <w:t>.</w:t>
      </w:r>
      <w:r>
        <w:rPr>
          <w:rFonts w:ascii="宋体" w:hAnsi="宋体" w:cs="宋体" w:hint="eastAsia"/>
          <w:b/>
          <w:sz w:val="28"/>
          <w:szCs w:val="28"/>
        </w:rPr>
        <w:t>校外兼职教师</w:t>
      </w:r>
    </w:p>
    <w:p w14:paraId="5ADA159C" w14:textId="77777777" w:rsidR="00A45207" w:rsidRDefault="00403605">
      <w:pPr>
        <w:spacing w:line="360" w:lineRule="auto"/>
        <w:ind w:left="482" w:rightChars="15" w:right="31"/>
        <w:jc w:val="center"/>
        <w:rPr>
          <w:rFonts w:ascii="宋体" w:cs="宋体"/>
          <w:sz w:val="28"/>
          <w:szCs w:val="28"/>
        </w:rPr>
      </w:pPr>
      <w:r>
        <w:rPr>
          <w:rFonts w:eastAsia="仿宋" w:cs="仿宋" w:hint="eastAsia"/>
          <w:b/>
          <w:bCs/>
          <w:sz w:val="28"/>
          <w:szCs w:val="28"/>
        </w:rPr>
        <w:t>表</w:t>
      </w:r>
      <w:r>
        <w:rPr>
          <w:rFonts w:eastAsia="仿宋" w:hint="eastAsia"/>
          <w:b/>
          <w:bCs/>
          <w:sz w:val="28"/>
          <w:szCs w:val="28"/>
        </w:rPr>
        <w:t xml:space="preserve">14 </w:t>
      </w:r>
      <w:r>
        <w:rPr>
          <w:rFonts w:eastAsia="仿宋"/>
          <w:b/>
          <w:bCs/>
          <w:sz w:val="28"/>
          <w:szCs w:val="28"/>
        </w:rPr>
        <w:t xml:space="preserve"> </w:t>
      </w:r>
      <w:r>
        <w:rPr>
          <w:rFonts w:eastAsia="仿宋" w:cs="仿宋" w:hint="eastAsia"/>
          <w:b/>
          <w:bCs/>
          <w:sz w:val="28"/>
          <w:szCs w:val="28"/>
        </w:rPr>
        <w:t>校外主要兼职教师配置情况一览表</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8"/>
        <w:gridCol w:w="2891"/>
        <w:gridCol w:w="1869"/>
        <w:gridCol w:w="2769"/>
      </w:tblGrid>
      <w:tr w:rsidR="00A45207" w14:paraId="59BE1C08" w14:textId="77777777">
        <w:trPr>
          <w:trHeight w:hRule="exact" w:val="624"/>
          <w:jc w:val="center"/>
        </w:trPr>
        <w:tc>
          <w:tcPr>
            <w:tcW w:w="959" w:type="dxa"/>
            <w:shd w:val="clear" w:color="auto" w:fill="auto"/>
            <w:vAlign w:val="center"/>
          </w:tcPr>
          <w:p w14:paraId="7B7BFA4E"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序号</w:t>
            </w:r>
          </w:p>
        </w:tc>
        <w:tc>
          <w:tcPr>
            <w:tcW w:w="1418" w:type="dxa"/>
            <w:shd w:val="clear" w:color="auto" w:fill="auto"/>
            <w:vAlign w:val="center"/>
          </w:tcPr>
          <w:p w14:paraId="5E3E6D1B" w14:textId="77777777" w:rsidR="00A45207" w:rsidRDefault="00403605">
            <w:pPr>
              <w:pStyle w:val="a8"/>
              <w:jc w:val="center"/>
              <w:rPr>
                <w:rFonts w:asciiTheme="minorEastAsia" w:eastAsiaTheme="minorEastAsia" w:hAnsiTheme="minorEastAsia" w:cs="黑体"/>
                <w:b/>
                <w:color w:val="000000" w:themeColor="text1"/>
              </w:rPr>
            </w:pPr>
            <w:r>
              <w:rPr>
                <w:rFonts w:asciiTheme="minorEastAsia" w:eastAsiaTheme="minorEastAsia" w:hAnsiTheme="minorEastAsia" w:cs="黑体" w:hint="eastAsia"/>
                <w:b/>
                <w:color w:val="000000" w:themeColor="text1"/>
              </w:rPr>
              <w:t>姓名</w:t>
            </w:r>
          </w:p>
        </w:tc>
        <w:tc>
          <w:tcPr>
            <w:tcW w:w="2891" w:type="dxa"/>
            <w:shd w:val="clear" w:color="auto" w:fill="auto"/>
            <w:vAlign w:val="center"/>
          </w:tcPr>
          <w:p w14:paraId="1BEC9EDF"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所在企业</w:t>
            </w:r>
          </w:p>
        </w:tc>
        <w:tc>
          <w:tcPr>
            <w:tcW w:w="1869" w:type="dxa"/>
            <w:shd w:val="clear" w:color="auto" w:fill="auto"/>
            <w:vAlign w:val="center"/>
          </w:tcPr>
          <w:p w14:paraId="5F97805D" w14:textId="77777777" w:rsidR="00A45207" w:rsidRDefault="00403605">
            <w:pPr>
              <w:pStyle w:val="a8"/>
              <w:jc w:val="center"/>
              <w:rPr>
                <w:rFonts w:asciiTheme="minorEastAsia" w:eastAsiaTheme="minorEastAsia" w:hAnsiTheme="minorEastAsia" w:cs="黑体"/>
                <w:b/>
                <w:color w:val="000000" w:themeColor="text1"/>
              </w:rPr>
            </w:pPr>
            <w:r>
              <w:rPr>
                <w:rFonts w:asciiTheme="minorEastAsia" w:eastAsiaTheme="minorEastAsia" w:hAnsiTheme="minorEastAsia" w:cs="黑体" w:hint="eastAsia"/>
                <w:b/>
                <w:color w:val="000000" w:themeColor="text1"/>
              </w:rPr>
              <w:t>职务</w:t>
            </w:r>
          </w:p>
        </w:tc>
        <w:tc>
          <w:tcPr>
            <w:tcW w:w="2769" w:type="dxa"/>
            <w:shd w:val="clear" w:color="auto" w:fill="auto"/>
            <w:vAlign w:val="center"/>
          </w:tcPr>
          <w:p w14:paraId="52246832"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承担教学任务</w:t>
            </w:r>
          </w:p>
        </w:tc>
      </w:tr>
      <w:tr w:rsidR="00A45207" w14:paraId="5A9E3028" w14:textId="77777777">
        <w:trPr>
          <w:trHeight w:val="397"/>
          <w:jc w:val="center"/>
        </w:trPr>
        <w:tc>
          <w:tcPr>
            <w:tcW w:w="959" w:type="dxa"/>
            <w:shd w:val="clear" w:color="auto" w:fill="auto"/>
            <w:vAlign w:val="center"/>
          </w:tcPr>
          <w:p w14:paraId="6D463EE3"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w:t>
            </w:r>
          </w:p>
        </w:tc>
        <w:tc>
          <w:tcPr>
            <w:tcW w:w="1418" w:type="dxa"/>
            <w:shd w:val="clear" w:color="auto" w:fill="auto"/>
            <w:vAlign w:val="center"/>
          </w:tcPr>
          <w:p w14:paraId="3AE77E74"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陈星星</w:t>
            </w:r>
          </w:p>
        </w:tc>
        <w:tc>
          <w:tcPr>
            <w:tcW w:w="2891" w:type="dxa"/>
            <w:shd w:val="clear" w:color="auto" w:fill="auto"/>
            <w:vAlign w:val="center"/>
          </w:tcPr>
          <w:p w14:paraId="5DEB08DF"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三盟科技股份有限公司</w:t>
            </w:r>
          </w:p>
        </w:tc>
        <w:tc>
          <w:tcPr>
            <w:tcW w:w="1869" w:type="dxa"/>
            <w:shd w:val="clear" w:color="auto" w:fill="auto"/>
            <w:vAlign w:val="center"/>
          </w:tcPr>
          <w:p w14:paraId="1CC03FF6"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技术经理</w:t>
            </w:r>
          </w:p>
        </w:tc>
        <w:tc>
          <w:tcPr>
            <w:tcW w:w="2769" w:type="dxa"/>
            <w:shd w:val="clear" w:color="auto" w:fill="auto"/>
            <w:vAlign w:val="center"/>
          </w:tcPr>
          <w:p w14:paraId="166277E4"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大数据离线分析和综合项目实践</w:t>
            </w:r>
          </w:p>
        </w:tc>
      </w:tr>
      <w:tr w:rsidR="00A45207" w14:paraId="2FB3ED07" w14:textId="77777777">
        <w:trPr>
          <w:trHeight w:val="397"/>
          <w:jc w:val="center"/>
        </w:trPr>
        <w:tc>
          <w:tcPr>
            <w:tcW w:w="959" w:type="dxa"/>
            <w:shd w:val="clear" w:color="auto" w:fill="auto"/>
            <w:vAlign w:val="center"/>
          </w:tcPr>
          <w:p w14:paraId="01AA4F91"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w:t>
            </w:r>
          </w:p>
        </w:tc>
        <w:tc>
          <w:tcPr>
            <w:tcW w:w="1418" w:type="dxa"/>
            <w:shd w:val="clear" w:color="auto" w:fill="auto"/>
            <w:vAlign w:val="center"/>
          </w:tcPr>
          <w:p w14:paraId="7DBB29C4"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李青峰</w:t>
            </w:r>
          </w:p>
        </w:tc>
        <w:tc>
          <w:tcPr>
            <w:tcW w:w="2891" w:type="dxa"/>
            <w:shd w:val="clear" w:color="auto" w:fill="auto"/>
            <w:vAlign w:val="center"/>
          </w:tcPr>
          <w:p w14:paraId="103E37F9"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山西浩晖科技有限公司</w:t>
            </w:r>
          </w:p>
        </w:tc>
        <w:tc>
          <w:tcPr>
            <w:tcW w:w="1869" w:type="dxa"/>
            <w:shd w:val="clear" w:color="auto" w:fill="auto"/>
            <w:vAlign w:val="center"/>
          </w:tcPr>
          <w:p w14:paraId="3DF5FC89"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技术经理</w:t>
            </w:r>
          </w:p>
        </w:tc>
        <w:tc>
          <w:tcPr>
            <w:tcW w:w="2769" w:type="dxa"/>
            <w:shd w:val="clear" w:color="auto" w:fill="auto"/>
            <w:vAlign w:val="center"/>
          </w:tcPr>
          <w:p w14:paraId="20E5ECA3"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大数据实时分析</w:t>
            </w:r>
          </w:p>
        </w:tc>
      </w:tr>
      <w:tr w:rsidR="00A45207" w14:paraId="7B540733" w14:textId="77777777">
        <w:trPr>
          <w:trHeight w:val="397"/>
          <w:jc w:val="center"/>
        </w:trPr>
        <w:tc>
          <w:tcPr>
            <w:tcW w:w="959" w:type="dxa"/>
            <w:shd w:val="clear" w:color="auto" w:fill="auto"/>
            <w:vAlign w:val="center"/>
          </w:tcPr>
          <w:p w14:paraId="2498E7C8"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w:t>
            </w:r>
          </w:p>
        </w:tc>
        <w:tc>
          <w:tcPr>
            <w:tcW w:w="1418" w:type="dxa"/>
            <w:shd w:val="clear" w:color="auto" w:fill="auto"/>
            <w:vAlign w:val="center"/>
          </w:tcPr>
          <w:p w14:paraId="1900AD04"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杨卿</w:t>
            </w:r>
          </w:p>
        </w:tc>
        <w:tc>
          <w:tcPr>
            <w:tcW w:w="2891" w:type="dxa"/>
            <w:shd w:val="clear" w:color="auto" w:fill="auto"/>
            <w:vAlign w:val="center"/>
          </w:tcPr>
          <w:p w14:paraId="49FA1F43"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山西华泰柏瑞科贸有限公司</w:t>
            </w:r>
          </w:p>
        </w:tc>
        <w:tc>
          <w:tcPr>
            <w:tcW w:w="1869" w:type="dxa"/>
            <w:shd w:val="clear" w:color="auto" w:fill="auto"/>
            <w:vAlign w:val="center"/>
          </w:tcPr>
          <w:p w14:paraId="1B8E18A5"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总经理</w:t>
            </w:r>
          </w:p>
        </w:tc>
        <w:tc>
          <w:tcPr>
            <w:tcW w:w="2769" w:type="dxa"/>
            <w:shd w:val="clear" w:color="auto" w:fill="auto"/>
            <w:vAlign w:val="center"/>
          </w:tcPr>
          <w:p w14:paraId="35543A79"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云计算虚拟化</w:t>
            </w:r>
          </w:p>
        </w:tc>
      </w:tr>
      <w:tr w:rsidR="00A45207" w14:paraId="7B59C24F" w14:textId="77777777">
        <w:trPr>
          <w:trHeight w:val="397"/>
          <w:jc w:val="center"/>
        </w:trPr>
        <w:tc>
          <w:tcPr>
            <w:tcW w:w="959" w:type="dxa"/>
            <w:shd w:val="clear" w:color="auto" w:fill="auto"/>
            <w:vAlign w:val="center"/>
          </w:tcPr>
          <w:p w14:paraId="61A52829"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4</w:t>
            </w:r>
          </w:p>
        </w:tc>
        <w:tc>
          <w:tcPr>
            <w:tcW w:w="1418" w:type="dxa"/>
            <w:shd w:val="clear" w:color="auto" w:fill="auto"/>
            <w:vAlign w:val="center"/>
          </w:tcPr>
          <w:p w14:paraId="180297D2"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张凯</w:t>
            </w:r>
          </w:p>
        </w:tc>
        <w:tc>
          <w:tcPr>
            <w:tcW w:w="2891" w:type="dxa"/>
            <w:shd w:val="clear" w:color="auto" w:fill="auto"/>
            <w:vAlign w:val="center"/>
          </w:tcPr>
          <w:p w14:paraId="36870E7C"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太原市铭源科技有限公司</w:t>
            </w:r>
          </w:p>
        </w:tc>
        <w:tc>
          <w:tcPr>
            <w:tcW w:w="1869" w:type="dxa"/>
            <w:shd w:val="clear" w:color="auto" w:fill="auto"/>
            <w:vAlign w:val="center"/>
          </w:tcPr>
          <w:p w14:paraId="7643718D"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技术经理</w:t>
            </w:r>
          </w:p>
        </w:tc>
        <w:tc>
          <w:tcPr>
            <w:tcW w:w="2769" w:type="dxa"/>
            <w:shd w:val="clear" w:color="auto" w:fill="auto"/>
            <w:vAlign w:val="center"/>
          </w:tcPr>
          <w:p w14:paraId="14682B81"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大数据运维管理</w:t>
            </w:r>
          </w:p>
        </w:tc>
      </w:tr>
      <w:tr w:rsidR="00A45207" w14:paraId="52BDA9BC" w14:textId="77777777">
        <w:trPr>
          <w:trHeight w:val="397"/>
          <w:jc w:val="center"/>
        </w:trPr>
        <w:tc>
          <w:tcPr>
            <w:tcW w:w="959" w:type="dxa"/>
            <w:shd w:val="clear" w:color="auto" w:fill="auto"/>
            <w:vAlign w:val="center"/>
          </w:tcPr>
          <w:p w14:paraId="3D8057B8"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w:t>
            </w:r>
          </w:p>
        </w:tc>
        <w:tc>
          <w:tcPr>
            <w:tcW w:w="1418" w:type="dxa"/>
            <w:shd w:val="clear" w:color="auto" w:fill="auto"/>
            <w:vAlign w:val="center"/>
          </w:tcPr>
          <w:p w14:paraId="7FB213F8"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霍秀</w:t>
            </w:r>
          </w:p>
        </w:tc>
        <w:tc>
          <w:tcPr>
            <w:tcW w:w="2891" w:type="dxa"/>
            <w:shd w:val="clear" w:color="auto" w:fill="auto"/>
            <w:vAlign w:val="center"/>
          </w:tcPr>
          <w:p w14:paraId="6DB50109"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太原市鑫天盈科技有限公司</w:t>
            </w:r>
          </w:p>
        </w:tc>
        <w:tc>
          <w:tcPr>
            <w:tcW w:w="1869" w:type="dxa"/>
            <w:shd w:val="clear" w:color="auto" w:fill="auto"/>
            <w:vAlign w:val="center"/>
          </w:tcPr>
          <w:p w14:paraId="53F59E7E"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技术经理</w:t>
            </w:r>
          </w:p>
        </w:tc>
        <w:tc>
          <w:tcPr>
            <w:tcW w:w="2769" w:type="dxa"/>
            <w:shd w:val="clear" w:color="auto" w:fill="auto"/>
            <w:vAlign w:val="center"/>
          </w:tcPr>
          <w:p w14:paraId="10CE3B17"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分布式数据库</w:t>
            </w:r>
          </w:p>
        </w:tc>
      </w:tr>
      <w:tr w:rsidR="00A45207" w14:paraId="7B8A0C23" w14:textId="77777777">
        <w:trPr>
          <w:trHeight w:val="397"/>
          <w:jc w:val="center"/>
        </w:trPr>
        <w:tc>
          <w:tcPr>
            <w:tcW w:w="959" w:type="dxa"/>
            <w:shd w:val="clear" w:color="auto" w:fill="auto"/>
            <w:vAlign w:val="center"/>
          </w:tcPr>
          <w:p w14:paraId="51257CF8"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6</w:t>
            </w:r>
          </w:p>
        </w:tc>
        <w:tc>
          <w:tcPr>
            <w:tcW w:w="1418" w:type="dxa"/>
            <w:shd w:val="clear" w:color="auto" w:fill="auto"/>
            <w:vAlign w:val="center"/>
          </w:tcPr>
          <w:p w14:paraId="2638109C"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李丽琼</w:t>
            </w:r>
          </w:p>
        </w:tc>
        <w:tc>
          <w:tcPr>
            <w:tcW w:w="2891" w:type="dxa"/>
            <w:shd w:val="clear" w:color="auto" w:fill="auto"/>
            <w:vAlign w:val="center"/>
          </w:tcPr>
          <w:p w14:paraId="4FE1F455"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中国国旅（山西）国际旅行社有限公司</w:t>
            </w:r>
          </w:p>
        </w:tc>
        <w:tc>
          <w:tcPr>
            <w:tcW w:w="1869" w:type="dxa"/>
            <w:shd w:val="clear" w:color="auto" w:fill="auto"/>
            <w:vAlign w:val="center"/>
          </w:tcPr>
          <w:p w14:paraId="2A673B8B" w14:textId="77777777" w:rsidR="00A45207" w:rsidRDefault="00403605">
            <w:pPr>
              <w:pStyle w:val="a8"/>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董事长</w:t>
            </w:r>
          </w:p>
        </w:tc>
        <w:tc>
          <w:tcPr>
            <w:tcW w:w="2769" w:type="dxa"/>
            <w:shd w:val="clear" w:color="auto" w:fill="auto"/>
            <w:vAlign w:val="center"/>
          </w:tcPr>
          <w:p w14:paraId="55641518"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旅游大数据综合实践</w:t>
            </w:r>
          </w:p>
        </w:tc>
      </w:tr>
    </w:tbl>
    <w:p w14:paraId="7A00936C" w14:textId="77777777" w:rsidR="00A45207" w:rsidRDefault="00403605">
      <w:pPr>
        <w:pStyle w:val="13"/>
        <w:rPr>
          <w:rFonts w:cs="Times New Roman"/>
        </w:rPr>
      </w:pPr>
      <w:bookmarkStart w:id="20" w:name="_Toc37210529"/>
      <w:r>
        <w:rPr>
          <w:rFonts w:hint="eastAsia"/>
        </w:rPr>
        <w:t>（二）教学设施</w:t>
      </w:r>
      <w:bookmarkEnd w:id="20"/>
    </w:p>
    <w:p w14:paraId="0324880E" w14:textId="77777777" w:rsidR="00A45207" w:rsidRDefault="00403605">
      <w:pPr>
        <w:spacing w:line="500" w:lineRule="exact"/>
        <w:ind w:firstLineChars="200" w:firstLine="562"/>
        <w:rPr>
          <w:rFonts w:ascii="宋体" w:cs="Times New Roman"/>
          <w:b/>
          <w:sz w:val="28"/>
          <w:szCs w:val="28"/>
        </w:rPr>
      </w:pPr>
      <w:r>
        <w:rPr>
          <w:rFonts w:ascii="宋体" w:hAnsi="宋体" w:cs="宋体"/>
          <w:b/>
          <w:sz w:val="28"/>
          <w:szCs w:val="28"/>
        </w:rPr>
        <w:t>1.</w:t>
      </w:r>
      <w:r>
        <w:rPr>
          <w:rFonts w:ascii="宋体" w:hAnsi="宋体" w:cs="宋体" w:hint="eastAsia"/>
          <w:b/>
          <w:sz w:val="28"/>
          <w:szCs w:val="28"/>
        </w:rPr>
        <w:t>专业教室基本条件</w:t>
      </w:r>
    </w:p>
    <w:p w14:paraId="2B843144"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所有专业教室全部配备西沃多媒体电子白板，无线网络全覆盖，网络安全防护措施齐全，应急照明装置保持良好，符合紧急疏散要求，标志明显，逃生通道畅通无阻。</w:t>
      </w:r>
    </w:p>
    <w:p w14:paraId="0962CFAE" w14:textId="77777777" w:rsidR="00A45207" w:rsidRDefault="00403605">
      <w:pPr>
        <w:spacing w:line="500" w:lineRule="exact"/>
        <w:ind w:firstLineChars="200" w:firstLine="562"/>
        <w:rPr>
          <w:rFonts w:eastAsia="仿宋" w:cs="仿宋"/>
          <w:b/>
          <w:bCs/>
          <w:sz w:val="28"/>
          <w:szCs w:val="28"/>
        </w:rPr>
      </w:pPr>
      <w:r>
        <w:rPr>
          <w:rFonts w:ascii="宋体" w:hAnsi="宋体" w:cs="宋体"/>
          <w:b/>
          <w:sz w:val="28"/>
          <w:szCs w:val="28"/>
        </w:rPr>
        <w:t>2.</w:t>
      </w:r>
      <w:r>
        <w:rPr>
          <w:rFonts w:ascii="宋体" w:hAnsi="宋体" w:cs="宋体" w:hint="eastAsia"/>
          <w:b/>
          <w:sz w:val="28"/>
          <w:szCs w:val="28"/>
        </w:rPr>
        <w:t>校内实训室基本条件</w:t>
      </w:r>
    </w:p>
    <w:p w14:paraId="2EC605C0" w14:textId="77777777" w:rsidR="00A45207" w:rsidRDefault="00403605">
      <w:pPr>
        <w:spacing w:line="500" w:lineRule="exact"/>
        <w:ind w:firstLineChars="200" w:firstLine="560"/>
        <w:rPr>
          <w:rFonts w:eastAsia="仿宋" w:cs="仿宋"/>
          <w:b/>
          <w:bCs/>
          <w:sz w:val="28"/>
          <w:szCs w:val="28"/>
        </w:rPr>
      </w:pPr>
      <w:r>
        <w:rPr>
          <w:rFonts w:ascii="宋体" w:hAnsi="宋体" w:cs="宋体" w:hint="eastAsia"/>
          <w:sz w:val="28"/>
          <w:szCs w:val="28"/>
        </w:rPr>
        <w:t>大数据</w:t>
      </w:r>
      <w:r>
        <w:rPr>
          <w:rFonts w:ascii="宋体" w:hAnsi="宋体" w:cs="宋体"/>
          <w:sz w:val="28"/>
          <w:szCs w:val="28"/>
        </w:rPr>
        <w:t>技术与应用是</w:t>
      </w:r>
      <w:r>
        <w:rPr>
          <w:rFonts w:ascii="宋体" w:hAnsi="宋体" w:cs="宋体" w:hint="eastAsia"/>
          <w:sz w:val="28"/>
          <w:szCs w:val="28"/>
        </w:rPr>
        <w:t>一个</w:t>
      </w:r>
      <w:r>
        <w:rPr>
          <w:rFonts w:ascii="宋体" w:hAnsi="宋体" w:cs="宋体"/>
          <w:sz w:val="28"/>
          <w:szCs w:val="28"/>
        </w:rPr>
        <w:t>实践性很强的</w:t>
      </w:r>
      <w:r>
        <w:rPr>
          <w:rFonts w:ascii="宋体" w:hAnsi="宋体" w:cs="宋体" w:hint="eastAsia"/>
          <w:sz w:val="28"/>
          <w:szCs w:val="28"/>
        </w:rPr>
        <w:t>专业</w:t>
      </w:r>
      <w:r>
        <w:rPr>
          <w:rFonts w:ascii="宋体" w:hAnsi="宋体" w:cs="宋体"/>
          <w:sz w:val="28"/>
          <w:szCs w:val="28"/>
        </w:rPr>
        <w:t>,</w:t>
      </w:r>
      <w:r>
        <w:rPr>
          <w:rFonts w:ascii="宋体" w:hAnsi="宋体" w:cs="宋体"/>
          <w:sz w:val="28"/>
          <w:szCs w:val="28"/>
        </w:rPr>
        <w:t>所以仅仅在教室中抽象的为学生讲解、示范是远远不够的</w:t>
      </w:r>
      <w:r>
        <w:rPr>
          <w:rFonts w:ascii="宋体" w:hAnsi="宋体" w:cs="宋体"/>
          <w:sz w:val="28"/>
          <w:szCs w:val="28"/>
        </w:rPr>
        <w:t>,</w:t>
      </w:r>
      <w:r>
        <w:rPr>
          <w:rFonts w:ascii="宋体" w:hAnsi="宋体" w:cs="宋体"/>
          <w:sz w:val="28"/>
          <w:szCs w:val="28"/>
        </w:rPr>
        <w:t>我院为</w:t>
      </w:r>
      <w:r>
        <w:rPr>
          <w:rFonts w:ascii="宋体" w:hAnsi="宋体" w:cs="宋体" w:hint="eastAsia"/>
          <w:sz w:val="28"/>
          <w:szCs w:val="28"/>
        </w:rPr>
        <w:t>大数据技术专业</w:t>
      </w:r>
      <w:r>
        <w:rPr>
          <w:rFonts w:ascii="宋体" w:hAnsi="宋体" w:cs="宋体"/>
          <w:sz w:val="28"/>
          <w:szCs w:val="28"/>
        </w:rPr>
        <w:t>提供了良好的校内实训</w:t>
      </w:r>
      <w:r>
        <w:rPr>
          <w:rFonts w:ascii="宋体" w:hAnsi="宋体" w:cs="宋体" w:hint="eastAsia"/>
          <w:sz w:val="28"/>
          <w:szCs w:val="28"/>
        </w:rPr>
        <w:t>条件</w:t>
      </w:r>
      <w:r>
        <w:rPr>
          <w:rFonts w:ascii="宋体" w:hAnsi="宋体" w:cs="宋体"/>
          <w:sz w:val="28"/>
          <w:szCs w:val="28"/>
        </w:rPr>
        <w:t>,</w:t>
      </w:r>
      <w:r>
        <w:rPr>
          <w:rFonts w:ascii="宋体" w:hAnsi="宋体" w:cs="宋体"/>
          <w:sz w:val="28"/>
          <w:szCs w:val="28"/>
        </w:rPr>
        <w:t>设有</w:t>
      </w:r>
      <w:r>
        <w:rPr>
          <w:rFonts w:ascii="宋体" w:hAnsi="宋体" w:cs="宋体" w:hint="eastAsia"/>
          <w:sz w:val="28"/>
          <w:szCs w:val="28"/>
        </w:rPr>
        <w:t>软件</w:t>
      </w:r>
      <w:r>
        <w:rPr>
          <w:rFonts w:ascii="宋体" w:hAnsi="宋体" w:cs="宋体"/>
          <w:sz w:val="28"/>
          <w:szCs w:val="28"/>
        </w:rPr>
        <w:t>技术实训室</w:t>
      </w:r>
      <w:r>
        <w:rPr>
          <w:rFonts w:ascii="宋体" w:hAnsi="宋体" w:cs="宋体" w:hint="eastAsia"/>
          <w:sz w:val="28"/>
          <w:szCs w:val="28"/>
        </w:rPr>
        <w:t>、</w:t>
      </w:r>
      <w:r>
        <w:rPr>
          <w:rFonts w:ascii="宋体" w:hAnsi="宋体" w:cs="宋体"/>
          <w:sz w:val="28"/>
          <w:szCs w:val="28"/>
        </w:rPr>
        <w:t>网络应用实训室</w:t>
      </w:r>
      <w:r>
        <w:rPr>
          <w:rFonts w:ascii="宋体" w:hAnsi="宋体" w:cs="宋体" w:hint="eastAsia"/>
          <w:sz w:val="28"/>
          <w:szCs w:val="28"/>
        </w:rPr>
        <w:t>、</w:t>
      </w:r>
      <w:r>
        <w:rPr>
          <w:rFonts w:ascii="宋体" w:hAnsi="宋体" w:cs="宋体"/>
          <w:sz w:val="28"/>
          <w:szCs w:val="28"/>
        </w:rPr>
        <w:t>大数据实训室</w:t>
      </w:r>
      <w:r>
        <w:rPr>
          <w:rFonts w:ascii="宋体" w:hAnsi="宋体" w:cs="宋体" w:hint="eastAsia"/>
          <w:sz w:val="28"/>
          <w:szCs w:val="28"/>
        </w:rPr>
        <w:t>，为学生提供企业实战环境以及真实企业项目。学生在实训室中可以利用大数据实训平台，搭建主流的大数据实训与科研环境，并可以在平台上进行数据信</w:t>
      </w:r>
      <w:r>
        <w:rPr>
          <w:rFonts w:ascii="宋体" w:hAnsi="宋体" w:cs="宋体" w:hint="eastAsia"/>
          <w:sz w:val="28"/>
          <w:szCs w:val="28"/>
        </w:rPr>
        <w:t>息交易、数据挖掘、数据统计与分析等应用，将理论学习、实践教学和大数据项目实战融为一体</w:t>
      </w:r>
      <w:r>
        <w:rPr>
          <w:rFonts w:hint="eastAsia"/>
          <w:color w:val="333333"/>
          <w:sz w:val="18"/>
          <w:szCs w:val="18"/>
          <w:shd w:val="clear" w:color="auto" w:fill="FFFFFF"/>
        </w:rPr>
        <w:t>，</w:t>
      </w:r>
      <w:r>
        <w:rPr>
          <w:rFonts w:ascii="宋体" w:hAnsi="宋体" w:cs="宋体" w:hint="eastAsia"/>
          <w:sz w:val="28"/>
          <w:szCs w:val="28"/>
        </w:rPr>
        <w:t>不断提升自己运用、解释、挖掘数据的能力，同时完成新技术领域的探索与实现。</w:t>
      </w:r>
    </w:p>
    <w:p w14:paraId="7DD771C9" w14:textId="77777777" w:rsidR="00A45207" w:rsidRDefault="00A45207">
      <w:pPr>
        <w:spacing w:line="360" w:lineRule="auto"/>
        <w:ind w:left="482" w:rightChars="15" w:right="31"/>
        <w:jc w:val="center"/>
        <w:rPr>
          <w:rFonts w:eastAsia="仿宋" w:cs="仿宋"/>
          <w:b/>
          <w:bCs/>
          <w:sz w:val="28"/>
          <w:szCs w:val="28"/>
        </w:rPr>
      </w:pPr>
    </w:p>
    <w:p w14:paraId="4D352075" w14:textId="77777777" w:rsidR="00A45207" w:rsidRDefault="00A45207">
      <w:pPr>
        <w:spacing w:line="360" w:lineRule="auto"/>
        <w:ind w:left="482" w:rightChars="15" w:right="31"/>
        <w:jc w:val="center"/>
        <w:rPr>
          <w:rFonts w:eastAsia="仿宋" w:cs="仿宋"/>
          <w:b/>
          <w:bCs/>
          <w:sz w:val="28"/>
          <w:szCs w:val="28"/>
        </w:rPr>
      </w:pPr>
    </w:p>
    <w:p w14:paraId="0A2B0CD6" w14:textId="5108F3CA" w:rsidR="00A45207" w:rsidRDefault="00A45207">
      <w:pPr>
        <w:spacing w:line="360" w:lineRule="auto"/>
        <w:ind w:left="482" w:rightChars="15" w:right="31"/>
        <w:jc w:val="center"/>
        <w:rPr>
          <w:rFonts w:eastAsia="仿宋" w:cs="仿宋"/>
          <w:b/>
          <w:bCs/>
          <w:sz w:val="28"/>
          <w:szCs w:val="28"/>
        </w:rPr>
      </w:pPr>
    </w:p>
    <w:p w14:paraId="5F7D65EC" w14:textId="77777777" w:rsidR="005D6DCE" w:rsidRDefault="005D6DCE">
      <w:pPr>
        <w:spacing w:line="360" w:lineRule="auto"/>
        <w:ind w:left="482" w:rightChars="15" w:right="31"/>
        <w:jc w:val="center"/>
        <w:rPr>
          <w:rFonts w:eastAsia="仿宋" w:cs="仿宋" w:hint="eastAsia"/>
          <w:b/>
          <w:bCs/>
          <w:sz w:val="28"/>
          <w:szCs w:val="28"/>
        </w:rPr>
      </w:pPr>
    </w:p>
    <w:p w14:paraId="30982989" w14:textId="77777777" w:rsidR="00A45207" w:rsidRDefault="00403605">
      <w:pPr>
        <w:spacing w:line="360" w:lineRule="auto"/>
        <w:ind w:left="482" w:rightChars="15" w:right="31"/>
        <w:jc w:val="center"/>
        <w:rPr>
          <w:rFonts w:eastAsia="仿宋" w:cs="仿宋"/>
          <w:b/>
          <w:bCs/>
          <w:sz w:val="28"/>
          <w:szCs w:val="28"/>
        </w:rPr>
      </w:pPr>
      <w:r>
        <w:rPr>
          <w:rFonts w:eastAsia="仿宋" w:cs="仿宋" w:hint="eastAsia"/>
          <w:b/>
          <w:bCs/>
          <w:sz w:val="28"/>
          <w:szCs w:val="28"/>
        </w:rPr>
        <w:t>表</w:t>
      </w:r>
      <w:r>
        <w:rPr>
          <w:rFonts w:eastAsia="仿宋" w:hint="eastAsia"/>
          <w:b/>
          <w:bCs/>
          <w:sz w:val="28"/>
          <w:szCs w:val="28"/>
        </w:rPr>
        <w:t xml:space="preserve">15 </w:t>
      </w:r>
      <w:r>
        <w:rPr>
          <w:rFonts w:eastAsia="仿宋"/>
          <w:b/>
          <w:bCs/>
          <w:sz w:val="28"/>
          <w:szCs w:val="28"/>
        </w:rPr>
        <w:t xml:space="preserve"> </w:t>
      </w:r>
      <w:r>
        <w:rPr>
          <w:rFonts w:eastAsia="仿宋" w:cs="仿宋" w:hint="eastAsia"/>
          <w:b/>
          <w:bCs/>
          <w:sz w:val="28"/>
          <w:szCs w:val="28"/>
        </w:rPr>
        <w:t>校内实训室明细表</w:t>
      </w: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08"/>
        <w:gridCol w:w="1134"/>
        <w:gridCol w:w="2631"/>
      </w:tblGrid>
      <w:tr w:rsidR="00A45207" w14:paraId="4301B856" w14:textId="77777777">
        <w:trPr>
          <w:trHeight w:val="736"/>
        </w:trPr>
        <w:tc>
          <w:tcPr>
            <w:tcW w:w="1984" w:type="dxa"/>
            <w:vAlign w:val="center"/>
          </w:tcPr>
          <w:p w14:paraId="587E44A9"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lastRenderedPageBreak/>
              <w:t>实训室名称</w:t>
            </w:r>
          </w:p>
        </w:tc>
        <w:tc>
          <w:tcPr>
            <w:tcW w:w="2608" w:type="dxa"/>
            <w:vAlign w:val="center"/>
          </w:tcPr>
          <w:p w14:paraId="7F1CE3B4"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主要设施设备名称</w:t>
            </w:r>
          </w:p>
        </w:tc>
        <w:tc>
          <w:tcPr>
            <w:tcW w:w="1134" w:type="dxa"/>
            <w:vAlign w:val="center"/>
          </w:tcPr>
          <w:p w14:paraId="12586834"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数量（台</w:t>
            </w:r>
            <w:r>
              <w:rPr>
                <w:rFonts w:asciiTheme="minorEastAsia" w:eastAsiaTheme="minorEastAsia" w:hAnsiTheme="minorEastAsia" w:cs="仿宋" w:hint="eastAsia"/>
                <w:b/>
                <w:color w:val="000000" w:themeColor="text1"/>
              </w:rPr>
              <w:t>/</w:t>
            </w:r>
            <w:r>
              <w:rPr>
                <w:rFonts w:asciiTheme="minorEastAsia" w:eastAsiaTheme="minorEastAsia" w:hAnsiTheme="minorEastAsia" w:cs="仿宋" w:hint="eastAsia"/>
                <w:b/>
                <w:color w:val="000000" w:themeColor="text1"/>
              </w:rPr>
              <w:t>套）</w:t>
            </w:r>
          </w:p>
        </w:tc>
        <w:tc>
          <w:tcPr>
            <w:tcW w:w="2631" w:type="dxa"/>
            <w:vAlign w:val="center"/>
          </w:tcPr>
          <w:p w14:paraId="64A25773"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可实训的项目</w:t>
            </w:r>
          </w:p>
        </w:tc>
      </w:tr>
      <w:tr w:rsidR="00A45207" w14:paraId="6E2C4A82" w14:textId="77777777">
        <w:trPr>
          <w:trHeight w:val="624"/>
        </w:trPr>
        <w:tc>
          <w:tcPr>
            <w:tcW w:w="1984" w:type="dxa"/>
            <w:vMerge w:val="restart"/>
            <w:vAlign w:val="center"/>
          </w:tcPr>
          <w:p w14:paraId="340981C0"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软件技术实训室</w:t>
            </w:r>
          </w:p>
        </w:tc>
        <w:tc>
          <w:tcPr>
            <w:tcW w:w="2608" w:type="dxa"/>
          </w:tcPr>
          <w:p w14:paraId="6BC379AA"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高性能计算机</w:t>
            </w:r>
          </w:p>
        </w:tc>
        <w:tc>
          <w:tcPr>
            <w:tcW w:w="1134" w:type="dxa"/>
          </w:tcPr>
          <w:p w14:paraId="451F6392"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50</w:t>
            </w:r>
          </w:p>
        </w:tc>
        <w:tc>
          <w:tcPr>
            <w:tcW w:w="2631" w:type="dxa"/>
            <w:vMerge w:val="restart"/>
            <w:vAlign w:val="center"/>
          </w:tcPr>
          <w:p w14:paraId="603BB8C5" w14:textId="77777777" w:rsidR="00A45207" w:rsidRDefault="00403605">
            <w:pPr>
              <w:spacing w:line="360" w:lineRule="auto"/>
              <w:ind w:rightChars="-39" w:right="-82" w:firstLine="480"/>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C</w:t>
            </w:r>
            <w:r>
              <w:rPr>
                <w:rFonts w:asciiTheme="minorEastAsia" w:eastAsiaTheme="minorEastAsia" w:hAnsiTheme="minorEastAsia" w:cs="仿宋" w:hint="eastAsia"/>
                <w:color w:val="000000" w:themeColor="text1"/>
              </w:rPr>
              <w:t>程序设计、</w:t>
            </w:r>
            <w:r>
              <w:rPr>
                <w:rFonts w:asciiTheme="minorEastAsia" w:eastAsiaTheme="minorEastAsia" w:hAnsiTheme="minorEastAsia" w:cs="仿宋" w:hint="eastAsia"/>
                <w:color w:val="000000" w:themeColor="text1"/>
              </w:rPr>
              <w:t>Python</w:t>
            </w:r>
            <w:r>
              <w:rPr>
                <w:rFonts w:asciiTheme="minorEastAsia" w:eastAsiaTheme="minorEastAsia" w:hAnsiTheme="minorEastAsia" w:cs="仿宋" w:hint="eastAsia"/>
                <w:color w:val="000000" w:themeColor="text1"/>
              </w:rPr>
              <w:t>程序设计、</w:t>
            </w:r>
            <w:r>
              <w:rPr>
                <w:rFonts w:asciiTheme="minorEastAsia" w:eastAsiaTheme="minorEastAsia" w:hAnsiTheme="minorEastAsia" w:cs="仿宋" w:hint="eastAsia"/>
                <w:color w:val="000000" w:themeColor="text1"/>
              </w:rPr>
              <w:t>Java</w:t>
            </w:r>
            <w:r>
              <w:rPr>
                <w:rFonts w:asciiTheme="minorEastAsia" w:eastAsiaTheme="minorEastAsia" w:hAnsiTheme="minorEastAsia" w:cs="仿宋" w:hint="eastAsia"/>
                <w:color w:val="000000" w:themeColor="text1"/>
              </w:rPr>
              <w:t>程序设计、数据结构、数据库原理与应用、</w:t>
            </w:r>
            <w:r>
              <w:rPr>
                <w:rFonts w:asciiTheme="minorEastAsia" w:eastAsiaTheme="minorEastAsia" w:hAnsiTheme="minorEastAsia" w:cs="仿宋" w:hint="eastAsia"/>
                <w:color w:val="000000" w:themeColor="text1"/>
              </w:rPr>
              <w:t>R</w:t>
            </w:r>
            <w:r>
              <w:rPr>
                <w:rFonts w:asciiTheme="minorEastAsia" w:eastAsiaTheme="minorEastAsia" w:hAnsiTheme="minorEastAsia" w:cs="仿宋" w:hint="eastAsia"/>
                <w:color w:val="000000" w:themeColor="text1"/>
              </w:rPr>
              <w:t>语言、静态网页设计与制作</w:t>
            </w:r>
          </w:p>
        </w:tc>
      </w:tr>
      <w:tr w:rsidR="00A45207" w14:paraId="06D495A3" w14:textId="77777777">
        <w:trPr>
          <w:trHeight w:val="624"/>
        </w:trPr>
        <w:tc>
          <w:tcPr>
            <w:tcW w:w="1984" w:type="dxa"/>
            <w:vMerge/>
          </w:tcPr>
          <w:p w14:paraId="3433617A"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322F4FBA"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交换机</w:t>
            </w:r>
          </w:p>
        </w:tc>
        <w:tc>
          <w:tcPr>
            <w:tcW w:w="1134" w:type="dxa"/>
          </w:tcPr>
          <w:p w14:paraId="5C125435"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3</w:t>
            </w:r>
          </w:p>
        </w:tc>
        <w:tc>
          <w:tcPr>
            <w:tcW w:w="2631" w:type="dxa"/>
            <w:vMerge/>
          </w:tcPr>
          <w:p w14:paraId="46355397"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67A32ABA" w14:textId="77777777">
        <w:trPr>
          <w:trHeight w:val="624"/>
        </w:trPr>
        <w:tc>
          <w:tcPr>
            <w:tcW w:w="1984" w:type="dxa"/>
            <w:vMerge/>
          </w:tcPr>
          <w:p w14:paraId="247D3029"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71AD533B"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多媒体设备</w:t>
            </w:r>
          </w:p>
        </w:tc>
        <w:tc>
          <w:tcPr>
            <w:tcW w:w="1134" w:type="dxa"/>
          </w:tcPr>
          <w:p w14:paraId="215F036F"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55137CAF"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12CF5903" w14:textId="77777777">
        <w:trPr>
          <w:trHeight w:val="624"/>
        </w:trPr>
        <w:tc>
          <w:tcPr>
            <w:tcW w:w="1984" w:type="dxa"/>
            <w:vMerge/>
          </w:tcPr>
          <w:p w14:paraId="79AB03A6"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30B7EE97"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相关软件</w:t>
            </w:r>
          </w:p>
        </w:tc>
        <w:tc>
          <w:tcPr>
            <w:tcW w:w="1134" w:type="dxa"/>
          </w:tcPr>
          <w:p w14:paraId="1B48F74A"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15</w:t>
            </w:r>
          </w:p>
        </w:tc>
        <w:tc>
          <w:tcPr>
            <w:tcW w:w="2631" w:type="dxa"/>
            <w:vMerge/>
          </w:tcPr>
          <w:p w14:paraId="5943A2F4"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41964B3E" w14:textId="77777777">
        <w:trPr>
          <w:trHeight w:val="312"/>
        </w:trPr>
        <w:tc>
          <w:tcPr>
            <w:tcW w:w="1984" w:type="dxa"/>
            <w:vMerge w:val="restart"/>
            <w:vAlign w:val="center"/>
          </w:tcPr>
          <w:p w14:paraId="379690EC"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网络应用实训室</w:t>
            </w:r>
          </w:p>
        </w:tc>
        <w:tc>
          <w:tcPr>
            <w:tcW w:w="2608" w:type="dxa"/>
          </w:tcPr>
          <w:p w14:paraId="2642767E"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服务器</w:t>
            </w:r>
          </w:p>
        </w:tc>
        <w:tc>
          <w:tcPr>
            <w:tcW w:w="1134" w:type="dxa"/>
          </w:tcPr>
          <w:p w14:paraId="5EC8818F"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val="restart"/>
            <w:vAlign w:val="center"/>
          </w:tcPr>
          <w:p w14:paraId="4D1F3738" w14:textId="77777777" w:rsidR="00A45207" w:rsidRDefault="00403605">
            <w:pPr>
              <w:spacing w:line="360" w:lineRule="auto"/>
              <w:ind w:rightChars="-39" w:right="-82" w:firstLine="480"/>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计算机网络基础</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Linux</w:t>
            </w:r>
            <w:r>
              <w:rPr>
                <w:rFonts w:asciiTheme="minorEastAsia" w:eastAsiaTheme="minorEastAsia" w:hAnsiTheme="minorEastAsia" w:cs="仿宋"/>
                <w:color w:val="000000" w:themeColor="text1"/>
              </w:rPr>
              <w:t>操作系统</w:t>
            </w:r>
          </w:p>
        </w:tc>
      </w:tr>
      <w:tr w:rsidR="00A45207" w14:paraId="5CA465F8" w14:textId="77777777">
        <w:trPr>
          <w:trHeight w:val="312"/>
        </w:trPr>
        <w:tc>
          <w:tcPr>
            <w:tcW w:w="1984" w:type="dxa"/>
            <w:vMerge/>
          </w:tcPr>
          <w:p w14:paraId="3DD15294"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2259D56E"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路由交换设备管理组件</w:t>
            </w:r>
          </w:p>
        </w:tc>
        <w:tc>
          <w:tcPr>
            <w:tcW w:w="1134" w:type="dxa"/>
          </w:tcPr>
          <w:p w14:paraId="6B5D9262"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7FC5A6FE"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5667FDF6" w14:textId="77777777">
        <w:trPr>
          <w:trHeight w:val="312"/>
        </w:trPr>
        <w:tc>
          <w:tcPr>
            <w:tcW w:w="1984" w:type="dxa"/>
            <w:vMerge/>
          </w:tcPr>
          <w:p w14:paraId="29E8B323"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5F2D0999"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网络安全设备管理组件</w:t>
            </w:r>
          </w:p>
        </w:tc>
        <w:tc>
          <w:tcPr>
            <w:tcW w:w="1134" w:type="dxa"/>
          </w:tcPr>
          <w:p w14:paraId="5DD62226"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7AE8F766"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0744151F" w14:textId="77777777">
        <w:trPr>
          <w:trHeight w:val="312"/>
        </w:trPr>
        <w:tc>
          <w:tcPr>
            <w:tcW w:w="1984" w:type="dxa"/>
            <w:vMerge/>
          </w:tcPr>
          <w:p w14:paraId="6E86B496"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40CABFC0"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网络机柜硬件设备</w:t>
            </w:r>
          </w:p>
        </w:tc>
        <w:tc>
          <w:tcPr>
            <w:tcW w:w="1134" w:type="dxa"/>
          </w:tcPr>
          <w:p w14:paraId="3D2AF9E6"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2</w:t>
            </w:r>
          </w:p>
        </w:tc>
        <w:tc>
          <w:tcPr>
            <w:tcW w:w="2631" w:type="dxa"/>
            <w:vMerge/>
          </w:tcPr>
          <w:p w14:paraId="34C1BB88"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1BA9A1B7" w14:textId="77777777">
        <w:trPr>
          <w:trHeight w:val="312"/>
        </w:trPr>
        <w:tc>
          <w:tcPr>
            <w:tcW w:w="1984" w:type="dxa"/>
            <w:vMerge/>
          </w:tcPr>
          <w:p w14:paraId="59EAE907"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23FA962C"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教学软件</w:t>
            </w:r>
          </w:p>
        </w:tc>
        <w:tc>
          <w:tcPr>
            <w:tcW w:w="1134" w:type="dxa"/>
          </w:tcPr>
          <w:p w14:paraId="5F5FEDA6"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7E2CE712"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7B8A7705" w14:textId="77777777">
        <w:trPr>
          <w:trHeight w:val="312"/>
        </w:trPr>
        <w:tc>
          <w:tcPr>
            <w:tcW w:w="1984" w:type="dxa"/>
            <w:vMerge w:val="restart"/>
            <w:vAlign w:val="center"/>
          </w:tcPr>
          <w:p w14:paraId="55ADACD7"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大数据实训室</w:t>
            </w:r>
          </w:p>
        </w:tc>
        <w:tc>
          <w:tcPr>
            <w:tcW w:w="2608" w:type="dxa"/>
          </w:tcPr>
          <w:p w14:paraId="02CC9943"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大数据平台资源支撑设备</w:t>
            </w:r>
          </w:p>
        </w:tc>
        <w:tc>
          <w:tcPr>
            <w:tcW w:w="1134" w:type="dxa"/>
          </w:tcPr>
          <w:p w14:paraId="7E205B0E"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val="restart"/>
          </w:tcPr>
          <w:p w14:paraId="3A521F60" w14:textId="77777777" w:rsidR="00A45207" w:rsidRDefault="00403605">
            <w:pPr>
              <w:spacing w:line="360" w:lineRule="auto"/>
              <w:ind w:rightChars="-39" w:right="-82" w:firstLine="480"/>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Hadoop</w:t>
            </w:r>
            <w:r>
              <w:rPr>
                <w:rFonts w:asciiTheme="minorEastAsia" w:eastAsiaTheme="minorEastAsia" w:hAnsiTheme="minorEastAsia" w:cs="仿宋"/>
                <w:color w:val="000000" w:themeColor="text1"/>
              </w:rPr>
              <w:t>数据存储与运算</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大数据分析</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数据挖掘基础算法</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大数据可视化</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云计算虚拟化基础</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大数并行计算</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大数据运维管理</w:t>
            </w:r>
            <w:r>
              <w:rPr>
                <w:rFonts w:asciiTheme="minorEastAsia" w:eastAsiaTheme="minorEastAsia" w:hAnsiTheme="minorEastAsia" w:cs="仿宋" w:hint="eastAsia"/>
                <w:color w:val="000000" w:themeColor="text1"/>
              </w:rPr>
              <w:t>、</w:t>
            </w:r>
            <w:r>
              <w:rPr>
                <w:rFonts w:asciiTheme="minorEastAsia" w:eastAsiaTheme="minorEastAsia" w:hAnsiTheme="minorEastAsia" w:cs="仿宋"/>
                <w:color w:val="000000" w:themeColor="text1"/>
              </w:rPr>
              <w:t>大数据综合项目实践</w:t>
            </w:r>
          </w:p>
        </w:tc>
      </w:tr>
      <w:tr w:rsidR="00A45207" w14:paraId="7008A46B" w14:textId="77777777">
        <w:trPr>
          <w:trHeight w:val="312"/>
        </w:trPr>
        <w:tc>
          <w:tcPr>
            <w:tcW w:w="1984" w:type="dxa"/>
            <w:vMerge/>
          </w:tcPr>
          <w:p w14:paraId="0A04F028"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7A7DF363"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大数据资源拓展设备</w:t>
            </w:r>
          </w:p>
        </w:tc>
        <w:tc>
          <w:tcPr>
            <w:tcW w:w="1134" w:type="dxa"/>
          </w:tcPr>
          <w:p w14:paraId="4CEF1A65"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3</w:t>
            </w:r>
          </w:p>
        </w:tc>
        <w:tc>
          <w:tcPr>
            <w:tcW w:w="2631" w:type="dxa"/>
            <w:vMerge/>
          </w:tcPr>
          <w:p w14:paraId="0BD4713B"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0C3FA94B" w14:textId="77777777">
        <w:trPr>
          <w:trHeight w:val="312"/>
        </w:trPr>
        <w:tc>
          <w:tcPr>
            <w:tcW w:w="1984" w:type="dxa"/>
            <w:vMerge/>
          </w:tcPr>
          <w:p w14:paraId="1698A1B9"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7880EBA1"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交换设备</w:t>
            </w:r>
          </w:p>
        </w:tc>
        <w:tc>
          <w:tcPr>
            <w:tcW w:w="1134" w:type="dxa"/>
          </w:tcPr>
          <w:p w14:paraId="04DC6CE3"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1749FB70"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66478670" w14:textId="77777777">
        <w:trPr>
          <w:trHeight w:val="312"/>
        </w:trPr>
        <w:tc>
          <w:tcPr>
            <w:tcW w:w="1984" w:type="dxa"/>
            <w:vMerge/>
          </w:tcPr>
          <w:p w14:paraId="014E5F2B"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36A59B96"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机柜</w:t>
            </w:r>
          </w:p>
        </w:tc>
        <w:tc>
          <w:tcPr>
            <w:tcW w:w="1134" w:type="dxa"/>
          </w:tcPr>
          <w:p w14:paraId="0A4E8E5B"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02B7F53B"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29167189" w14:textId="77777777">
        <w:trPr>
          <w:trHeight w:val="312"/>
        </w:trPr>
        <w:tc>
          <w:tcPr>
            <w:tcW w:w="1984" w:type="dxa"/>
            <w:vMerge/>
          </w:tcPr>
          <w:p w14:paraId="60FD64C2"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740F50CC"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大数据实验教学系统</w:t>
            </w:r>
          </w:p>
        </w:tc>
        <w:tc>
          <w:tcPr>
            <w:tcW w:w="1134" w:type="dxa"/>
          </w:tcPr>
          <w:p w14:paraId="0A9B98A6"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0E3BD992"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5B0E8B32" w14:textId="77777777">
        <w:trPr>
          <w:trHeight w:val="312"/>
        </w:trPr>
        <w:tc>
          <w:tcPr>
            <w:tcW w:w="1984" w:type="dxa"/>
            <w:vMerge/>
          </w:tcPr>
          <w:p w14:paraId="5D0E50C9"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093E1BD2"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高性能计算机</w:t>
            </w:r>
          </w:p>
        </w:tc>
        <w:tc>
          <w:tcPr>
            <w:tcW w:w="1134" w:type="dxa"/>
          </w:tcPr>
          <w:p w14:paraId="2EBDF0E0"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60</w:t>
            </w:r>
          </w:p>
        </w:tc>
        <w:tc>
          <w:tcPr>
            <w:tcW w:w="2631" w:type="dxa"/>
            <w:vMerge/>
          </w:tcPr>
          <w:p w14:paraId="47CE93F2"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r w:rsidR="00A45207" w14:paraId="61D311A2" w14:textId="77777777">
        <w:trPr>
          <w:trHeight w:val="312"/>
        </w:trPr>
        <w:tc>
          <w:tcPr>
            <w:tcW w:w="1984" w:type="dxa"/>
            <w:vMerge/>
          </w:tcPr>
          <w:p w14:paraId="57FEE6A9" w14:textId="77777777" w:rsidR="00A45207" w:rsidRDefault="00A45207">
            <w:pPr>
              <w:spacing w:line="360" w:lineRule="auto"/>
              <w:ind w:rightChars="-39" w:right="-82"/>
              <w:jc w:val="center"/>
              <w:rPr>
                <w:rFonts w:asciiTheme="minorEastAsia" w:eastAsiaTheme="minorEastAsia" w:hAnsiTheme="minorEastAsia" w:cs="仿宋"/>
                <w:color w:val="000000" w:themeColor="text1"/>
              </w:rPr>
            </w:pPr>
          </w:p>
        </w:tc>
        <w:tc>
          <w:tcPr>
            <w:tcW w:w="2608" w:type="dxa"/>
          </w:tcPr>
          <w:p w14:paraId="68E3D801"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color w:val="000000" w:themeColor="text1"/>
              </w:rPr>
              <w:t>多媒体设备</w:t>
            </w:r>
          </w:p>
        </w:tc>
        <w:tc>
          <w:tcPr>
            <w:tcW w:w="1134" w:type="dxa"/>
          </w:tcPr>
          <w:p w14:paraId="07E28CD0" w14:textId="77777777" w:rsidR="00A45207" w:rsidRDefault="00403605">
            <w:pPr>
              <w:spacing w:line="360" w:lineRule="auto"/>
              <w:ind w:rightChars="-39" w:right="-82"/>
              <w:jc w:val="center"/>
              <w:rPr>
                <w:rFonts w:asciiTheme="minorEastAsia" w:eastAsiaTheme="minorEastAsia" w:hAnsiTheme="minorEastAsia" w:cs="仿宋"/>
                <w:color w:val="000000" w:themeColor="text1"/>
              </w:rPr>
            </w:pPr>
            <w:r>
              <w:rPr>
                <w:rFonts w:asciiTheme="minorEastAsia" w:eastAsiaTheme="minorEastAsia" w:hAnsiTheme="minorEastAsia" w:cs="仿宋" w:hint="eastAsia"/>
                <w:color w:val="000000" w:themeColor="text1"/>
              </w:rPr>
              <w:t>1</w:t>
            </w:r>
          </w:p>
        </w:tc>
        <w:tc>
          <w:tcPr>
            <w:tcW w:w="2631" w:type="dxa"/>
            <w:vMerge/>
          </w:tcPr>
          <w:p w14:paraId="1940B100" w14:textId="77777777" w:rsidR="00A45207" w:rsidRDefault="00A45207">
            <w:pPr>
              <w:spacing w:line="360" w:lineRule="auto"/>
              <w:ind w:rightChars="-39" w:right="-82" w:firstLine="480"/>
              <w:rPr>
                <w:rFonts w:asciiTheme="minorEastAsia" w:eastAsiaTheme="minorEastAsia" w:hAnsiTheme="minorEastAsia" w:cs="仿宋"/>
                <w:color w:val="000000" w:themeColor="text1"/>
              </w:rPr>
            </w:pPr>
          </w:p>
        </w:tc>
      </w:tr>
    </w:tbl>
    <w:p w14:paraId="79585C60" w14:textId="77777777" w:rsidR="00A45207" w:rsidRDefault="00403605">
      <w:pPr>
        <w:spacing w:line="500" w:lineRule="exact"/>
        <w:ind w:firstLineChars="200" w:firstLine="562"/>
        <w:rPr>
          <w:rFonts w:ascii="宋体" w:cs="Times New Roman"/>
          <w:b/>
          <w:sz w:val="28"/>
          <w:szCs w:val="28"/>
        </w:rPr>
      </w:pPr>
      <w:r>
        <w:rPr>
          <w:rFonts w:ascii="宋体" w:hAnsi="宋体" w:cs="宋体"/>
          <w:b/>
          <w:sz w:val="28"/>
          <w:szCs w:val="28"/>
        </w:rPr>
        <w:t>3.</w:t>
      </w:r>
      <w:r>
        <w:rPr>
          <w:rFonts w:ascii="宋体" w:hAnsi="宋体" w:cs="宋体" w:hint="eastAsia"/>
          <w:b/>
          <w:sz w:val="28"/>
          <w:szCs w:val="28"/>
        </w:rPr>
        <w:t>校外实训基地条件</w:t>
      </w:r>
    </w:p>
    <w:p w14:paraId="4DDCB7A0" w14:textId="77777777" w:rsidR="00A45207" w:rsidRDefault="00403605">
      <w:pPr>
        <w:spacing w:line="500" w:lineRule="exact"/>
        <w:ind w:firstLineChars="200" w:firstLine="560"/>
        <w:rPr>
          <w:rFonts w:eastAsia="仿宋" w:cs="仿宋"/>
          <w:b/>
          <w:bCs/>
          <w:sz w:val="28"/>
          <w:szCs w:val="28"/>
        </w:rPr>
      </w:pPr>
      <w:r>
        <w:rPr>
          <w:rFonts w:ascii="宋体" w:hAnsi="宋体" w:cs="宋体" w:hint="eastAsia"/>
          <w:sz w:val="28"/>
          <w:szCs w:val="28"/>
        </w:rPr>
        <w:t>我专业已与相关企业合作建立稳定的校外实训基地，能够开展大数据实时分析、离线分析、大数据运维管理、旅游大数据综合实践等实训活动，实训设施齐备，实训岗位、实训指导教师确定，实训管理及实施规章制度齐全。</w:t>
      </w:r>
    </w:p>
    <w:p w14:paraId="277D4C91" w14:textId="77777777" w:rsidR="00A45207" w:rsidRDefault="00A45207">
      <w:pPr>
        <w:spacing w:line="360" w:lineRule="auto"/>
        <w:ind w:left="482" w:rightChars="15" w:right="31"/>
        <w:jc w:val="center"/>
        <w:rPr>
          <w:rFonts w:eastAsia="仿宋" w:cs="仿宋"/>
          <w:b/>
          <w:bCs/>
          <w:sz w:val="28"/>
          <w:szCs w:val="28"/>
        </w:rPr>
      </w:pPr>
    </w:p>
    <w:p w14:paraId="0CEF2F8B" w14:textId="77777777" w:rsidR="00A45207" w:rsidRDefault="00A45207">
      <w:pPr>
        <w:spacing w:line="360" w:lineRule="auto"/>
        <w:ind w:left="482" w:rightChars="15" w:right="31"/>
        <w:jc w:val="center"/>
        <w:rPr>
          <w:rFonts w:eastAsia="仿宋" w:cs="仿宋"/>
          <w:b/>
          <w:bCs/>
          <w:sz w:val="28"/>
          <w:szCs w:val="28"/>
        </w:rPr>
      </w:pPr>
    </w:p>
    <w:p w14:paraId="4EFFAB4E" w14:textId="77777777" w:rsidR="00A45207" w:rsidRDefault="00403605">
      <w:pPr>
        <w:spacing w:line="360" w:lineRule="auto"/>
        <w:ind w:left="482" w:rightChars="15" w:right="31"/>
        <w:jc w:val="center"/>
        <w:rPr>
          <w:rFonts w:eastAsia="仿宋" w:cs="仿宋"/>
          <w:b/>
          <w:bCs/>
          <w:sz w:val="28"/>
          <w:szCs w:val="28"/>
        </w:rPr>
      </w:pPr>
      <w:r>
        <w:rPr>
          <w:rFonts w:eastAsia="仿宋" w:cs="仿宋" w:hint="eastAsia"/>
          <w:b/>
          <w:bCs/>
          <w:sz w:val="28"/>
          <w:szCs w:val="28"/>
        </w:rPr>
        <w:t>表</w:t>
      </w:r>
      <w:r>
        <w:rPr>
          <w:rFonts w:eastAsia="仿宋" w:cs="仿宋" w:hint="eastAsia"/>
          <w:b/>
          <w:bCs/>
          <w:sz w:val="28"/>
          <w:szCs w:val="28"/>
        </w:rPr>
        <w:t>16</w:t>
      </w:r>
      <w:r>
        <w:rPr>
          <w:rFonts w:eastAsia="仿宋" w:cs="仿宋"/>
          <w:b/>
          <w:bCs/>
          <w:sz w:val="28"/>
          <w:szCs w:val="28"/>
        </w:rPr>
        <w:t xml:space="preserve">   </w:t>
      </w:r>
      <w:r>
        <w:rPr>
          <w:rFonts w:eastAsia="仿宋" w:cs="仿宋" w:hint="eastAsia"/>
          <w:b/>
          <w:bCs/>
          <w:sz w:val="28"/>
          <w:szCs w:val="28"/>
        </w:rPr>
        <w:t>校外实训基地情况表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2"/>
        <w:gridCol w:w="3261"/>
        <w:gridCol w:w="3074"/>
        <w:gridCol w:w="1499"/>
      </w:tblGrid>
      <w:tr w:rsidR="00A45207" w14:paraId="6B2602DE" w14:textId="77777777">
        <w:trPr>
          <w:trHeight w:hRule="exact" w:val="680"/>
          <w:jc w:val="center"/>
        </w:trPr>
        <w:tc>
          <w:tcPr>
            <w:tcW w:w="662" w:type="dxa"/>
            <w:shd w:val="clear" w:color="auto" w:fill="auto"/>
            <w:vAlign w:val="center"/>
          </w:tcPr>
          <w:p w14:paraId="415BB7F0"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lastRenderedPageBreak/>
              <w:t>序号</w:t>
            </w:r>
          </w:p>
        </w:tc>
        <w:tc>
          <w:tcPr>
            <w:tcW w:w="3261" w:type="dxa"/>
            <w:shd w:val="clear" w:color="auto" w:fill="auto"/>
            <w:vAlign w:val="center"/>
          </w:tcPr>
          <w:p w14:paraId="76AC3B8A"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名称</w:t>
            </w:r>
          </w:p>
        </w:tc>
        <w:tc>
          <w:tcPr>
            <w:tcW w:w="3074" w:type="dxa"/>
            <w:shd w:val="clear" w:color="auto" w:fill="auto"/>
            <w:vAlign w:val="center"/>
          </w:tcPr>
          <w:p w14:paraId="487516AB"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功能及开出的主要实训项目</w:t>
            </w:r>
          </w:p>
        </w:tc>
        <w:tc>
          <w:tcPr>
            <w:tcW w:w="1499" w:type="dxa"/>
            <w:shd w:val="clear" w:color="auto" w:fill="auto"/>
            <w:vAlign w:val="center"/>
          </w:tcPr>
          <w:p w14:paraId="4EF36993"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实训人数</w:t>
            </w:r>
            <w:r>
              <w:rPr>
                <w:rFonts w:asciiTheme="minorEastAsia" w:eastAsiaTheme="minorEastAsia" w:hAnsiTheme="minorEastAsia" w:cs="黑体"/>
                <w:b/>
                <w:color w:val="000000" w:themeColor="text1"/>
              </w:rPr>
              <w:t>/</w:t>
            </w:r>
            <w:r>
              <w:rPr>
                <w:rFonts w:asciiTheme="minorEastAsia" w:eastAsiaTheme="minorEastAsia" w:hAnsiTheme="minorEastAsia" w:cs="黑体" w:hint="eastAsia"/>
                <w:b/>
                <w:color w:val="000000" w:themeColor="text1"/>
              </w:rPr>
              <w:t>年</w:t>
            </w:r>
          </w:p>
        </w:tc>
      </w:tr>
      <w:tr w:rsidR="00A45207" w14:paraId="419BD1D1" w14:textId="77777777">
        <w:trPr>
          <w:trHeight w:val="567"/>
          <w:jc w:val="center"/>
        </w:trPr>
        <w:tc>
          <w:tcPr>
            <w:tcW w:w="662" w:type="dxa"/>
            <w:shd w:val="clear" w:color="auto" w:fill="auto"/>
            <w:vAlign w:val="center"/>
          </w:tcPr>
          <w:p w14:paraId="2C48F004"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w:t>
            </w:r>
          </w:p>
        </w:tc>
        <w:tc>
          <w:tcPr>
            <w:tcW w:w="3261" w:type="dxa"/>
            <w:shd w:val="clear" w:color="auto" w:fill="auto"/>
            <w:vAlign w:val="center"/>
          </w:tcPr>
          <w:p w14:paraId="052C9C8D"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三盟科技股份有限公司</w:t>
            </w:r>
          </w:p>
        </w:tc>
        <w:tc>
          <w:tcPr>
            <w:tcW w:w="3074" w:type="dxa"/>
            <w:shd w:val="clear" w:color="auto" w:fill="auto"/>
            <w:vAlign w:val="center"/>
          </w:tcPr>
          <w:p w14:paraId="1B7E918F"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大数据离线分析和综合项目实践</w:t>
            </w:r>
          </w:p>
        </w:tc>
        <w:tc>
          <w:tcPr>
            <w:tcW w:w="1499" w:type="dxa"/>
            <w:shd w:val="clear" w:color="auto" w:fill="auto"/>
            <w:vAlign w:val="center"/>
          </w:tcPr>
          <w:p w14:paraId="61A2E799"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20</w:t>
            </w:r>
          </w:p>
        </w:tc>
      </w:tr>
      <w:tr w:rsidR="00A45207" w14:paraId="224EF4CA" w14:textId="77777777">
        <w:trPr>
          <w:trHeight w:val="567"/>
          <w:jc w:val="center"/>
        </w:trPr>
        <w:tc>
          <w:tcPr>
            <w:tcW w:w="662" w:type="dxa"/>
            <w:shd w:val="clear" w:color="auto" w:fill="auto"/>
            <w:vAlign w:val="center"/>
          </w:tcPr>
          <w:p w14:paraId="11CD14B9"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w:t>
            </w:r>
          </w:p>
        </w:tc>
        <w:tc>
          <w:tcPr>
            <w:tcW w:w="3261" w:type="dxa"/>
            <w:shd w:val="clear" w:color="auto" w:fill="auto"/>
            <w:vAlign w:val="center"/>
          </w:tcPr>
          <w:p w14:paraId="03A0AFDD"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山西浩晖科技有限公司</w:t>
            </w:r>
          </w:p>
        </w:tc>
        <w:tc>
          <w:tcPr>
            <w:tcW w:w="3074" w:type="dxa"/>
            <w:shd w:val="clear" w:color="auto" w:fill="auto"/>
            <w:vAlign w:val="center"/>
          </w:tcPr>
          <w:p w14:paraId="46875CAB"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大数据实时分析</w:t>
            </w:r>
          </w:p>
        </w:tc>
        <w:tc>
          <w:tcPr>
            <w:tcW w:w="1499" w:type="dxa"/>
            <w:shd w:val="clear" w:color="auto" w:fill="auto"/>
            <w:vAlign w:val="center"/>
          </w:tcPr>
          <w:p w14:paraId="51FAEC7A"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olor w:val="000000" w:themeColor="text1"/>
                <w:sz w:val="18"/>
                <w:szCs w:val="18"/>
              </w:rPr>
              <w:t>15</w:t>
            </w:r>
          </w:p>
        </w:tc>
      </w:tr>
      <w:tr w:rsidR="00A45207" w14:paraId="5D06AAB5" w14:textId="77777777">
        <w:trPr>
          <w:trHeight w:val="567"/>
          <w:jc w:val="center"/>
        </w:trPr>
        <w:tc>
          <w:tcPr>
            <w:tcW w:w="662" w:type="dxa"/>
            <w:shd w:val="clear" w:color="auto" w:fill="auto"/>
            <w:vAlign w:val="center"/>
          </w:tcPr>
          <w:p w14:paraId="4A11B582"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w:t>
            </w:r>
          </w:p>
        </w:tc>
        <w:tc>
          <w:tcPr>
            <w:tcW w:w="3261" w:type="dxa"/>
            <w:shd w:val="clear" w:color="auto" w:fill="auto"/>
            <w:vAlign w:val="center"/>
          </w:tcPr>
          <w:p w14:paraId="246D2B0C"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山西华泰柏瑞科贸有限公司</w:t>
            </w:r>
          </w:p>
        </w:tc>
        <w:tc>
          <w:tcPr>
            <w:tcW w:w="3074" w:type="dxa"/>
            <w:shd w:val="clear" w:color="auto" w:fill="auto"/>
            <w:vAlign w:val="center"/>
          </w:tcPr>
          <w:p w14:paraId="0B1937A4"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云计算虚拟化</w:t>
            </w:r>
          </w:p>
        </w:tc>
        <w:tc>
          <w:tcPr>
            <w:tcW w:w="1499" w:type="dxa"/>
            <w:shd w:val="clear" w:color="auto" w:fill="auto"/>
            <w:vAlign w:val="center"/>
          </w:tcPr>
          <w:p w14:paraId="61783E9B"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olor w:val="000000" w:themeColor="text1"/>
                <w:sz w:val="18"/>
                <w:szCs w:val="18"/>
              </w:rPr>
              <w:t>15</w:t>
            </w:r>
          </w:p>
        </w:tc>
      </w:tr>
      <w:tr w:rsidR="00A45207" w14:paraId="41C85482" w14:textId="77777777">
        <w:trPr>
          <w:trHeight w:val="567"/>
          <w:jc w:val="center"/>
        </w:trPr>
        <w:tc>
          <w:tcPr>
            <w:tcW w:w="662" w:type="dxa"/>
            <w:shd w:val="clear" w:color="auto" w:fill="auto"/>
            <w:vAlign w:val="center"/>
          </w:tcPr>
          <w:p w14:paraId="63CFB8E5"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4</w:t>
            </w:r>
          </w:p>
        </w:tc>
        <w:tc>
          <w:tcPr>
            <w:tcW w:w="3261" w:type="dxa"/>
            <w:shd w:val="clear" w:color="auto" w:fill="auto"/>
            <w:vAlign w:val="center"/>
          </w:tcPr>
          <w:p w14:paraId="32F50C8C"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太原市铭源科技有限公司</w:t>
            </w:r>
          </w:p>
        </w:tc>
        <w:tc>
          <w:tcPr>
            <w:tcW w:w="3074" w:type="dxa"/>
            <w:shd w:val="clear" w:color="auto" w:fill="auto"/>
            <w:vAlign w:val="center"/>
          </w:tcPr>
          <w:p w14:paraId="7DEF2B26"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大数据运维管理</w:t>
            </w:r>
          </w:p>
        </w:tc>
        <w:tc>
          <w:tcPr>
            <w:tcW w:w="1499" w:type="dxa"/>
            <w:shd w:val="clear" w:color="auto" w:fill="auto"/>
            <w:vAlign w:val="center"/>
          </w:tcPr>
          <w:p w14:paraId="5B575E45"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olor w:val="000000" w:themeColor="text1"/>
                <w:sz w:val="18"/>
                <w:szCs w:val="18"/>
              </w:rPr>
              <w:t>10</w:t>
            </w:r>
          </w:p>
        </w:tc>
      </w:tr>
      <w:tr w:rsidR="00A45207" w14:paraId="508E6CC7" w14:textId="77777777">
        <w:trPr>
          <w:trHeight w:val="567"/>
          <w:jc w:val="center"/>
        </w:trPr>
        <w:tc>
          <w:tcPr>
            <w:tcW w:w="662" w:type="dxa"/>
            <w:shd w:val="clear" w:color="auto" w:fill="auto"/>
            <w:vAlign w:val="center"/>
          </w:tcPr>
          <w:p w14:paraId="3D5ED818"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w:t>
            </w:r>
          </w:p>
        </w:tc>
        <w:tc>
          <w:tcPr>
            <w:tcW w:w="3261" w:type="dxa"/>
            <w:shd w:val="clear" w:color="auto" w:fill="auto"/>
            <w:vAlign w:val="center"/>
          </w:tcPr>
          <w:p w14:paraId="7A94D487"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太原市鑫天盈科技有限公司</w:t>
            </w:r>
          </w:p>
        </w:tc>
        <w:tc>
          <w:tcPr>
            <w:tcW w:w="3074" w:type="dxa"/>
            <w:shd w:val="clear" w:color="auto" w:fill="auto"/>
            <w:vAlign w:val="center"/>
          </w:tcPr>
          <w:p w14:paraId="3AAA27A5"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分布式数据库</w:t>
            </w:r>
          </w:p>
        </w:tc>
        <w:tc>
          <w:tcPr>
            <w:tcW w:w="1499" w:type="dxa"/>
            <w:shd w:val="clear" w:color="auto" w:fill="auto"/>
            <w:vAlign w:val="center"/>
          </w:tcPr>
          <w:p w14:paraId="2CBFAE4C"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20</w:t>
            </w:r>
          </w:p>
        </w:tc>
      </w:tr>
      <w:tr w:rsidR="00A45207" w14:paraId="11148019" w14:textId="77777777">
        <w:trPr>
          <w:trHeight w:val="567"/>
          <w:jc w:val="center"/>
        </w:trPr>
        <w:tc>
          <w:tcPr>
            <w:tcW w:w="662" w:type="dxa"/>
            <w:shd w:val="clear" w:color="auto" w:fill="auto"/>
            <w:vAlign w:val="center"/>
          </w:tcPr>
          <w:p w14:paraId="02EFFFF7" w14:textId="77777777" w:rsidR="00A45207" w:rsidRDefault="00403605">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6</w:t>
            </w:r>
          </w:p>
        </w:tc>
        <w:tc>
          <w:tcPr>
            <w:tcW w:w="3261" w:type="dxa"/>
            <w:shd w:val="clear" w:color="auto" w:fill="auto"/>
            <w:vAlign w:val="center"/>
          </w:tcPr>
          <w:p w14:paraId="4C3B48E6"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中国国旅（山西）国际旅行社有限公司</w:t>
            </w:r>
          </w:p>
        </w:tc>
        <w:tc>
          <w:tcPr>
            <w:tcW w:w="3074" w:type="dxa"/>
            <w:shd w:val="clear" w:color="auto" w:fill="auto"/>
            <w:vAlign w:val="center"/>
          </w:tcPr>
          <w:p w14:paraId="196872CE" w14:textId="77777777" w:rsidR="00A45207" w:rsidRDefault="00403605">
            <w:pPr>
              <w:pStyle w:val="a8"/>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旅游大数据综合实践</w:t>
            </w:r>
          </w:p>
        </w:tc>
        <w:tc>
          <w:tcPr>
            <w:tcW w:w="1499" w:type="dxa"/>
            <w:shd w:val="clear" w:color="auto" w:fill="auto"/>
            <w:vAlign w:val="center"/>
          </w:tcPr>
          <w:p w14:paraId="57090BBF" w14:textId="77777777" w:rsidR="00A45207" w:rsidRDefault="00403605">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30</w:t>
            </w:r>
          </w:p>
        </w:tc>
      </w:tr>
    </w:tbl>
    <w:p w14:paraId="5A82ED29" w14:textId="77777777" w:rsidR="00A45207" w:rsidRDefault="00403605">
      <w:pPr>
        <w:pStyle w:val="13"/>
        <w:rPr>
          <w:rFonts w:cs="Times New Roman"/>
        </w:rPr>
      </w:pPr>
      <w:bookmarkStart w:id="21" w:name="_Toc37210530"/>
      <w:r>
        <w:rPr>
          <w:rFonts w:hint="eastAsia"/>
        </w:rPr>
        <w:t>（三）教学资源</w:t>
      </w:r>
      <w:bookmarkEnd w:id="21"/>
      <w:r>
        <w:rPr>
          <w:rFonts w:hint="eastAsia"/>
        </w:rPr>
        <w:t xml:space="preserve"> </w:t>
      </w:r>
    </w:p>
    <w:p w14:paraId="6BD132EE"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教学资源主要包括能够满足学生专业学习、教师专业教学研究和教学实施所需的教材、</w:t>
      </w:r>
      <w:r>
        <w:rPr>
          <w:rFonts w:ascii="宋体" w:hAnsi="宋体" w:cs="宋体"/>
          <w:sz w:val="28"/>
          <w:szCs w:val="28"/>
        </w:rPr>
        <w:t xml:space="preserve"> </w:t>
      </w:r>
      <w:r>
        <w:rPr>
          <w:rFonts w:ascii="宋体" w:hAnsi="宋体" w:cs="宋体" w:hint="eastAsia"/>
          <w:sz w:val="28"/>
          <w:szCs w:val="28"/>
        </w:rPr>
        <w:t>图书文献及数字教学资源等。</w:t>
      </w:r>
    </w:p>
    <w:p w14:paraId="539BCA06" w14:textId="77777777" w:rsidR="00A45207" w:rsidRDefault="00403605">
      <w:pPr>
        <w:spacing w:line="500" w:lineRule="exact"/>
        <w:ind w:firstLineChars="200" w:firstLine="562"/>
        <w:rPr>
          <w:rFonts w:ascii="宋体" w:cs="Times New Roman"/>
          <w:b/>
          <w:sz w:val="28"/>
          <w:szCs w:val="28"/>
        </w:rPr>
      </w:pPr>
      <w:bookmarkStart w:id="22" w:name="bookmark92"/>
      <w:bookmarkEnd w:id="22"/>
      <w:r>
        <w:rPr>
          <w:rFonts w:ascii="宋体" w:hAnsi="宋体" w:cs="宋体" w:hint="eastAsia"/>
          <w:b/>
          <w:sz w:val="28"/>
          <w:szCs w:val="28"/>
        </w:rPr>
        <w:t>1.</w:t>
      </w:r>
      <w:r>
        <w:rPr>
          <w:rFonts w:ascii="宋体" w:hAnsi="宋体" w:cs="宋体" w:hint="eastAsia"/>
          <w:b/>
          <w:sz w:val="28"/>
          <w:szCs w:val="28"/>
        </w:rPr>
        <w:t>教材选用基本要求</w:t>
      </w:r>
    </w:p>
    <w:p w14:paraId="1AA221DF"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按照国家规定选用优质教材，禁止不合格的教材进入课堂。学校应建立专业教师、行业</w:t>
      </w:r>
      <w:r>
        <w:rPr>
          <w:rFonts w:ascii="宋体" w:hAnsi="宋体" w:cs="宋体"/>
          <w:sz w:val="28"/>
          <w:szCs w:val="28"/>
        </w:rPr>
        <w:t xml:space="preserve"> </w:t>
      </w:r>
      <w:r>
        <w:rPr>
          <w:rFonts w:ascii="宋体" w:hAnsi="宋体" w:cs="宋体" w:hint="eastAsia"/>
          <w:sz w:val="28"/>
          <w:szCs w:val="28"/>
        </w:rPr>
        <w:t>专家和教研人员等参与的教材选用机构，完善教材选用制度，经过规范程序择优选用教材。</w:t>
      </w:r>
    </w:p>
    <w:p w14:paraId="58FA2BBF" w14:textId="77777777" w:rsidR="00A45207" w:rsidRDefault="00403605">
      <w:pPr>
        <w:spacing w:line="360" w:lineRule="auto"/>
        <w:ind w:left="482" w:rightChars="15" w:right="31"/>
        <w:jc w:val="center"/>
        <w:rPr>
          <w:rFonts w:eastAsia="仿宋" w:cs="仿宋"/>
          <w:b/>
          <w:bCs/>
          <w:sz w:val="28"/>
          <w:szCs w:val="28"/>
        </w:rPr>
      </w:pPr>
      <w:bookmarkStart w:id="23" w:name="bookmark93"/>
      <w:bookmarkEnd w:id="23"/>
      <w:r>
        <w:rPr>
          <w:rFonts w:eastAsia="仿宋" w:cs="仿宋" w:hint="eastAsia"/>
          <w:b/>
          <w:bCs/>
          <w:sz w:val="28"/>
          <w:szCs w:val="28"/>
        </w:rPr>
        <w:t>表</w:t>
      </w:r>
      <w:r>
        <w:rPr>
          <w:rFonts w:eastAsia="仿宋" w:cs="仿宋" w:hint="eastAsia"/>
          <w:b/>
          <w:bCs/>
          <w:sz w:val="28"/>
          <w:szCs w:val="28"/>
        </w:rPr>
        <w:t>17</w:t>
      </w:r>
      <w:r>
        <w:rPr>
          <w:rFonts w:eastAsia="仿宋" w:cs="仿宋"/>
          <w:b/>
          <w:bCs/>
          <w:sz w:val="28"/>
          <w:szCs w:val="28"/>
        </w:rPr>
        <w:t xml:space="preserve">   </w:t>
      </w:r>
      <w:r>
        <w:rPr>
          <w:rFonts w:eastAsia="仿宋" w:cs="仿宋" w:hint="eastAsia"/>
          <w:b/>
          <w:bCs/>
          <w:sz w:val="28"/>
          <w:szCs w:val="28"/>
        </w:rPr>
        <w:t>主要专业课程推荐使用教材一览表</w:t>
      </w:r>
    </w:p>
    <w:tbl>
      <w:tblPr>
        <w:tblW w:w="959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2"/>
        <w:gridCol w:w="2552"/>
        <w:gridCol w:w="2693"/>
        <w:gridCol w:w="1843"/>
        <w:gridCol w:w="1843"/>
      </w:tblGrid>
      <w:tr w:rsidR="00A45207" w14:paraId="4B1D28F8" w14:textId="77777777">
        <w:trPr>
          <w:trHeight w:hRule="exact" w:val="567"/>
          <w:jc w:val="center"/>
        </w:trPr>
        <w:tc>
          <w:tcPr>
            <w:tcW w:w="662" w:type="dxa"/>
            <w:shd w:val="clear" w:color="auto" w:fill="auto"/>
            <w:vAlign w:val="center"/>
          </w:tcPr>
          <w:p w14:paraId="106D2006"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序号</w:t>
            </w:r>
          </w:p>
        </w:tc>
        <w:tc>
          <w:tcPr>
            <w:tcW w:w="2552" w:type="dxa"/>
            <w:shd w:val="clear" w:color="auto" w:fill="auto"/>
            <w:vAlign w:val="center"/>
          </w:tcPr>
          <w:p w14:paraId="45722D4B"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课程名称</w:t>
            </w:r>
          </w:p>
        </w:tc>
        <w:tc>
          <w:tcPr>
            <w:tcW w:w="2693" w:type="dxa"/>
            <w:shd w:val="clear" w:color="auto" w:fill="auto"/>
            <w:vAlign w:val="center"/>
          </w:tcPr>
          <w:p w14:paraId="4840690B"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黑体" w:hint="eastAsia"/>
                <w:b/>
                <w:color w:val="000000" w:themeColor="text1"/>
              </w:rPr>
              <w:t>书名</w:t>
            </w:r>
          </w:p>
        </w:tc>
        <w:tc>
          <w:tcPr>
            <w:tcW w:w="1843" w:type="dxa"/>
            <w:shd w:val="clear" w:color="auto" w:fill="auto"/>
            <w:vAlign w:val="center"/>
          </w:tcPr>
          <w:p w14:paraId="6A0A99D2" w14:textId="77777777" w:rsidR="00A45207" w:rsidRDefault="00403605">
            <w:pPr>
              <w:pStyle w:val="a8"/>
              <w:jc w:val="center"/>
              <w:rPr>
                <w:rFonts w:asciiTheme="minorEastAsia" w:eastAsiaTheme="minorEastAsia" w:hAnsiTheme="minorEastAsia" w:cs="黑体"/>
                <w:b/>
                <w:color w:val="000000" w:themeColor="text1"/>
              </w:rPr>
            </w:pPr>
            <w:r>
              <w:rPr>
                <w:rFonts w:asciiTheme="minorEastAsia" w:eastAsiaTheme="minorEastAsia" w:hAnsiTheme="minorEastAsia" w:cs="黑体" w:hint="eastAsia"/>
                <w:b/>
                <w:color w:val="000000" w:themeColor="text1"/>
              </w:rPr>
              <w:t>出版社</w:t>
            </w:r>
          </w:p>
        </w:tc>
        <w:tc>
          <w:tcPr>
            <w:tcW w:w="1843" w:type="dxa"/>
            <w:shd w:val="clear" w:color="auto" w:fill="auto"/>
            <w:vAlign w:val="center"/>
          </w:tcPr>
          <w:p w14:paraId="33BBEA6D" w14:textId="77777777" w:rsidR="00A45207" w:rsidRDefault="00403605">
            <w:pPr>
              <w:pStyle w:val="a8"/>
              <w:jc w:val="center"/>
              <w:rPr>
                <w:rFonts w:asciiTheme="minorEastAsia" w:eastAsiaTheme="minorEastAsia" w:hAnsiTheme="minorEastAsia" w:cs="Times New Roman"/>
                <w:b/>
                <w:color w:val="000000" w:themeColor="text1"/>
              </w:rPr>
            </w:pPr>
            <w:r>
              <w:rPr>
                <w:rFonts w:asciiTheme="minorEastAsia" w:eastAsiaTheme="minorEastAsia" w:hAnsiTheme="minorEastAsia" w:cs="Times New Roman"/>
                <w:b/>
                <w:color w:val="000000" w:themeColor="text1"/>
              </w:rPr>
              <w:t>书号</w:t>
            </w:r>
          </w:p>
        </w:tc>
      </w:tr>
      <w:tr w:rsidR="005D6DCE" w14:paraId="54DF0ABA" w14:textId="77777777">
        <w:trPr>
          <w:trHeight w:val="567"/>
          <w:jc w:val="center"/>
        </w:trPr>
        <w:tc>
          <w:tcPr>
            <w:tcW w:w="662" w:type="dxa"/>
            <w:shd w:val="clear" w:color="auto" w:fill="auto"/>
            <w:vAlign w:val="center"/>
          </w:tcPr>
          <w:p w14:paraId="38B995F9"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w:t>
            </w:r>
          </w:p>
        </w:tc>
        <w:tc>
          <w:tcPr>
            <w:tcW w:w="2552" w:type="dxa"/>
            <w:shd w:val="clear" w:color="auto" w:fill="auto"/>
            <w:vAlign w:val="center"/>
          </w:tcPr>
          <w:p w14:paraId="42BB502B" w14:textId="5504B2A5"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C程序设计</w:t>
            </w:r>
          </w:p>
        </w:tc>
        <w:tc>
          <w:tcPr>
            <w:tcW w:w="2693" w:type="dxa"/>
            <w:shd w:val="clear" w:color="auto" w:fill="auto"/>
            <w:vAlign w:val="center"/>
          </w:tcPr>
          <w:p w14:paraId="26FF4BE0" w14:textId="30464D08"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C语言程序设计</w:t>
            </w:r>
          </w:p>
        </w:tc>
        <w:tc>
          <w:tcPr>
            <w:tcW w:w="1843" w:type="dxa"/>
            <w:shd w:val="clear" w:color="auto" w:fill="auto"/>
            <w:vAlign w:val="center"/>
          </w:tcPr>
          <w:p w14:paraId="2B0EAA71" w14:textId="1405E90D" w:rsidR="005D6DCE" w:rsidRDefault="005D6DCE" w:rsidP="005D6DCE">
            <w:pPr>
              <w:pStyle w:val="a8"/>
              <w:jc w:val="center"/>
              <w:rPr>
                <w:rFonts w:asciiTheme="minorEastAsia" w:eastAsiaTheme="minorEastAsia" w:hAnsiTheme="minorEastAsia" w:cs="Calibri"/>
                <w:color w:val="000000" w:themeColor="text1"/>
                <w:sz w:val="18"/>
                <w:szCs w:val="18"/>
              </w:rPr>
            </w:pPr>
            <w:r>
              <w:rPr>
                <w:rFonts w:asciiTheme="minorEastAsia" w:eastAsiaTheme="minorEastAsia" w:hAnsiTheme="minorEastAsia"/>
                <w:color w:val="000000" w:themeColor="text1"/>
                <w:sz w:val="18"/>
                <w:szCs w:val="18"/>
              </w:rPr>
              <w:t>高等教育出版社</w:t>
            </w:r>
          </w:p>
        </w:tc>
        <w:tc>
          <w:tcPr>
            <w:tcW w:w="1843" w:type="dxa"/>
            <w:shd w:val="clear" w:color="auto" w:fill="auto"/>
            <w:vAlign w:val="center"/>
          </w:tcPr>
          <w:p w14:paraId="6CAD7143" w14:textId="41CA5397"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s="Times New Roman"/>
                <w:color w:val="000000" w:themeColor="text1"/>
                <w:sz w:val="18"/>
                <w:szCs w:val="18"/>
              </w:rPr>
              <w:t>9787040476071</w:t>
            </w:r>
          </w:p>
        </w:tc>
      </w:tr>
      <w:tr w:rsidR="005D6DCE" w14:paraId="0117F607" w14:textId="77777777">
        <w:trPr>
          <w:trHeight w:val="567"/>
          <w:jc w:val="center"/>
        </w:trPr>
        <w:tc>
          <w:tcPr>
            <w:tcW w:w="662" w:type="dxa"/>
            <w:shd w:val="clear" w:color="auto" w:fill="auto"/>
            <w:vAlign w:val="center"/>
          </w:tcPr>
          <w:p w14:paraId="0BAB7749"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w:t>
            </w:r>
          </w:p>
        </w:tc>
        <w:tc>
          <w:tcPr>
            <w:tcW w:w="2552" w:type="dxa"/>
            <w:shd w:val="clear" w:color="auto" w:fill="auto"/>
            <w:vAlign w:val="center"/>
          </w:tcPr>
          <w:p w14:paraId="4C0BECB5" w14:textId="300992AC" w:rsidR="005D6DCE" w:rsidRDefault="005D6DCE" w:rsidP="005D6DCE">
            <w:pPr>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计算机网络基础</w:t>
            </w:r>
          </w:p>
        </w:tc>
        <w:tc>
          <w:tcPr>
            <w:tcW w:w="2693" w:type="dxa"/>
            <w:shd w:val="clear" w:color="auto" w:fill="auto"/>
            <w:vAlign w:val="center"/>
          </w:tcPr>
          <w:p w14:paraId="0084B6A5" w14:textId="68FB71A9" w:rsidR="005D6DCE" w:rsidRDefault="005D6DCE" w:rsidP="005D6DCE">
            <w:pPr>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计算机网络技术基础</w:t>
            </w:r>
          </w:p>
        </w:tc>
        <w:tc>
          <w:tcPr>
            <w:tcW w:w="1843" w:type="dxa"/>
            <w:shd w:val="clear" w:color="auto" w:fill="auto"/>
            <w:vAlign w:val="center"/>
          </w:tcPr>
          <w:p w14:paraId="7E5F9814" w14:textId="0443C166" w:rsidR="005D6DCE" w:rsidRDefault="005D6DCE" w:rsidP="005D6DCE">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高等教育出版社</w:t>
            </w:r>
          </w:p>
        </w:tc>
        <w:tc>
          <w:tcPr>
            <w:tcW w:w="1843" w:type="dxa"/>
            <w:shd w:val="clear" w:color="auto" w:fill="auto"/>
            <w:vAlign w:val="center"/>
          </w:tcPr>
          <w:p w14:paraId="345A23B0" w14:textId="7B62F10E" w:rsidR="005D6DCE" w:rsidRDefault="005D6DCE" w:rsidP="005D6DCE">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9787040435467</w:t>
            </w:r>
          </w:p>
        </w:tc>
      </w:tr>
      <w:tr w:rsidR="005D6DCE" w14:paraId="481E4D8D" w14:textId="77777777">
        <w:trPr>
          <w:trHeight w:val="567"/>
          <w:jc w:val="center"/>
        </w:trPr>
        <w:tc>
          <w:tcPr>
            <w:tcW w:w="662" w:type="dxa"/>
            <w:shd w:val="clear" w:color="auto" w:fill="auto"/>
            <w:vAlign w:val="center"/>
          </w:tcPr>
          <w:p w14:paraId="0F460AEA"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3</w:t>
            </w:r>
          </w:p>
        </w:tc>
        <w:tc>
          <w:tcPr>
            <w:tcW w:w="2552" w:type="dxa"/>
            <w:shd w:val="clear" w:color="auto" w:fill="auto"/>
            <w:vAlign w:val="center"/>
          </w:tcPr>
          <w:p w14:paraId="0D1D7879" w14:textId="6822BF6C" w:rsidR="005D6DCE" w:rsidRDefault="005D6DCE" w:rsidP="005D6DCE">
            <w:pPr>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线性代数</w:t>
            </w:r>
          </w:p>
        </w:tc>
        <w:tc>
          <w:tcPr>
            <w:tcW w:w="2693" w:type="dxa"/>
            <w:shd w:val="clear" w:color="auto" w:fill="auto"/>
            <w:vAlign w:val="center"/>
          </w:tcPr>
          <w:p w14:paraId="3EA3612F" w14:textId="31F76726" w:rsidR="005D6DCE" w:rsidRDefault="005D6DCE" w:rsidP="005D6DCE">
            <w:pPr>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线性代数（第三版）</w:t>
            </w:r>
          </w:p>
        </w:tc>
        <w:tc>
          <w:tcPr>
            <w:tcW w:w="1843" w:type="dxa"/>
            <w:shd w:val="clear" w:color="auto" w:fill="auto"/>
            <w:vAlign w:val="center"/>
          </w:tcPr>
          <w:p w14:paraId="1CD41225" w14:textId="6C25513E" w:rsidR="005D6DCE" w:rsidRDefault="005D6DCE" w:rsidP="005D6DCE">
            <w:pPr>
              <w:pStyle w:val="a8"/>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机械工业出版社</w:t>
            </w:r>
          </w:p>
        </w:tc>
        <w:tc>
          <w:tcPr>
            <w:tcW w:w="1843" w:type="dxa"/>
            <w:shd w:val="clear" w:color="auto" w:fill="auto"/>
            <w:vAlign w:val="center"/>
          </w:tcPr>
          <w:p w14:paraId="0EC8CAF2" w14:textId="227A58CF" w:rsidR="005D6DCE" w:rsidRDefault="005D6DCE" w:rsidP="005D6DCE">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olor w:val="000000" w:themeColor="text1"/>
                <w:sz w:val="18"/>
                <w:szCs w:val="18"/>
              </w:rPr>
              <w:t>9787111522201</w:t>
            </w:r>
          </w:p>
        </w:tc>
      </w:tr>
      <w:tr w:rsidR="005D6DCE" w14:paraId="661D3E63" w14:textId="77777777">
        <w:trPr>
          <w:trHeight w:val="567"/>
          <w:jc w:val="center"/>
        </w:trPr>
        <w:tc>
          <w:tcPr>
            <w:tcW w:w="662" w:type="dxa"/>
            <w:shd w:val="clear" w:color="auto" w:fill="auto"/>
            <w:vAlign w:val="center"/>
          </w:tcPr>
          <w:p w14:paraId="4D91F76F"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4</w:t>
            </w:r>
          </w:p>
        </w:tc>
        <w:tc>
          <w:tcPr>
            <w:tcW w:w="2552" w:type="dxa"/>
            <w:shd w:val="clear" w:color="auto" w:fill="auto"/>
            <w:vAlign w:val="center"/>
          </w:tcPr>
          <w:p w14:paraId="73CE35A9" w14:textId="0517A63F"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数据结构</w:t>
            </w:r>
          </w:p>
        </w:tc>
        <w:tc>
          <w:tcPr>
            <w:tcW w:w="2693" w:type="dxa"/>
            <w:shd w:val="clear" w:color="auto" w:fill="auto"/>
            <w:vAlign w:val="center"/>
          </w:tcPr>
          <w:p w14:paraId="48ED9A84" w14:textId="0B43E3F6"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数据结构（C语言版）</w:t>
            </w:r>
          </w:p>
        </w:tc>
        <w:tc>
          <w:tcPr>
            <w:tcW w:w="1843" w:type="dxa"/>
            <w:shd w:val="clear" w:color="auto" w:fill="auto"/>
            <w:vAlign w:val="center"/>
          </w:tcPr>
          <w:p w14:paraId="5E4D992F" w14:textId="2A0E4B2E"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高等教育出版社</w:t>
            </w:r>
          </w:p>
        </w:tc>
        <w:tc>
          <w:tcPr>
            <w:tcW w:w="1843" w:type="dxa"/>
            <w:shd w:val="clear" w:color="auto" w:fill="auto"/>
            <w:vAlign w:val="center"/>
          </w:tcPr>
          <w:p w14:paraId="61FA9B1B" w14:textId="632049AD"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9787040461473</w:t>
            </w:r>
          </w:p>
        </w:tc>
      </w:tr>
      <w:tr w:rsidR="005D6DCE" w14:paraId="023E8069" w14:textId="77777777">
        <w:trPr>
          <w:trHeight w:val="567"/>
          <w:jc w:val="center"/>
        </w:trPr>
        <w:tc>
          <w:tcPr>
            <w:tcW w:w="662" w:type="dxa"/>
            <w:shd w:val="clear" w:color="auto" w:fill="auto"/>
            <w:vAlign w:val="center"/>
          </w:tcPr>
          <w:p w14:paraId="0AEF452B"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5</w:t>
            </w:r>
          </w:p>
        </w:tc>
        <w:tc>
          <w:tcPr>
            <w:tcW w:w="2552" w:type="dxa"/>
            <w:shd w:val="clear" w:color="auto" w:fill="auto"/>
            <w:vAlign w:val="center"/>
          </w:tcPr>
          <w:p w14:paraId="183D3700" w14:textId="5AF67B0A"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Java程序设计</w:t>
            </w:r>
          </w:p>
        </w:tc>
        <w:tc>
          <w:tcPr>
            <w:tcW w:w="2693" w:type="dxa"/>
            <w:shd w:val="clear" w:color="auto" w:fill="auto"/>
            <w:vAlign w:val="center"/>
          </w:tcPr>
          <w:p w14:paraId="7F73AD33" w14:textId="396B00EF"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Java程序设计（第2版）</w:t>
            </w:r>
          </w:p>
        </w:tc>
        <w:tc>
          <w:tcPr>
            <w:tcW w:w="1843" w:type="dxa"/>
            <w:shd w:val="clear" w:color="auto" w:fill="auto"/>
            <w:vAlign w:val="center"/>
          </w:tcPr>
          <w:p w14:paraId="13C87232" w14:textId="459515A6"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高等教育出版社</w:t>
            </w:r>
          </w:p>
        </w:tc>
        <w:tc>
          <w:tcPr>
            <w:tcW w:w="1843" w:type="dxa"/>
            <w:shd w:val="clear" w:color="auto" w:fill="auto"/>
            <w:vAlign w:val="center"/>
          </w:tcPr>
          <w:p w14:paraId="0BD1949A" w14:textId="7138F1DB"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9787040509953</w:t>
            </w:r>
          </w:p>
        </w:tc>
      </w:tr>
      <w:tr w:rsidR="005D6DCE" w14:paraId="7BEC3D55" w14:textId="77777777">
        <w:trPr>
          <w:trHeight w:val="567"/>
          <w:jc w:val="center"/>
        </w:trPr>
        <w:tc>
          <w:tcPr>
            <w:tcW w:w="662" w:type="dxa"/>
            <w:shd w:val="clear" w:color="auto" w:fill="auto"/>
            <w:vAlign w:val="center"/>
          </w:tcPr>
          <w:p w14:paraId="32D0F2EB"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6</w:t>
            </w:r>
          </w:p>
        </w:tc>
        <w:tc>
          <w:tcPr>
            <w:tcW w:w="2552" w:type="dxa"/>
            <w:shd w:val="clear" w:color="auto" w:fill="auto"/>
            <w:vAlign w:val="center"/>
          </w:tcPr>
          <w:p w14:paraId="1503F2C0" w14:textId="0782847D"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Linux操作系统</w:t>
            </w:r>
          </w:p>
        </w:tc>
        <w:tc>
          <w:tcPr>
            <w:tcW w:w="2693" w:type="dxa"/>
            <w:shd w:val="clear" w:color="auto" w:fill="auto"/>
            <w:vAlign w:val="center"/>
          </w:tcPr>
          <w:p w14:paraId="53845DE8" w14:textId="5CD89044"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Linux网络操作系统配置与管理</w:t>
            </w:r>
          </w:p>
        </w:tc>
        <w:tc>
          <w:tcPr>
            <w:tcW w:w="1843" w:type="dxa"/>
            <w:shd w:val="clear" w:color="auto" w:fill="auto"/>
            <w:vAlign w:val="center"/>
          </w:tcPr>
          <w:p w14:paraId="181362ED" w14:textId="16E231D5"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高等教育出版社</w:t>
            </w:r>
          </w:p>
        </w:tc>
        <w:tc>
          <w:tcPr>
            <w:tcW w:w="1843" w:type="dxa"/>
            <w:shd w:val="clear" w:color="auto" w:fill="auto"/>
            <w:vAlign w:val="center"/>
          </w:tcPr>
          <w:p w14:paraId="3AC6E92D" w14:textId="22C9D220"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9787040501780</w:t>
            </w:r>
          </w:p>
        </w:tc>
      </w:tr>
      <w:tr w:rsidR="005D6DCE" w14:paraId="14425607" w14:textId="77777777">
        <w:trPr>
          <w:trHeight w:val="567"/>
          <w:jc w:val="center"/>
        </w:trPr>
        <w:tc>
          <w:tcPr>
            <w:tcW w:w="662" w:type="dxa"/>
            <w:shd w:val="clear" w:color="auto" w:fill="auto"/>
            <w:vAlign w:val="center"/>
          </w:tcPr>
          <w:p w14:paraId="30F9EBDA"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7</w:t>
            </w:r>
          </w:p>
        </w:tc>
        <w:tc>
          <w:tcPr>
            <w:tcW w:w="2552" w:type="dxa"/>
            <w:shd w:val="clear" w:color="auto" w:fill="auto"/>
            <w:vAlign w:val="center"/>
          </w:tcPr>
          <w:p w14:paraId="7ED9DB57" w14:textId="07F3BA0D"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Hadoop数据存储与运算</w:t>
            </w:r>
          </w:p>
        </w:tc>
        <w:tc>
          <w:tcPr>
            <w:tcW w:w="2693" w:type="dxa"/>
            <w:shd w:val="clear" w:color="auto" w:fill="auto"/>
            <w:vAlign w:val="center"/>
          </w:tcPr>
          <w:p w14:paraId="06C08DF2" w14:textId="12467C5B"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Hadoop大数据分析与挖掘实战</w:t>
            </w:r>
          </w:p>
        </w:tc>
        <w:tc>
          <w:tcPr>
            <w:tcW w:w="1843" w:type="dxa"/>
            <w:shd w:val="clear" w:color="auto" w:fill="auto"/>
            <w:vAlign w:val="center"/>
          </w:tcPr>
          <w:p w14:paraId="241241C6" w14:textId="444B6894"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机械工业出版社</w:t>
            </w:r>
          </w:p>
        </w:tc>
        <w:tc>
          <w:tcPr>
            <w:tcW w:w="1843" w:type="dxa"/>
            <w:shd w:val="clear" w:color="auto" w:fill="auto"/>
            <w:vAlign w:val="center"/>
          </w:tcPr>
          <w:p w14:paraId="6B721FFE" w14:textId="0CB08150"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9787111522652</w:t>
            </w:r>
          </w:p>
        </w:tc>
      </w:tr>
      <w:tr w:rsidR="005D6DCE" w14:paraId="41AFD70F" w14:textId="77777777">
        <w:trPr>
          <w:trHeight w:val="567"/>
          <w:jc w:val="center"/>
        </w:trPr>
        <w:tc>
          <w:tcPr>
            <w:tcW w:w="662" w:type="dxa"/>
            <w:shd w:val="clear" w:color="auto" w:fill="auto"/>
            <w:vAlign w:val="center"/>
          </w:tcPr>
          <w:p w14:paraId="4FEAFCAB"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8</w:t>
            </w:r>
          </w:p>
        </w:tc>
        <w:tc>
          <w:tcPr>
            <w:tcW w:w="2552" w:type="dxa"/>
            <w:shd w:val="clear" w:color="auto" w:fill="auto"/>
            <w:vAlign w:val="center"/>
          </w:tcPr>
          <w:p w14:paraId="04EC19D2" w14:textId="2198BDFB"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大数据分析</w:t>
            </w:r>
          </w:p>
        </w:tc>
        <w:tc>
          <w:tcPr>
            <w:tcW w:w="2693" w:type="dxa"/>
            <w:shd w:val="clear" w:color="auto" w:fill="auto"/>
            <w:vAlign w:val="center"/>
          </w:tcPr>
          <w:p w14:paraId="70A73DC4" w14:textId="1D664730"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大数据分析与挖掘</w:t>
            </w:r>
          </w:p>
        </w:tc>
        <w:tc>
          <w:tcPr>
            <w:tcW w:w="1843" w:type="dxa"/>
            <w:shd w:val="clear" w:color="auto" w:fill="auto"/>
            <w:vAlign w:val="center"/>
          </w:tcPr>
          <w:p w14:paraId="5AF9760C" w14:textId="77BAE180"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人民邮电出版社</w:t>
            </w:r>
          </w:p>
        </w:tc>
        <w:tc>
          <w:tcPr>
            <w:tcW w:w="1843" w:type="dxa"/>
            <w:shd w:val="clear" w:color="auto" w:fill="auto"/>
            <w:vAlign w:val="center"/>
          </w:tcPr>
          <w:p w14:paraId="2F328F4A" w14:textId="16DD1A9F"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9787115483058</w:t>
            </w:r>
          </w:p>
        </w:tc>
      </w:tr>
      <w:tr w:rsidR="005D6DCE" w14:paraId="67B72519" w14:textId="77777777">
        <w:trPr>
          <w:trHeight w:val="567"/>
          <w:jc w:val="center"/>
        </w:trPr>
        <w:tc>
          <w:tcPr>
            <w:tcW w:w="662" w:type="dxa"/>
            <w:shd w:val="clear" w:color="auto" w:fill="auto"/>
            <w:vAlign w:val="center"/>
          </w:tcPr>
          <w:p w14:paraId="11DA37BD"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9</w:t>
            </w:r>
          </w:p>
        </w:tc>
        <w:tc>
          <w:tcPr>
            <w:tcW w:w="2552" w:type="dxa"/>
            <w:shd w:val="clear" w:color="auto" w:fill="auto"/>
            <w:vAlign w:val="center"/>
          </w:tcPr>
          <w:p w14:paraId="7B99069A" w14:textId="7ACB7856"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大数据可视化</w:t>
            </w:r>
          </w:p>
        </w:tc>
        <w:tc>
          <w:tcPr>
            <w:tcW w:w="2693" w:type="dxa"/>
            <w:shd w:val="clear" w:color="auto" w:fill="auto"/>
            <w:vAlign w:val="center"/>
          </w:tcPr>
          <w:p w14:paraId="389F43F2" w14:textId="726B8EC9"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大数据可视化</w:t>
            </w:r>
          </w:p>
        </w:tc>
        <w:tc>
          <w:tcPr>
            <w:tcW w:w="1843" w:type="dxa"/>
            <w:shd w:val="clear" w:color="auto" w:fill="auto"/>
            <w:vAlign w:val="center"/>
          </w:tcPr>
          <w:p w14:paraId="50FE7A72" w14:textId="0DCDBE0C"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清华大学出版社</w:t>
            </w:r>
          </w:p>
        </w:tc>
        <w:tc>
          <w:tcPr>
            <w:tcW w:w="1843" w:type="dxa"/>
            <w:shd w:val="clear" w:color="auto" w:fill="auto"/>
            <w:vAlign w:val="center"/>
          </w:tcPr>
          <w:p w14:paraId="4DAC57F5" w14:textId="157CC483"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9787302443490</w:t>
            </w:r>
          </w:p>
        </w:tc>
      </w:tr>
      <w:tr w:rsidR="005D6DCE" w14:paraId="458E92A4" w14:textId="77777777">
        <w:trPr>
          <w:trHeight w:val="567"/>
          <w:jc w:val="center"/>
        </w:trPr>
        <w:tc>
          <w:tcPr>
            <w:tcW w:w="662" w:type="dxa"/>
            <w:shd w:val="clear" w:color="auto" w:fill="auto"/>
            <w:vAlign w:val="center"/>
          </w:tcPr>
          <w:p w14:paraId="78171AC7"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10</w:t>
            </w:r>
          </w:p>
        </w:tc>
        <w:tc>
          <w:tcPr>
            <w:tcW w:w="2552" w:type="dxa"/>
            <w:shd w:val="clear" w:color="auto" w:fill="auto"/>
            <w:vAlign w:val="center"/>
          </w:tcPr>
          <w:p w14:paraId="296B374F" w14:textId="78CB91B8"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云计算虚拟化基础</w:t>
            </w:r>
          </w:p>
        </w:tc>
        <w:tc>
          <w:tcPr>
            <w:tcW w:w="2693" w:type="dxa"/>
            <w:shd w:val="clear" w:color="auto" w:fill="auto"/>
            <w:vAlign w:val="center"/>
          </w:tcPr>
          <w:p w14:paraId="1135A4A6" w14:textId="4BBA098F"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云计算与虚拟化技术</w:t>
            </w:r>
          </w:p>
        </w:tc>
        <w:tc>
          <w:tcPr>
            <w:tcW w:w="1843" w:type="dxa"/>
            <w:shd w:val="clear" w:color="auto" w:fill="auto"/>
            <w:vAlign w:val="center"/>
          </w:tcPr>
          <w:p w14:paraId="51FA2AB4" w14:textId="13630199"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西安电子科技大学出版社</w:t>
            </w:r>
          </w:p>
        </w:tc>
        <w:tc>
          <w:tcPr>
            <w:tcW w:w="1843" w:type="dxa"/>
            <w:shd w:val="clear" w:color="auto" w:fill="auto"/>
            <w:vAlign w:val="center"/>
          </w:tcPr>
          <w:p w14:paraId="0545104A" w14:textId="532B16EB"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9787560648347</w:t>
            </w:r>
          </w:p>
        </w:tc>
      </w:tr>
      <w:tr w:rsidR="005D6DCE" w14:paraId="509D8B52" w14:textId="77777777">
        <w:trPr>
          <w:trHeight w:val="567"/>
          <w:jc w:val="center"/>
        </w:trPr>
        <w:tc>
          <w:tcPr>
            <w:tcW w:w="662" w:type="dxa"/>
            <w:shd w:val="clear" w:color="auto" w:fill="auto"/>
            <w:vAlign w:val="center"/>
          </w:tcPr>
          <w:p w14:paraId="099C7A6B" w14:textId="77777777" w:rsidR="005D6DCE" w:rsidRDefault="005D6DCE" w:rsidP="005D6DCE">
            <w:pPr>
              <w:pStyle w:val="a8"/>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11</w:t>
            </w:r>
          </w:p>
        </w:tc>
        <w:tc>
          <w:tcPr>
            <w:tcW w:w="2552" w:type="dxa"/>
            <w:shd w:val="clear" w:color="auto" w:fill="auto"/>
            <w:vAlign w:val="center"/>
          </w:tcPr>
          <w:p w14:paraId="5311105E" w14:textId="2584EC62"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大数据运维管理</w:t>
            </w:r>
          </w:p>
        </w:tc>
        <w:tc>
          <w:tcPr>
            <w:tcW w:w="2693" w:type="dxa"/>
            <w:shd w:val="clear" w:color="auto" w:fill="auto"/>
            <w:vAlign w:val="center"/>
          </w:tcPr>
          <w:p w14:paraId="50ADDA83" w14:textId="34C34099"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大数据系统运维</w:t>
            </w:r>
          </w:p>
        </w:tc>
        <w:tc>
          <w:tcPr>
            <w:tcW w:w="1843" w:type="dxa"/>
            <w:shd w:val="clear" w:color="auto" w:fill="auto"/>
            <w:vAlign w:val="center"/>
          </w:tcPr>
          <w:p w14:paraId="38A4B0CD" w14:textId="166DB75D"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清华大学出版社</w:t>
            </w:r>
          </w:p>
        </w:tc>
        <w:tc>
          <w:tcPr>
            <w:tcW w:w="1843" w:type="dxa"/>
            <w:shd w:val="clear" w:color="auto" w:fill="auto"/>
            <w:vAlign w:val="center"/>
          </w:tcPr>
          <w:p w14:paraId="211F80D1" w14:textId="0DAE7C95" w:rsidR="005D6DCE" w:rsidRDefault="005D6DCE" w:rsidP="005D6DC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9787302493266</w:t>
            </w:r>
          </w:p>
        </w:tc>
      </w:tr>
    </w:tbl>
    <w:p w14:paraId="72A994FB" w14:textId="77777777" w:rsidR="00A45207" w:rsidRDefault="00403605">
      <w:pPr>
        <w:spacing w:line="500" w:lineRule="exact"/>
        <w:ind w:firstLineChars="200" w:firstLine="562"/>
        <w:rPr>
          <w:rFonts w:ascii="宋体" w:cs="Times New Roman"/>
          <w:b/>
          <w:sz w:val="28"/>
          <w:szCs w:val="28"/>
        </w:rPr>
      </w:pPr>
      <w:r>
        <w:rPr>
          <w:rFonts w:ascii="宋体" w:hAnsi="宋体" w:cs="宋体" w:hint="eastAsia"/>
          <w:b/>
          <w:sz w:val="28"/>
          <w:szCs w:val="28"/>
        </w:rPr>
        <w:t>2.</w:t>
      </w:r>
      <w:r>
        <w:rPr>
          <w:rFonts w:ascii="宋体" w:hAnsi="宋体" w:cs="宋体" w:hint="eastAsia"/>
          <w:b/>
          <w:sz w:val="28"/>
          <w:szCs w:val="28"/>
        </w:rPr>
        <w:t>图书文献配备基本要求</w:t>
      </w:r>
    </w:p>
    <w:p w14:paraId="6EC55399"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我院拥有一座专业化的图书馆，现馆藏纸质图书</w:t>
      </w:r>
      <w:r>
        <w:rPr>
          <w:rFonts w:ascii="宋体" w:hAnsi="宋体" w:cs="宋体" w:hint="eastAsia"/>
          <w:sz w:val="28"/>
          <w:szCs w:val="28"/>
        </w:rPr>
        <w:t xml:space="preserve">354611 </w:t>
      </w:r>
      <w:r>
        <w:rPr>
          <w:rFonts w:ascii="宋体" w:hAnsi="宋体" w:cs="宋体" w:hint="eastAsia"/>
          <w:sz w:val="28"/>
          <w:szCs w:val="28"/>
        </w:rPr>
        <w:t>本，电子阅读器</w:t>
      </w:r>
      <w:r>
        <w:rPr>
          <w:rFonts w:ascii="宋体" w:hAnsi="宋体" w:cs="宋体" w:hint="eastAsia"/>
          <w:sz w:val="28"/>
          <w:szCs w:val="28"/>
        </w:rPr>
        <w:t>14</w:t>
      </w:r>
      <w:r>
        <w:rPr>
          <w:rFonts w:ascii="宋体" w:hAnsi="宋体" w:cs="宋体" w:hint="eastAsia"/>
          <w:sz w:val="28"/>
          <w:szCs w:val="28"/>
        </w:rPr>
        <w:t>台，其中内涵杂志</w:t>
      </w:r>
      <w:r>
        <w:rPr>
          <w:rFonts w:ascii="宋体" w:hAnsi="宋体" w:cs="宋体" w:hint="eastAsia"/>
          <w:sz w:val="28"/>
          <w:szCs w:val="28"/>
        </w:rPr>
        <w:t>200</w:t>
      </w:r>
      <w:r>
        <w:rPr>
          <w:rFonts w:ascii="宋体" w:hAnsi="宋体" w:cs="宋体" w:hint="eastAsia"/>
          <w:sz w:val="28"/>
          <w:szCs w:val="28"/>
        </w:rPr>
        <w:t>种，期刊</w:t>
      </w:r>
      <w:r>
        <w:rPr>
          <w:rFonts w:ascii="宋体" w:hAnsi="宋体" w:cs="宋体" w:hint="eastAsia"/>
          <w:sz w:val="28"/>
          <w:szCs w:val="28"/>
        </w:rPr>
        <w:t>300</w:t>
      </w:r>
      <w:r>
        <w:rPr>
          <w:rFonts w:ascii="宋体" w:hAnsi="宋体" w:cs="宋体" w:hint="eastAsia"/>
          <w:sz w:val="28"/>
          <w:szCs w:val="28"/>
        </w:rPr>
        <w:t>种，图书</w:t>
      </w:r>
      <w:r>
        <w:rPr>
          <w:rFonts w:ascii="宋体" w:hAnsi="宋体" w:cs="宋体" w:hint="eastAsia"/>
          <w:sz w:val="28"/>
          <w:szCs w:val="28"/>
        </w:rPr>
        <w:t>3500</w:t>
      </w:r>
      <w:r>
        <w:rPr>
          <w:rFonts w:ascii="宋体" w:hAnsi="宋体" w:cs="宋体" w:hint="eastAsia"/>
          <w:sz w:val="28"/>
          <w:szCs w:val="28"/>
        </w:rPr>
        <w:t>册，并且定期更新。近</w:t>
      </w:r>
      <w:r>
        <w:rPr>
          <w:rFonts w:ascii="宋体" w:hAnsi="宋体" w:cs="宋体" w:hint="eastAsia"/>
          <w:sz w:val="28"/>
          <w:szCs w:val="28"/>
        </w:rPr>
        <w:t xml:space="preserve"> 3 </w:t>
      </w:r>
      <w:r>
        <w:rPr>
          <w:rFonts w:ascii="宋体" w:hAnsi="宋体" w:cs="宋体" w:hint="eastAsia"/>
          <w:sz w:val="28"/>
          <w:szCs w:val="28"/>
        </w:rPr>
        <w:t>年专业图书数量逐年增加，图书文献配备能满足人才培养、专业建设、教科研等工作的需要，方便师生查询、借</w:t>
      </w:r>
      <w:r>
        <w:rPr>
          <w:rFonts w:ascii="宋体" w:hAnsi="宋体" w:cs="宋体"/>
          <w:sz w:val="28"/>
          <w:szCs w:val="28"/>
        </w:rPr>
        <w:t xml:space="preserve"> </w:t>
      </w:r>
      <w:r>
        <w:rPr>
          <w:rFonts w:ascii="宋体" w:hAnsi="宋体" w:cs="宋体" w:hint="eastAsia"/>
          <w:sz w:val="28"/>
          <w:szCs w:val="28"/>
        </w:rPr>
        <w:t>阅。专业类图书文献主要包括：有关大数据技术与应用行业各类国家标准，大数据技术、方法、思维以及相关操作类图书，经济、管理、营销、信息技术和文化类文献等。</w:t>
      </w:r>
    </w:p>
    <w:p w14:paraId="2324FC82" w14:textId="77777777" w:rsidR="00A45207" w:rsidRDefault="00403605">
      <w:pPr>
        <w:spacing w:line="500" w:lineRule="exact"/>
        <w:ind w:firstLineChars="200" w:firstLine="562"/>
        <w:rPr>
          <w:rFonts w:ascii="宋体" w:cs="Times New Roman"/>
          <w:b/>
          <w:sz w:val="28"/>
          <w:szCs w:val="28"/>
        </w:rPr>
      </w:pPr>
      <w:bookmarkStart w:id="24" w:name="bookmark94"/>
      <w:bookmarkEnd w:id="24"/>
      <w:r>
        <w:rPr>
          <w:rFonts w:ascii="宋体" w:hAnsi="宋体" w:cs="宋体" w:hint="eastAsia"/>
          <w:b/>
          <w:sz w:val="28"/>
          <w:szCs w:val="28"/>
        </w:rPr>
        <w:t>3.</w:t>
      </w:r>
      <w:r>
        <w:rPr>
          <w:rFonts w:ascii="宋体" w:hAnsi="宋体" w:cs="宋体" w:hint="eastAsia"/>
          <w:b/>
          <w:sz w:val="28"/>
          <w:szCs w:val="28"/>
        </w:rPr>
        <w:t>数字教学资源配置基本要求</w:t>
      </w:r>
    </w:p>
    <w:p w14:paraId="5CF7DEAB" w14:textId="77777777" w:rsidR="00A45207" w:rsidRDefault="00403605">
      <w:pPr>
        <w:spacing w:line="500" w:lineRule="exact"/>
        <w:ind w:firstLineChars="200" w:firstLine="560"/>
        <w:rPr>
          <w:rFonts w:ascii="宋体" w:cs="Times New Roman"/>
          <w:sz w:val="28"/>
          <w:szCs w:val="28"/>
        </w:rPr>
      </w:pPr>
      <w:r>
        <w:rPr>
          <w:rFonts w:ascii="宋体" w:hAnsi="宋体" w:cs="宋体" w:hint="eastAsia"/>
          <w:sz w:val="28"/>
          <w:szCs w:val="28"/>
        </w:rPr>
        <w:t>本专业教师已在超星泛雅教学平台、智慧职教的多个网络教学平台建设、配备与本专业有关的音视频素材、教学课件、数字化教学案例库、虚拟仿真软件、数字教材等专业教学资源库，应种类丰富、形式多样、使用便捷、动态更新，能满足教学要求。</w:t>
      </w:r>
    </w:p>
    <w:p w14:paraId="2C261EFD" w14:textId="77777777" w:rsidR="00A45207" w:rsidRDefault="00403605">
      <w:pPr>
        <w:pStyle w:val="13"/>
        <w:rPr>
          <w:rFonts w:cs="Times New Roman"/>
        </w:rPr>
      </w:pPr>
      <w:bookmarkStart w:id="25" w:name="_Toc37210531"/>
      <w:r>
        <w:rPr>
          <w:rFonts w:hint="eastAsia"/>
        </w:rPr>
        <w:t>（四）教学改革</w:t>
      </w:r>
      <w:bookmarkEnd w:id="25"/>
    </w:p>
    <w:p w14:paraId="4D7F93B8"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教师要依据专业培养目标、课程教学要求、学生能力与教学资源，采用适当的教学模式、方式、方法，以达成预期教学目标。倡导因材施教、因需施教，鼓励创新教学模式、方法和策略。</w:t>
      </w:r>
    </w:p>
    <w:p w14:paraId="3252E272" w14:textId="77777777" w:rsidR="00A45207" w:rsidRDefault="00403605">
      <w:pPr>
        <w:spacing w:line="500" w:lineRule="exact"/>
        <w:ind w:firstLineChars="200" w:firstLine="562"/>
        <w:rPr>
          <w:rFonts w:ascii="宋体" w:hAnsi="宋体" w:cs="宋体"/>
          <w:b/>
          <w:sz w:val="28"/>
          <w:szCs w:val="28"/>
        </w:rPr>
      </w:pPr>
      <w:r>
        <w:rPr>
          <w:rFonts w:ascii="宋体" w:hAnsi="宋体" w:cs="宋体"/>
          <w:b/>
          <w:sz w:val="28"/>
          <w:szCs w:val="28"/>
        </w:rPr>
        <w:t>1.</w:t>
      </w:r>
      <w:r>
        <w:rPr>
          <w:rFonts w:ascii="宋体" w:hAnsi="宋体" w:cs="宋体" w:hint="eastAsia"/>
          <w:b/>
          <w:sz w:val="28"/>
          <w:szCs w:val="28"/>
        </w:rPr>
        <w:t>教学模式改革</w:t>
      </w:r>
    </w:p>
    <w:p w14:paraId="30C5F8C5"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针对扩招生源特点，本专业课程教学组织方式和学习方式主要包括但不限于以下模式：</w:t>
      </w:r>
    </w:p>
    <w:p w14:paraId="35E570BD"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w:t>
      </w:r>
      <w:r>
        <w:rPr>
          <w:rFonts w:ascii="宋体" w:hAnsi="宋体" w:cs="宋体"/>
          <w:b/>
          <w:sz w:val="28"/>
          <w:szCs w:val="28"/>
        </w:rPr>
        <w:t>1</w:t>
      </w:r>
      <w:r>
        <w:rPr>
          <w:rFonts w:ascii="宋体" w:hAnsi="宋体" w:cs="宋体" w:hint="eastAsia"/>
          <w:b/>
          <w:sz w:val="28"/>
          <w:szCs w:val="28"/>
        </w:rPr>
        <w:t>）</w:t>
      </w:r>
      <w:r>
        <w:rPr>
          <w:rFonts w:ascii="宋体" w:hAnsi="宋体" w:cs="宋体"/>
          <w:b/>
          <w:sz w:val="28"/>
          <w:szCs w:val="28"/>
        </w:rPr>
        <w:t xml:space="preserve"> </w:t>
      </w:r>
      <w:r>
        <w:rPr>
          <w:rFonts w:ascii="宋体" w:hAnsi="宋体" w:cs="宋体" w:hint="eastAsia"/>
          <w:b/>
          <w:sz w:val="28"/>
          <w:szCs w:val="28"/>
        </w:rPr>
        <w:t>以在校脱产学习为主的教学模式</w:t>
      </w:r>
    </w:p>
    <w:p w14:paraId="3E22CDF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应往届高中毕业生、中职毕业生等非在岗学生按可采用该模式，</w:t>
      </w:r>
      <w:r>
        <w:rPr>
          <w:rFonts w:ascii="宋体" w:hAnsi="宋体" w:cs="宋体" w:hint="eastAsia"/>
          <w:sz w:val="28"/>
          <w:szCs w:val="28"/>
        </w:rPr>
        <w:lastRenderedPageBreak/>
        <w:t>在校学习和生活，要单独编班，按全日制在校生模式组织教学，统一管理。</w:t>
      </w:r>
    </w:p>
    <w:p w14:paraId="58444543"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w:t>
      </w:r>
      <w:r>
        <w:rPr>
          <w:rFonts w:ascii="宋体" w:hAnsi="宋体" w:cs="宋体"/>
          <w:b/>
          <w:sz w:val="28"/>
          <w:szCs w:val="28"/>
        </w:rPr>
        <w:t>2</w:t>
      </w:r>
      <w:r>
        <w:rPr>
          <w:rFonts w:ascii="宋体" w:hAnsi="宋体" w:cs="宋体" w:hint="eastAsia"/>
          <w:b/>
          <w:sz w:val="28"/>
          <w:szCs w:val="28"/>
        </w:rPr>
        <w:t>）“工学交替—节假日集中教学模式”</w:t>
      </w:r>
    </w:p>
    <w:p w14:paraId="4E21EE9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利用周末或节假期间在校集中授课，单独编班，集中授</w:t>
      </w:r>
      <w:r>
        <w:rPr>
          <w:rFonts w:ascii="宋体" w:hAnsi="宋体" w:cs="宋体" w:hint="eastAsia"/>
          <w:sz w:val="28"/>
          <w:szCs w:val="28"/>
        </w:rPr>
        <w:t>课时数严格按照培养方案规定和要求，确保授课的系统性和完整性。</w:t>
      </w:r>
    </w:p>
    <w:p w14:paraId="06CAC2C4"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w:t>
      </w:r>
      <w:r>
        <w:rPr>
          <w:rFonts w:ascii="宋体" w:hAnsi="宋体" w:cs="宋体"/>
          <w:b/>
          <w:sz w:val="28"/>
          <w:szCs w:val="28"/>
        </w:rPr>
        <w:t>3</w:t>
      </w:r>
      <w:r>
        <w:rPr>
          <w:rFonts w:ascii="宋体" w:hAnsi="宋体" w:cs="宋体" w:hint="eastAsia"/>
          <w:b/>
          <w:sz w:val="28"/>
          <w:szCs w:val="28"/>
        </w:rPr>
        <w:t>）</w:t>
      </w:r>
      <w:r>
        <w:rPr>
          <w:rFonts w:ascii="宋体" w:hAnsi="宋体" w:cs="宋体"/>
          <w:b/>
          <w:sz w:val="28"/>
          <w:szCs w:val="28"/>
        </w:rPr>
        <w:t xml:space="preserve"> </w:t>
      </w:r>
      <w:r>
        <w:rPr>
          <w:rFonts w:ascii="宋体" w:hAnsi="宋体" w:cs="宋体" w:hint="eastAsia"/>
          <w:b/>
          <w:sz w:val="28"/>
          <w:szCs w:val="28"/>
        </w:rPr>
        <w:t>晚间走读教学模式</w:t>
      </w:r>
    </w:p>
    <w:p w14:paraId="2B9E9D9D"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利用晚间集中授课，单独编班，以走读的方式学习，集中授课时数严格按照培养方案规定和要求，确保授课的系统性和完整性。</w:t>
      </w:r>
    </w:p>
    <w:p w14:paraId="7F1163A7"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w:t>
      </w:r>
      <w:r>
        <w:rPr>
          <w:rFonts w:ascii="宋体" w:hAnsi="宋体" w:cs="宋体"/>
          <w:b/>
          <w:sz w:val="28"/>
          <w:szCs w:val="28"/>
        </w:rPr>
        <w:t>4</w:t>
      </w:r>
      <w:r>
        <w:rPr>
          <w:rFonts w:ascii="宋体" w:hAnsi="宋体" w:cs="宋体" w:hint="eastAsia"/>
          <w:b/>
          <w:sz w:val="28"/>
          <w:szCs w:val="28"/>
        </w:rPr>
        <w:t>）“线上和线下结合的教学模式”</w:t>
      </w:r>
    </w:p>
    <w:p w14:paraId="5928F2C8"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14:paraId="12F6B8E7"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w:t>
      </w:r>
      <w:r>
        <w:rPr>
          <w:rFonts w:ascii="宋体" w:hAnsi="宋体" w:cs="宋体"/>
          <w:b/>
          <w:sz w:val="28"/>
          <w:szCs w:val="28"/>
        </w:rPr>
        <w:t>5</w:t>
      </w:r>
      <w:r>
        <w:rPr>
          <w:rFonts w:ascii="宋体" w:hAnsi="宋体" w:cs="宋体" w:hint="eastAsia"/>
          <w:b/>
          <w:sz w:val="28"/>
          <w:szCs w:val="28"/>
        </w:rPr>
        <w:t>）“校企协同育人—送教上门教学模式”</w:t>
      </w:r>
    </w:p>
    <w:p w14:paraId="1E202C05" w14:textId="77777777" w:rsidR="00A45207" w:rsidRDefault="00403605">
      <w:pPr>
        <w:spacing w:line="500" w:lineRule="exact"/>
        <w:ind w:firstLineChars="200" w:firstLine="560"/>
        <w:rPr>
          <w:rFonts w:ascii="宋体" w:hAnsi="Times New Roman" w:cs="宋体"/>
          <w:kern w:val="0"/>
          <w:sz w:val="24"/>
          <w:szCs w:val="24"/>
        </w:rPr>
      </w:pPr>
      <w:r>
        <w:rPr>
          <w:rFonts w:ascii="宋体" w:hAnsi="宋体" w:cs="宋体" w:hint="eastAsia"/>
          <w:sz w:val="28"/>
          <w:szCs w:val="28"/>
        </w:rPr>
        <w:t>深化校企合作，推行校企资源共享</w:t>
      </w:r>
      <w:r>
        <w:rPr>
          <w:rFonts w:ascii="宋体" w:hAnsi="宋体" w:cs="宋体" w:hint="eastAsia"/>
          <w:sz w:val="28"/>
          <w:szCs w:val="28"/>
        </w:rPr>
        <w:t>、过程共管、人才共育，与合作企业共同为选择该模式的企业在职学生上门集中授课或组织技能训练，根据岗位编班分组，授课时间与企业共同协商，集中教学时数按培养方案规定时数，确保理论教学和实践环节的系统性和完整性</w:t>
      </w:r>
      <w:r>
        <w:rPr>
          <w:rFonts w:ascii="宋体" w:hAnsi="Times New Roman" w:cs="宋体" w:hint="eastAsia"/>
          <w:kern w:val="0"/>
          <w:sz w:val="24"/>
          <w:szCs w:val="24"/>
        </w:rPr>
        <w:t>。</w:t>
      </w:r>
    </w:p>
    <w:p w14:paraId="534574D6"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教学手段改革</w:t>
      </w:r>
    </w:p>
    <w:p w14:paraId="2AA01859"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各门课程的教学充分采用信息化教学手段，通过信息化的教学平台，实时推送相关教学资源，安排布置学习任务，使学生可以随时随地的通过手机等移动终端进行学习和完成老师布置的项目任务。同时借助教学云平台教师还可以实时跟踪了解学生的学习动态，对学生的学情进行大数据分析，从而不断提高课程质量、改进教学效果。</w:t>
      </w:r>
    </w:p>
    <w:p w14:paraId="5AD2E9AB" w14:textId="77777777" w:rsidR="00A45207" w:rsidRDefault="00403605">
      <w:pPr>
        <w:pStyle w:val="13"/>
        <w:rPr>
          <w:rFonts w:cs="Times New Roman"/>
        </w:rPr>
      </w:pPr>
      <w:bookmarkStart w:id="26" w:name="_Toc37210532"/>
      <w:r>
        <w:rPr>
          <w:rFonts w:hint="eastAsia"/>
        </w:rPr>
        <w:t>（五）教学方法</w:t>
      </w:r>
      <w:bookmarkEnd w:id="26"/>
    </w:p>
    <w:p w14:paraId="685B2F11"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大数据技术专业</w:t>
      </w:r>
      <w:r>
        <w:rPr>
          <w:rFonts w:ascii="宋体" w:hAnsi="宋体" w:cs="宋体" w:hint="eastAsia"/>
          <w:sz w:val="28"/>
          <w:szCs w:val="28"/>
        </w:rPr>
        <w:t>是以理论为基础</w:t>
      </w:r>
      <w:r>
        <w:rPr>
          <w:rFonts w:ascii="宋体" w:hAnsi="宋体" w:cs="宋体" w:hint="eastAsia"/>
          <w:sz w:val="28"/>
          <w:szCs w:val="28"/>
        </w:rPr>
        <w:t>,</w:t>
      </w:r>
      <w:r>
        <w:rPr>
          <w:rFonts w:ascii="宋体" w:hAnsi="宋体" w:cs="宋体" w:hint="eastAsia"/>
          <w:sz w:val="28"/>
          <w:szCs w:val="28"/>
        </w:rPr>
        <w:t>以实践为导向的专业</w:t>
      </w:r>
      <w:r>
        <w:rPr>
          <w:rFonts w:ascii="宋体" w:hAnsi="宋体" w:cs="宋体" w:hint="eastAsia"/>
          <w:sz w:val="28"/>
          <w:szCs w:val="28"/>
        </w:rPr>
        <w:t>,</w:t>
      </w:r>
      <w:r>
        <w:rPr>
          <w:rFonts w:ascii="宋体" w:hAnsi="宋体" w:cs="宋体" w:hint="eastAsia"/>
          <w:sz w:val="28"/>
          <w:szCs w:val="28"/>
        </w:rPr>
        <w:t>重点在于培养学生的工作技能。依据传统的教学方法</w:t>
      </w:r>
      <w:r>
        <w:rPr>
          <w:rFonts w:ascii="宋体" w:hAnsi="宋体" w:cs="宋体" w:hint="eastAsia"/>
          <w:sz w:val="28"/>
          <w:szCs w:val="28"/>
        </w:rPr>
        <w:t>,</w:t>
      </w:r>
      <w:r>
        <w:rPr>
          <w:rFonts w:ascii="宋体" w:hAnsi="宋体" w:cs="宋体" w:hint="eastAsia"/>
          <w:sz w:val="28"/>
          <w:szCs w:val="28"/>
        </w:rPr>
        <w:t>结合</w:t>
      </w:r>
      <w:r>
        <w:rPr>
          <w:rFonts w:ascii="宋体" w:hAnsi="宋体" w:cs="宋体" w:hint="eastAsia"/>
          <w:sz w:val="28"/>
          <w:szCs w:val="28"/>
        </w:rPr>
        <w:t>大数据技术专业</w:t>
      </w:r>
      <w:r>
        <w:rPr>
          <w:rFonts w:ascii="宋体" w:hAnsi="宋体" w:cs="宋体" w:hint="eastAsia"/>
          <w:sz w:val="28"/>
          <w:szCs w:val="28"/>
        </w:rPr>
        <w:lastRenderedPageBreak/>
        <w:t>的特色</w:t>
      </w:r>
      <w:r>
        <w:rPr>
          <w:rFonts w:ascii="宋体" w:hAnsi="宋体" w:cs="宋体" w:hint="eastAsia"/>
          <w:sz w:val="28"/>
          <w:szCs w:val="28"/>
        </w:rPr>
        <w:t>,</w:t>
      </w:r>
      <w:r>
        <w:rPr>
          <w:rFonts w:ascii="宋体" w:hAnsi="宋体" w:cs="宋体" w:hint="eastAsia"/>
          <w:sz w:val="28"/>
          <w:szCs w:val="28"/>
        </w:rPr>
        <w:t>在教学中我们采用传统课堂与网络互动教学相结合，文字教材与多种媒体教学资源相结合</w:t>
      </w:r>
      <w:r>
        <w:rPr>
          <w:rFonts w:ascii="宋体" w:hAnsi="宋体" w:cs="宋体" w:hint="eastAsia"/>
          <w:sz w:val="28"/>
          <w:szCs w:val="28"/>
        </w:rPr>
        <w:t>；倡导专业核心课程采用案例教学、现场教学、理实一体化教学等形式完成教学，实现教学过程与工作过程对接</w:t>
      </w:r>
      <w:r>
        <w:rPr>
          <w:rFonts w:ascii="宋体" w:hAnsi="宋体" w:cs="宋体" w:hint="eastAsia"/>
          <w:sz w:val="28"/>
          <w:szCs w:val="28"/>
        </w:rPr>
        <w:t>,</w:t>
      </w:r>
      <w:r>
        <w:rPr>
          <w:rFonts w:ascii="宋体" w:hAnsi="宋体" w:cs="宋体" w:hint="eastAsia"/>
          <w:sz w:val="28"/>
          <w:szCs w:val="28"/>
        </w:rPr>
        <w:t>以此来提高学生理论和实践的能力</w:t>
      </w:r>
      <w:r>
        <w:rPr>
          <w:rFonts w:ascii="宋体" w:hAnsi="宋体" w:cs="宋体" w:hint="eastAsia"/>
          <w:sz w:val="28"/>
          <w:szCs w:val="28"/>
        </w:rPr>
        <w:t>,</w:t>
      </w:r>
      <w:r>
        <w:rPr>
          <w:rFonts w:ascii="宋体" w:hAnsi="宋体" w:cs="宋体" w:hint="eastAsia"/>
          <w:sz w:val="28"/>
          <w:szCs w:val="28"/>
        </w:rPr>
        <w:t>使学生在顶岗实习中</w:t>
      </w:r>
      <w:r>
        <w:rPr>
          <w:rFonts w:ascii="宋体" w:hAnsi="宋体" w:cs="宋体" w:hint="eastAsia"/>
          <w:sz w:val="28"/>
          <w:szCs w:val="28"/>
        </w:rPr>
        <w:t>,</w:t>
      </w:r>
      <w:r>
        <w:rPr>
          <w:rFonts w:ascii="宋体" w:hAnsi="宋体" w:cs="宋体" w:hint="eastAsia"/>
          <w:sz w:val="28"/>
          <w:szCs w:val="28"/>
        </w:rPr>
        <w:t>做到无缝链接</w:t>
      </w:r>
      <w:r>
        <w:rPr>
          <w:rFonts w:ascii="宋体" w:hAnsi="宋体" w:cs="宋体" w:hint="eastAsia"/>
          <w:sz w:val="28"/>
          <w:szCs w:val="28"/>
        </w:rPr>
        <w:t>,</w:t>
      </w:r>
      <w:r>
        <w:rPr>
          <w:rFonts w:ascii="宋体" w:hAnsi="宋体" w:cs="宋体" w:hint="eastAsia"/>
          <w:sz w:val="28"/>
          <w:szCs w:val="28"/>
        </w:rPr>
        <w:t>立即上岗</w:t>
      </w:r>
      <w:r>
        <w:rPr>
          <w:rFonts w:ascii="宋体" w:hAnsi="宋体" w:cs="宋体" w:hint="eastAsia"/>
          <w:sz w:val="28"/>
          <w:szCs w:val="28"/>
        </w:rPr>
        <w:t>,</w:t>
      </w:r>
      <w:r>
        <w:rPr>
          <w:rFonts w:ascii="宋体" w:hAnsi="宋体" w:cs="宋体" w:hint="eastAsia"/>
          <w:sz w:val="28"/>
          <w:szCs w:val="28"/>
        </w:rPr>
        <w:t>企业满意。</w:t>
      </w:r>
    </w:p>
    <w:p w14:paraId="0D29993D" w14:textId="77777777" w:rsidR="00A45207" w:rsidRDefault="00403605">
      <w:pPr>
        <w:spacing w:line="500" w:lineRule="exact"/>
        <w:ind w:firstLineChars="200" w:firstLine="562"/>
        <w:rPr>
          <w:rFonts w:ascii="宋体" w:hAnsi="宋体" w:cs="宋体"/>
          <w:sz w:val="28"/>
          <w:szCs w:val="28"/>
        </w:rPr>
      </w:pPr>
      <w:r>
        <w:rPr>
          <w:rFonts w:ascii="宋体" w:hAnsi="宋体" w:cs="宋体"/>
          <w:b/>
          <w:sz w:val="28"/>
          <w:szCs w:val="28"/>
        </w:rPr>
        <w:t>1.</w:t>
      </w:r>
      <w:r>
        <w:rPr>
          <w:rFonts w:ascii="宋体" w:hAnsi="宋体" w:cs="宋体" w:hint="eastAsia"/>
          <w:b/>
          <w:sz w:val="28"/>
          <w:szCs w:val="28"/>
        </w:rPr>
        <w:t>任务驱动教学法</w:t>
      </w:r>
    </w:p>
    <w:p w14:paraId="0FE86885"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以企业真实工作项目作为教学任务，把教学内容巧妙地隐含在每个“任务”之中，学生在教师的指导下提出解决问题的思路和方法，教师引导学生边学边做完成相应的“任务”，在做中学、做中教，让学生“动”起来，进而乐于学习，主动学习，创造性地学习。</w:t>
      </w:r>
    </w:p>
    <w:p w14:paraId="61FE61FF" w14:textId="77777777" w:rsidR="00A45207" w:rsidRDefault="00403605">
      <w:pPr>
        <w:spacing w:line="500" w:lineRule="exact"/>
        <w:ind w:firstLineChars="200" w:firstLine="562"/>
        <w:rPr>
          <w:rFonts w:ascii="宋体" w:hAnsi="宋体" w:cs="宋体"/>
          <w:sz w:val="28"/>
          <w:szCs w:val="28"/>
        </w:rPr>
      </w:pPr>
      <w:r>
        <w:rPr>
          <w:rFonts w:ascii="宋体" w:hAnsi="宋体" w:cs="宋体"/>
          <w:b/>
          <w:sz w:val="28"/>
          <w:szCs w:val="28"/>
        </w:rPr>
        <w:t>2.</w:t>
      </w:r>
      <w:r>
        <w:rPr>
          <w:rFonts w:ascii="宋体" w:hAnsi="宋体" w:cs="宋体" w:hint="eastAsia"/>
          <w:b/>
          <w:sz w:val="28"/>
          <w:szCs w:val="28"/>
        </w:rPr>
        <w:t>小组合作探究法</w:t>
      </w:r>
    </w:p>
    <w:p w14:paraId="77026FDD"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以小组为单位实施任务，通过制定计划、讨论研究、分组实</w:t>
      </w:r>
      <w:r>
        <w:rPr>
          <w:rFonts w:ascii="宋体" w:hAnsi="宋体" w:cs="宋体" w:hint="eastAsia"/>
          <w:sz w:val="28"/>
          <w:szCs w:val="28"/>
        </w:rPr>
        <w:t>施等学习活动，获得知识技能及丰富的情感体验。组内取长补短、共同学习、共同进步。</w:t>
      </w:r>
    </w:p>
    <w:p w14:paraId="338A77A2" w14:textId="77777777" w:rsidR="00A45207" w:rsidRDefault="00403605">
      <w:pPr>
        <w:spacing w:line="500" w:lineRule="exact"/>
        <w:ind w:firstLineChars="200" w:firstLine="562"/>
        <w:rPr>
          <w:rFonts w:ascii="宋体" w:hAnsi="宋体" w:cs="宋体"/>
          <w:sz w:val="28"/>
          <w:szCs w:val="28"/>
        </w:rPr>
      </w:pPr>
      <w:r>
        <w:rPr>
          <w:rFonts w:ascii="宋体" w:hAnsi="宋体" w:cs="宋体"/>
          <w:b/>
          <w:sz w:val="28"/>
          <w:szCs w:val="28"/>
        </w:rPr>
        <w:t>3.</w:t>
      </w:r>
      <w:r>
        <w:rPr>
          <w:rFonts w:ascii="宋体" w:hAnsi="宋体" w:cs="宋体" w:hint="eastAsia"/>
          <w:b/>
          <w:sz w:val="28"/>
          <w:szCs w:val="28"/>
        </w:rPr>
        <w:t>案例分析教学法</w:t>
      </w:r>
    </w:p>
    <w:p w14:paraId="621C4F8D"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根据课程的教学内容，结合大数据企业的真实案例以及与教学内容关联度较高的时事新闻，用生动的教学案例，师生共同讨论感受和感悟，培养学生的职业道德。</w:t>
      </w:r>
    </w:p>
    <w:p w14:paraId="7324BBEC" w14:textId="77777777" w:rsidR="00A45207" w:rsidRDefault="00403605">
      <w:pPr>
        <w:spacing w:line="500" w:lineRule="exact"/>
        <w:ind w:firstLineChars="200" w:firstLine="562"/>
        <w:rPr>
          <w:rFonts w:ascii="宋体" w:cs="宋体"/>
          <w:b/>
          <w:sz w:val="28"/>
          <w:szCs w:val="28"/>
        </w:rPr>
      </w:pPr>
      <w:r>
        <w:rPr>
          <w:rFonts w:ascii="宋体" w:cs="宋体" w:hint="eastAsia"/>
          <w:b/>
          <w:sz w:val="28"/>
          <w:szCs w:val="28"/>
        </w:rPr>
        <w:t>4.</w:t>
      </w:r>
      <w:r>
        <w:rPr>
          <w:rFonts w:ascii="宋体" w:cs="宋体" w:hint="eastAsia"/>
          <w:b/>
          <w:sz w:val="28"/>
          <w:szCs w:val="28"/>
        </w:rPr>
        <w:t>理实一体化教学法</w:t>
      </w:r>
    </w:p>
    <w:p w14:paraId="634A358F" w14:textId="77777777" w:rsidR="00A45207" w:rsidRDefault="00403605">
      <w:pPr>
        <w:spacing w:line="500" w:lineRule="exact"/>
        <w:ind w:firstLineChars="200" w:firstLine="560"/>
        <w:rPr>
          <w:rFonts w:ascii="宋体" w:cs="宋体"/>
          <w:sz w:val="28"/>
          <w:szCs w:val="28"/>
        </w:rPr>
      </w:pPr>
      <w:r>
        <w:rPr>
          <w:rFonts w:ascii="宋体" w:cs="宋体" w:hint="eastAsia"/>
          <w:sz w:val="28"/>
          <w:szCs w:val="28"/>
        </w:rPr>
        <w:t>充分利用现代化的教学资源，理论课可以尝试使用云课堂，实践课注重动手能力的提升，选修课可以采用合办授课，但要注重实效。</w:t>
      </w:r>
    </w:p>
    <w:p w14:paraId="30F58D49" w14:textId="77777777" w:rsidR="00A45207" w:rsidRDefault="00403605">
      <w:pPr>
        <w:pStyle w:val="13"/>
      </w:pPr>
      <w:bookmarkStart w:id="27" w:name="_Toc37210533"/>
      <w:r>
        <w:rPr>
          <w:rFonts w:hint="eastAsia"/>
        </w:rPr>
        <w:t>（六）教育教学评价机制</w:t>
      </w:r>
      <w:bookmarkEnd w:id="27"/>
    </w:p>
    <w:p w14:paraId="5739F74B"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注重对学生发展过程的关注、引导和评价。过程性评价应具体体现在收集学生学习状况的数据和资料</w:t>
      </w:r>
      <w:r>
        <w:rPr>
          <w:rFonts w:ascii="宋体" w:hAnsi="宋体" w:cs="宋体" w:hint="eastAsia"/>
          <w:sz w:val="28"/>
          <w:szCs w:val="28"/>
        </w:rPr>
        <w:t>(</w:t>
      </w:r>
      <w:r>
        <w:rPr>
          <w:rFonts w:ascii="宋体" w:hAnsi="宋体" w:cs="宋体" w:hint="eastAsia"/>
          <w:sz w:val="28"/>
          <w:szCs w:val="28"/>
        </w:rPr>
        <w:t>包括出勤情况、学习态度、学习方法、学习习惯、知识和技能、探索与实践能力、合作、交流、作业完成情况等</w:t>
      </w:r>
      <w:r>
        <w:rPr>
          <w:rFonts w:ascii="宋体" w:hAnsi="宋体" w:cs="宋体" w:hint="eastAsia"/>
          <w:sz w:val="28"/>
          <w:szCs w:val="28"/>
        </w:rPr>
        <w:t>)</w:t>
      </w:r>
      <w:r>
        <w:rPr>
          <w:rFonts w:ascii="宋体" w:hAnsi="宋体" w:cs="宋体" w:hint="eastAsia"/>
          <w:sz w:val="28"/>
          <w:szCs w:val="28"/>
        </w:rPr>
        <w:t>，将课堂提问、小测验或综合测试作业、课堂表现评价有机地结合起来。</w:t>
      </w:r>
    </w:p>
    <w:p w14:paraId="65D0E6EA"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lastRenderedPageBreak/>
        <w:t>1.</w:t>
      </w:r>
      <w:r>
        <w:rPr>
          <w:rFonts w:ascii="宋体" w:hAnsi="宋体" w:cs="宋体" w:hint="eastAsia"/>
          <w:b/>
          <w:sz w:val="28"/>
          <w:szCs w:val="28"/>
        </w:rPr>
        <w:t>改革考核方法</w:t>
      </w:r>
    </w:p>
    <w:p w14:paraId="1A3783B7"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树立正确科学的质量观。根据专业人才知识、能力、素质的要求，结合开设课程等实际情况，引入职业标准考核大纲，加强应知应会的试题库建设。</w:t>
      </w:r>
    </w:p>
    <w:p w14:paraId="5EC4BBC0"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2.</w:t>
      </w:r>
      <w:r>
        <w:rPr>
          <w:rFonts w:ascii="宋体" w:hAnsi="宋体" w:cs="宋体" w:hint="eastAsia"/>
          <w:b/>
          <w:sz w:val="28"/>
          <w:szCs w:val="28"/>
        </w:rPr>
        <w:t>实行考核形式多样化</w:t>
      </w:r>
    </w:p>
    <w:p w14:paraId="3C639E66"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理论课程考核可采用笔试、口试、面试等方法，闭卷、开卷均可。实践性课程考核以过程考核和结果考核相结合，以结果考核为主，注重实践能力考核。</w:t>
      </w:r>
    </w:p>
    <w:p w14:paraId="54C08D3D" w14:textId="77777777" w:rsidR="00A45207" w:rsidRDefault="00403605">
      <w:pPr>
        <w:spacing w:line="500" w:lineRule="exact"/>
        <w:ind w:firstLineChars="200" w:firstLine="562"/>
        <w:rPr>
          <w:rFonts w:ascii="宋体" w:hAnsi="宋体" w:cs="宋体"/>
          <w:sz w:val="28"/>
          <w:szCs w:val="28"/>
        </w:rPr>
      </w:pPr>
      <w:r>
        <w:rPr>
          <w:rFonts w:ascii="宋体" w:hAnsi="宋体" w:cs="宋体" w:hint="eastAsia"/>
          <w:b/>
          <w:sz w:val="28"/>
          <w:szCs w:val="28"/>
        </w:rPr>
        <w:t>3.</w:t>
      </w:r>
      <w:r>
        <w:rPr>
          <w:rFonts w:ascii="宋体" w:hAnsi="宋体" w:cs="宋体" w:hint="eastAsia"/>
          <w:b/>
          <w:sz w:val="28"/>
          <w:szCs w:val="28"/>
        </w:rPr>
        <w:t>大数据技术专业</w:t>
      </w:r>
      <w:r>
        <w:rPr>
          <w:rFonts w:ascii="宋体" w:hAnsi="宋体" w:cs="宋体" w:hint="eastAsia"/>
          <w:b/>
          <w:sz w:val="28"/>
          <w:szCs w:val="28"/>
        </w:rPr>
        <w:t>实行多证书制</w:t>
      </w:r>
    </w:p>
    <w:p w14:paraId="79F7435C"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即学生毕业时在取得毕业证书的同时，还要求获得相应的职业资格证书和职业技能等级证书。</w:t>
      </w:r>
    </w:p>
    <w:p w14:paraId="1DE01756" w14:textId="77777777" w:rsidR="00A45207" w:rsidRDefault="00403605">
      <w:pPr>
        <w:spacing w:line="360" w:lineRule="auto"/>
        <w:ind w:firstLineChars="200" w:firstLine="562"/>
        <w:rPr>
          <w:rFonts w:cs="Times New Roman"/>
          <w:b/>
          <w:bCs/>
          <w:sz w:val="28"/>
          <w:szCs w:val="28"/>
        </w:rPr>
      </w:pPr>
      <w:r>
        <w:rPr>
          <w:rFonts w:hint="eastAsia"/>
          <w:b/>
          <w:bCs/>
          <w:sz w:val="28"/>
          <w:szCs w:val="28"/>
        </w:rPr>
        <w:t>4</w:t>
      </w:r>
      <w:r>
        <w:rPr>
          <w:b/>
          <w:bCs/>
          <w:sz w:val="28"/>
          <w:szCs w:val="28"/>
        </w:rPr>
        <w:t>.</w:t>
      </w:r>
      <w:r>
        <w:rPr>
          <w:rFonts w:cs="宋体" w:hint="eastAsia"/>
          <w:b/>
          <w:bCs/>
          <w:sz w:val="28"/>
          <w:szCs w:val="28"/>
        </w:rPr>
        <w:t>单元学习评价</w:t>
      </w:r>
    </w:p>
    <w:p w14:paraId="38EBFBE9"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教学单元成绩考核为过程性考核，成绩由“课前预习（</w:t>
      </w:r>
      <w:r>
        <w:rPr>
          <w:rFonts w:ascii="宋体" w:hAnsi="宋体" w:cs="宋体"/>
          <w:sz w:val="28"/>
          <w:szCs w:val="28"/>
        </w:rPr>
        <w:t>5%</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出勤（</w:t>
      </w:r>
      <w:r>
        <w:rPr>
          <w:rFonts w:ascii="宋体" w:hAnsi="宋体" w:cs="宋体"/>
          <w:sz w:val="28"/>
          <w:szCs w:val="28"/>
        </w:rPr>
        <w:t>5%</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课堂表现（</w:t>
      </w:r>
      <w:r>
        <w:rPr>
          <w:rFonts w:ascii="宋体" w:hAnsi="宋体" w:cs="宋体"/>
          <w:sz w:val="28"/>
          <w:szCs w:val="28"/>
        </w:rPr>
        <w:t>10%</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技能（</w:t>
      </w:r>
      <w:r>
        <w:rPr>
          <w:rFonts w:ascii="宋体" w:hAnsi="宋体" w:cs="宋体"/>
          <w:sz w:val="28"/>
          <w:szCs w:val="28"/>
        </w:rPr>
        <w:t>10%</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作业（</w:t>
      </w:r>
      <w:r>
        <w:rPr>
          <w:rFonts w:ascii="宋体" w:hAnsi="宋体" w:cs="宋体"/>
          <w:sz w:val="28"/>
          <w:szCs w:val="28"/>
        </w:rPr>
        <w:t>10%</w:t>
      </w:r>
      <w:r>
        <w:rPr>
          <w:rFonts w:ascii="宋体" w:hAnsi="宋体" w:cs="宋体" w:hint="eastAsia"/>
          <w:sz w:val="28"/>
          <w:szCs w:val="28"/>
        </w:rPr>
        <w:t>）”五部分构成，合计</w:t>
      </w:r>
      <w:r>
        <w:rPr>
          <w:rFonts w:ascii="宋体" w:hAnsi="宋体" w:cs="宋体"/>
          <w:sz w:val="28"/>
          <w:szCs w:val="28"/>
        </w:rPr>
        <w:t>40</w:t>
      </w:r>
      <w:r>
        <w:rPr>
          <w:rFonts w:ascii="宋体" w:hAnsi="宋体" w:cs="宋体" w:hint="eastAsia"/>
          <w:sz w:val="28"/>
          <w:szCs w:val="28"/>
        </w:rPr>
        <w:t>分。课前预习成绩根据学习通</w:t>
      </w:r>
      <w:r>
        <w:rPr>
          <w:rFonts w:ascii="宋体" w:hAnsi="宋体" w:cs="宋体"/>
          <w:sz w:val="28"/>
          <w:szCs w:val="28"/>
        </w:rPr>
        <w:t>APP</w:t>
      </w:r>
      <w:r>
        <w:rPr>
          <w:rFonts w:ascii="宋体" w:hAnsi="宋体" w:cs="宋体" w:hint="eastAsia"/>
          <w:sz w:val="28"/>
          <w:szCs w:val="28"/>
        </w:rPr>
        <w:t>后台统计学生完成预习任务情况评定；出勤由学生在学习通电子签到情况评定</w:t>
      </w:r>
      <w:r>
        <w:rPr>
          <w:rFonts w:ascii="宋体" w:hAnsi="宋体" w:cs="宋体" w:hint="eastAsia"/>
          <w:sz w:val="28"/>
          <w:szCs w:val="28"/>
        </w:rPr>
        <w:t>；课堂表现根据学习通学生积分情况及学生遵守课堂纪律情况评定；技能由学生应用数据分析工具软件熟练情况评定；作业考核参考学习情境中的课后作业完程情况，根据任课教师及校企合作指导老师点评及学生互评统计结果评定。</w:t>
      </w:r>
      <w:r>
        <w:rPr>
          <w:rFonts w:ascii="宋体" w:hAnsi="宋体" w:cs="宋体"/>
          <w:sz w:val="28"/>
          <w:szCs w:val="28"/>
        </w:rPr>
        <w:t xml:space="preserve"> </w:t>
      </w:r>
    </w:p>
    <w:p w14:paraId="502BDFED" w14:textId="77777777" w:rsidR="00A45207" w:rsidRDefault="00403605">
      <w:pPr>
        <w:ind w:firstLineChars="200" w:firstLine="562"/>
        <w:rPr>
          <w:rFonts w:cs="Times New Roman"/>
          <w:b/>
          <w:bCs/>
          <w:sz w:val="28"/>
          <w:szCs w:val="28"/>
        </w:rPr>
      </w:pPr>
      <w:r>
        <w:rPr>
          <w:rFonts w:hint="eastAsia"/>
          <w:b/>
          <w:bCs/>
          <w:sz w:val="28"/>
          <w:szCs w:val="28"/>
        </w:rPr>
        <w:t>5</w:t>
      </w:r>
      <w:r>
        <w:rPr>
          <w:b/>
          <w:bCs/>
          <w:sz w:val="28"/>
          <w:szCs w:val="28"/>
        </w:rPr>
        <w:t>.</w:t>
      </w:r>
      <w:r>
        <w:rPr>
          <w:rFonts w:cs="宋体" w:hint="eastAsia"/>
          <w:b/>
          <w:bCs/>
          <w:sz w:val="28"/>
          <w:szCs w:val="28"/>
        </w:rPr>
        <w:t>课程学习评价</w:t>
      </w:r>
    </w:p>
    <w:p w14:paraId="3E3A6F79"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各门课程整体评价采用过程性考核和期末终结性考核（期末测试）相结合的考核方法，过程性考核占</w:t>
      </w:r>
      <w:r>
        <w:rPr>
          <w:rFonts w:ascii="宋体" w:hAnsi="宋体" w:cs="宋体"/>
          <w:sz w:val="28"/>
          <w:szCs w:val="28"/>
        </w:rPr>
        <w:t>40%</w:t>
      </w:r>
      <w:r>
        <w:rPr>
          <w:rFonts w:ascii="宋体" w:hAnsi="宋体" w:cs="宋体" w:hint="eastAsia"/>
          <w:sz w:val="28"/>
          <w:szCs w:val="28"/>
        </w:rPr>
        <w:t>，期末终结性考核占</w:t>
      </w:r>
      <w:r>
        <w:rPr>
          <w:rFonts w:ascii="宋体" w:hAnsi="宋体" w:cs="宋体"/>
          <w:sz w:val="28"/>
          <w:szCs w:val="28"/>
        </w:rPr>
        <w:t>60%</w:t>
      </w:r>
      <w:r>
        <w:rPr>
          <w:rFonts w:ascii="宋体" w:hAnsi="宋体" w:cs="宋体" w:hint="eastAsia"/>
          <w:sz w:val="28"/>
          <w:szCs w:val="28"/>
        </w:rPr>
        <w:t>。期末终结性考核理论课考核方式为笔试</w:t>
      </w:r>
      <w:r>
        <w:rPr>
          <w:rFonts w:ascii="宋体" w:hAnsi="宋体" w:cs="宋体" w:hint="eastAsia"/>
          <w:sz w:val="28"/>
          <w:szCs w:val="28"/>
        </w:rPr>
        <w:t>(</w:t>
      </w:r>
      <w:r>
        <w:rPr>
          <w:rFonts w:ascii="宋体" w:hAnsi="宋体" w:cs="宋体" w:hint="eastAsia"/>
          <w:sz w:val="28"/>
          <w:szCs w:val="28"/>
        </w:rPr>
        <w:t>闭卷或开卷</w:t>
      </w:r>
      <w:r>
        <w:rPr>
          <w:rFonts w:ascii="宋体" w:hAnsi="宋体" w:cs="宋体" w:hint="eastAsia"/>
          <w:sz w:val="28"/>
          <w:szCs w:val="28"/>
        </w:rPr>
        <w:t>)</w:t>
      </w:r>
      <w:r>
        <w:rPr>
          <w:rFonts w:ascii="宋体" w:hAnsi="宋体" w:cs="宋体" w:hint="eastAsia"/>
          <w:sz w:val="28"/>
          <w:szCs w:val="28"/>
        </w:rPr>
        <w:t>、机试等，包含单选题、多选题、名词解释题、简答题、案例分析题等题型，全面考核课程各个教学情境中所涉及的知识内容；实训、</w:t>
      </w:r>
      <w:r>
        <w:rPr>
          <w:rFonts w:ascii="宋体" w:hAnsi="宋体" w:cs="宋体" w:hint="eastAsia"/>
          <w:sz w:val="28"/>
          <w:szCs w:val="28"/>
        </w:rPr>
        <w:t>实习课考核方式为平时实训过程考核和实训结果考核相结合的方法。</w:t>
      </w:r>
    </w:p>
    <w:p w14:paraId="62D34FC5" w14:textId="77777777" w:rsidR="00A45207" w:rsidRDefault="00403605">
      <w:pPr>
        <w:spacing w:line="500" w:lineRule="exact"/>
        <w:ind w:firstLineChars="200" w:firstLine="420"/>
        <w:rPr>
          <w:rFonts w:ascii="宋体" w:cs="宋体"/>
          <w:sz w:val="28"/>
          <w:szCs w:val="28"/>
        </w:rPr>
      </w:pPr>
      <w:r>
        <w:rPr>
          <w:noProof/>
        </w:rPr>
        <w:lastRenderedPageBreak/>
        <w:drawing>
          <wp:anchor distT="0" distB="5715" distL="114300" distR="116840" simplePos="0" relativeHeight="251660288" behindDoc="0" locked="0" layoutInCell="1" allowOverlap="1" wp14:anchorId="28753843" wp14:editId="33FC25A0">
            <wp:simplePos x="0" y="0"/>
            <wp:positionH relativeFrom="column">
              <wp:posOffset>986155</wp:posOffset>
            </wp:positionH>
            <wp:positionV relativeFrom="paragraph">
              <wp:posOffset>927735</wp:posOffset>
            </wp:positionV>
            <wp:extent cx="3796665" cy="1847850"/>
            <wp:effectExtent l="0" t="0" r="0" b="0"/>
            <wp:wrapTopAndBottom/>
            <wp:docPr id="2" name="图表 1"/>
            <wp:cNvGraphicFramePr/>
            <a:graphic xmlns:a="http://schemas.openxmlformats.org/drawingml/2006/main">
              <a:graphicData uri="http://schemas.openxmlformats.org/drawingml/2006/picture">
                <pic:pic xmlns:pic="http://schemas.openxmlformats.org/drawingml/2006/picture">
                  <pic:nvPicPr>
                    <pic:cNvPr id="2" name="图表 1"/>
                    <pic:cNvPicPr>
                      <a:picLocks noChangeArrowheads="1"/>
                    </pic:cNvPicPr>
                  </pic:nvPicPr>
                  <pic:blipFill>
                    <a:blip r:embed="rId16"/>
                    <a:srcRect t="15652"/>
                    <a:stretch>
                      <a:fillRect/>
                    </a:stretch>
                  </pic:blipFill>
                  <pic:spPr>
                    <a:xfrm>
                      <a:off x="0" y="0"/>
                      <a:ext cx="3796665" cy="1847850"/>
                    </a:xfrm>
                    <a:prstGeom prst="rect">
                      <a:avLst/>
                    </a:prstGeom>
                    <a:noFill/>
                    <a:ln>
                      <a:noFill/>
                    </a:ln>
                  </pic:spPr>
                </pic:pic>
              </a:graphicData>
            </a:graphic>
          </wp:anchor>
        </w:drawing>
      </w:r>
      <w:r>
        <w:rPr>
          <w:rFonts w:ascii="宋体" w:hAnsi="宋体" w:cs="宋体" w:hint="eastAsia"/>
          <w:sz w:val="28"/>
          <w:szCs w:val="28"/>
        </w:rPr>
        <w:t>过程性考核成绩</w:t>
      </w:r>
      <w:r>
        <w:rPr>
          <w:rFonts w:ascii="宋体" w:hAnsi="宋体" w:cs="宋体"/>
          <w:sz w:val="28"/>
          <w:szCs w:val="28"/>
        </w:rPr>
        <w:t>=</w:t>
      </w:r>
      <w:r>
        <w:rPr>
          <w:rFonts w:ascii="宋体" w:hAnsi="宋体" w:cs="宋体" w:hint="eastAsia"/>
          <w:sz w:val="28"/>
          <w:szCs w:val="28"/>
        </w:rPr>
        <w:t>所有单元评价成绩平均值，课程总成绩</w:t>
      </w:r>
      <w:r>
        <w:rPr>
          <w:rFonts w:ascii="宋体" w:hAnsi="宋体" w:cs="宋体"/>
          <w:sz w:val="28"/>
          <w:szCs w:val="28"/>
        </w:rPr>
        <w:t>=</w:t>
      </w:r>
      <w:r>
        <w:rPr>
          <w:rFonts w:ascii="宋体" w:hAnsi="宋体" w:cs="宋体" w:hint="eastAsia"/>
          <w:sz w:val="28"/>
          <w:szCs w:val="28"/>
        </w:rPr>
        <w:t>过程性考核成绩</w:t>
      </w:r>
      <w:r>
        <w:rPr>
          <w:rFonts w:ascii="宋体" w:hAnsi="宋体" w:cs="宋体"/>
          <w:sz w:val="28"/>
          <w:szCs w:val="28"/>
        </w:rPr>
        <w:t>+</w:t>
      </w:r>
      <w:r>
        <w:rPr>
          <w:rFonts w:ascii="宋体" w:hAnsi="宋体" w:cs="宋体" w:hint="eastAsia"/>
          <w:sz w:val="28"/>
          <w:szCs w:val="28"/>
        </w:rPr>
        <w:t>期末终结性考核成绩×</w:t>
      </w:r>
      <w:r>
        <w:rPr>
          <w:rFonts w:ascii="宋体" w:hAnsi="宋体" w:cs="宋体"/>
          <w:sz w:val="28"/>
          <w:szCs w:val="28"/>
        </w:rPr>
        <w:t>60%</w:t>
      </w:r>
      <w:r>
        <w:rPr>
          <w:rFonts w:ascii="宋体" w:hAnsi="宋体" w:cs="宋体" w:hint="eastAsia"/>
          <w:sz w:val="28"/>
          <w:szCs w:val="28"/>
        </w:rPr>
        <w:t>，</w:t>
      </w:r>
      <w:r>
        <w:rPr>
          <w:rFonts w:ascii="宋体" w:hAnsi="宋体" w:cs="宋体"/>
          <w:sz w:val="28"/>
          <w:szCs w:val="28"/>
        </w:rPr>
        <w:t>如图</w:t>
      </w:r>
      <w:r>
        <w:rPr>
          <w:rFonts w:ascii="宋体" w:hAnsi="宋体" w:cs="宋体" w:hint="eastAsia"/>
          <w:sz w:val="28"/>
          <w:szCs w:val="28"/>
        </w:rPr>
        <w:t>1</w:t>
      </w:r>
      <w:r>
        <w:rPr>
          <w:rFonts w:ascii="宋体" w:hAnsi="宋体" w:cs="宋体" w:hint="eastAsia"/>
          <w:sz w:val="28"/>
          <w:szCs w:val="28"/>
        </w:rPr>
        <w:t>所示。</w:t>
      </w:r>
    </w:p>
    <w:p w14:paraId="5FA81819" w14:textId="77777777" w:rsidR="00A45207" w:rsidRDefault="00403605">
      <w:pPr>
        <w:spacing w:line="500" w:lineRule="exact"/>
        <w:ind w:firstLineChars="200" w:firstLine="560"/>
        <w:rPr>
          <w:rFonts w:ascii="宋体" w:hAnsi="宋体" w:cs="宋体"/>
          <w:sz w:val="28"/>
          <w:szCs w:val="28"/>
        </w:rPr>
      </w:pPr>
      <w:r>
        <w:rPr>
          <w:rFonts w:ascii="宋体" w:hAnsi="宋体" w:cs="宋体"/>
          <w:sz w:val="28"/>
          <w:szCs w:val="28"/>
        </w:rPr>
        <w:pict w14:anchorId="6B3C494F">
          <v:shapetype id="_x0000_t202" coordsize="21600,21600" o:spt="202" path="m,l,21600r21600,l21600,xe">
            <v:stroke joinstyle="miter"/>
            <v:path gradientshapeok="t" o:connecttype="rect"/>
          </v:shapetype>
          <v:shape id="Text Box 2" o:spid="_x0000_s1026" type="#_x0000_t202" style="position:absolute;left:0;text-align:left;margin-left:125.7pt;margin-top:169.05pt;width:170.25pt;height:25.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9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" stroked="f">
            <v:textbox>
              <w:txbxContent>
                <w:p w14:paraId="67CEB3F4" w14:textId="77777777" w:rsidR="00A45207" w:rsidRDefault="00403605">
                  <w:r>
                    <w:t>图</w:t>
                  </w:r>
                  <w:r>
                    <w:rPr>
                      <w:rFonts w:hint="eastAsia"/>
                    </w:rPr>
                    <w:t xml:space="preserve">1 </w:t>
                  </w:r>
                  <w:r>
                    <w:rPr>
                      <w:rFonts w:hint="eastAsia"/>
                    </w:rPr>
                    <w:t>课程考核成绩构成图</w:t>
                  </w:r>
                </w:p>
              </w:txbxContent>
            </v:textbox>
          </v:shape>
        </w:pict>
      </w:r>
    </w:p>
    <w:p w14:paraId="4EB167A0" w14:textId="77777777" w:rsidR="00A45207" w:rsidRDefault="00403605">
      <w:pPr>
        <w:pStyle w:val="13"/>
        <w:rPr>
          <w:rFonts w:cs="Times New Roman"/>
        </w:rPr>
      </w:pPr>
      <w:bookmarkStart w:id="28" w:name="_Toc37210534"/>
      <w:r>
        <w:rPr>
          <w:rFonts w:hint="eastAsia"/>
        </w:rPr>
        <w:t>（七）教育教学质量保障措施</w:t>
      </w:r>
      <w:bookmarkEnd w:id="28"/>
    </w:p>
    <w:p w14:paraId="06E13839"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经过多年实践，我专业已经形成和建立了行之有效的教学管理制度和教学质量监控体系，对规范正常教学秩序、严格教学管理，保证教学质量起到了积极的保障作用。</w:t>
      </w:r>
    </w:p>
    <w:p w14:paraId="0936A70C" w14:textId="77777777" w:rsidR="00A45207" w:rsidRDefault="00403605">
      <w:pPr>
        <w:spacing w:line="360" w:lineRule="auto"/>
        <w:ind w:firstLineChars="200" w:firstLine="562"/>
        <w:rPr>
          <w:rFonts w:cs="Times New Roman"/>
          <w:b/>
          <w:bCs/>
          <w:sz w:val="28"/>
          <w:szCs w:val="28"/>
        </w:rPr>
      </w:pPr>
      <w:r>
        <w:rPr>
          <w:b/>
          <w:bCs/>
          <w:sz w:val="28"/>
          <w:szCs w:val="28"/>
        </w:rPr>
        <w:t>1.</w:t>
      </w:r>
      <w:r>
        <w:rPr>
          <w:rFonts w:cs="宋体" w:hint="eastAsia"/>
          <w:b/>
          <w:bCs/>
          <w:sz w:val="28"/>
          <w:szCs w:val="28"/>
        </w:rPr>
        <w:t>教学管理</w:t>
      </w:r>
    </w:p>
    <w:p w14:paraId="10B31DA7" w14:textId="77777777" w:rsidR="00A45207" w:rsidRDefault="00403605">
      <w:pPr>
        <w:spacing w:line="500" w:lineRule="exact"/>
        <w:ind w:firstLineChars="200" w:firstLine="562"/>
        <w:rPr>
          <w:rFonts w:ascii="宋体" w:cs="宋体"/>
          <w:b/>
          <w:sz w:val="28"/>
          <w:szCs w:val="28"/>
        </w:rPr>
      </w:pPr>
      <w:r>
        <w:rPr>
          <w:rFonts w:ascii="宋体" w:hAnsi="宋体" w:cs="宋体" w:hint="eastAsia"/>
          <w:b/>
          <w:sz w:val="28"/>
          <w:szCs w:val="28"/>
        </w:rPr>
        <w:t>（</w:t>
      </w:r>
      <w:r>
        <w:rPr>
          <w:rFonts w:ascii="宋体" w:hAnsi="宋体" w:cs="宋体"/>
          <w:b/>
          <w:sz w:val="28"/>
          <w:szCs w:val="28"/>
        </w:rPr>
        <w:t>1</w:t>
      </w:r>
      <w:r>
        <w:rPr>
          <w:rFonts w:ascii="宋体" w:hAnsi="宋体" w:cs="宋体" w:hint="eastAsia"/>
          <w:b/>
          <w:sz w:val="28"/>
          <w:szCs w:val="28"/>
        </w:rPr>
        <w:t>）日常教学管理</w:t>
      </w:r>
    </w:p>
    <w:p w14:paraId="42853C2D"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为保证人才培养方案的有效实施，按照教务处统一的教学运行文件，对教学运行进行日常检查、抽查、和学期检查。采取听课、检查任课教师的教学文件、召开学生座谈会、对学生进行问卷调查等形式，对出现的问题及时纠正改进，以确保方案的正常运行。</w:t>
      </w:r>
    </w:p>
    <w:p w14:paraId="0C626025" w14:textId="77777777" w:rsidR="00A45207" w:rsidRDefault="00403605">
      <w:pPr>
        <w:spacing w:line="500" w:lineRule="exact"/>
        <w:ind w:firstLineChars="200" w:firstLine="562"/>
        <w:rPr>
          <w:rFonts w:ascii="宋体" w:cs="宋体"/>
          <w:b/>
          <w:sz w:val="28"/>
          <w:szCs w:val="28"/>
        </w:rPr>
      </w:pPr>
      <w:r>
        <w:rPr>
          <w:rFonts w:ascii="宋体" w:hAnsi="宋体" w:cs="宋体" w:hint="eastAsia"/>
          <w:b/>
          <w:sz w:val="28"/>
          <w:szCs w:val="28"/>
        </w:rPr>
        <w:t>（</w:t>
      </w:r>
      <w:r>
        <w:rPr>
          <w:rFonts w:ascii="宋体" w:hAnsi="宋体" w:cs="宋体"/>
          <w:b/>
          <w:sz w:val="28"/>
          <w:szCs w:val="28"/>
        </w:rPr>
        <w:t>2</w:t>
      </w:r>
      <w:r>
        <w:rPr>
          <w:rFonts w:ascii="宋体" w:hAnsi="宋体" w:cs="宋体" w:hint="eastAsia"/>
          <w:b/>
          <w:sz w:val="28"/>
          <w:szCs w:val="28"/>
        </w:rPr>
        <w:t>）建立教学工作例会制度</w:t>
      </w:r>
    </w:p>
    <w:p w14:paraId="350F1E18"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根据教学工作需要，定期召开教学工作会议，通过教学工作例会，传达并学习最新职教发展动态和教学改革理念，布置学院教学发展改革任务，了解专业、课程建设工作进展情况，研究和处理人才培养方案执行中出现的各种问题等。及时掌握教学过程情况，总结教学工作和教学管理工作经验，及时研究解决教学过程中出现的问题。在每学期初制定出工作计划，组织集体备课、观摩教学、开展教学研究，了</w:t>
      </w:r>
      <w:r>
        <w:rPr>
          <w:rFonts w:ascii="宋体" w:hAnsi="宋体" w:cs="宋体" w:hint="eastAsia"/>
          <w:sz w:val="28"/>
          <w:szCs w:val="28"/>
        </w:rPr>
        <w:lastRenderedPageBreak/>
        <w:t>解教师教学进展情况并进行教学检查。</w:t>
      </w:r>
    </w:p>
    <w:p w14:paraId="20025078" w14:textId="77777777" w:rsidR="00A45207" w:rsidRDefault="00403605">
      <w:pPr>
        <w:spacing w:line="500" w:lineRule="exact"/>
        <w:ind w:firstLineChars="200" w:firstLine="562"/>
        <w:rPr>
          <w:rFonts w:cs="Times New Roman"/>
          <w:b/>
          <w:bCs/>
          <w:sz w:val="28"/>
          <w:szCs w:val="28"/>
        </w:rPr>
      </w:pPr>
      <w:r>
        <w:rPr>
          <w:b/>
          <w:bCs/>
          <w:sz w:val="28"/>
          <w:szCs w:val="28"/>
        </w:rPr>
        <w:t>2.</w:t>
      </w:r>
      <w:r>
        <w:rPr>
          <w:rFonts w:cs="宋体" w:hint="eastAsia"/>
          <w:b/>
          <w:bCs/>
          <w:sz w:val="28"/>
          <w:szCs w:val="28"/>
        </w:rPr>
        <w:t>教学质量监控体系</w:t>
      </w:r>
    </w:p>
    <w:p w14:paraId="13D5C597" w14:textId="77777777" w:rsidR="00A45207" w:rsidRDefault="00403605">
      <w:pPr>
        <w:spacing w:line="500" w:lineRule="exact"/>
        <w:ind w:firstLineChars="200" w:firstLine="562"/>
        <w:rPr>
          <w:rFonts w:ascii="宋体" w:hAnsi="宋体" w:cs="宋体"/>
          <w:b/>
          <w:sz w:val="28"/>
          <w:szCs w:val="28"/>
        </w:rPr>
      </w:pPr>
      <w:r>
        <w:rPr>
          <w:rFonts w:ascii="宋体" w:hAnsi="宋体" w:cs="宋体" w:hint="eastAsia"/>
          <w:b/>
          <w:sz w:val="28"/>
          <w:szCs w:val="28"/>
        </w:rPr>
        <w:t>（</w:t>
      </w:r>
      <w:r>
        <w:rPr>
          <w:rFonts w:ascii="宋体" w:hAnsi="宋体" w:cs="宋体"/>
          <w:b/>
          <w:sz w:val="28"/>
          <w:szCs w:val="28"/>
        </w:rPr>
        <w:t>1</w:t>
      </w:r>
      <w:r>
        <w:rPr>
          <w:rFonts w:ascii="宋体" w:hAnsi="宋体" w:cs="宋体" w:hint="eastAsia"/>
          <w:b/>
          <w:sz w:val="28"/>
          <w:szCs w:val="28"/>
        </w:rPr>
        <w:t>）建立健全教学督导委员会</w:t>
      </w:r>
    </w:p>
    <w:p w14:paraId="0B09FBF7"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为了完善教学管理，加强教学质量监控，规范教学行为，树立良好的教风和</w:t>
      </w:r>
      <w:r>
        <w:rPr>
          <w:rFonts w:ascii="宋体" w:hAnsi="宋体" w:cs="宋体" w:hint="eastAsia"/>
          <w:sz w:val="28"/>
          <w:szCs w:val="28"/>
        </w:rPr>
        <w:t>学风，由系党总支书记、系主任，分管学生工作的副主任、教研室主任，同时聘请具有丰富经验的在职或离退教师、具有丰富管理经验的教学管理人员组成</w:t>
      </w:r>
      <w:r>
        <w:rPr>
          <w:rFonts w:ascii="宋体" w:hAnsi="宋体" w:cs="宋体" w:hint="eastAsia"/>
          <w:sz w:val="28"/>
          <w:szCs w:val="28"/>
        </w:rPr>
        <w:t>大数据技术专业</w:t>
      </w:r>
      <w:r>
        <w:rPr>
          <w:rFonts w:ascii="宋体" w:hAnsi="宋体" w:cs="宋体" w:hint="eastAsia"/>
          <w:sz w:val="28"/>
          <w:szCs w:val="28"/>
        </w:rPr>
        <w:t>教学督导委员会。教学督导委员会主要职责，一是对专业设置的论证、专业人才培养方案及相关教学文件的审核；二是通过深入课堂、实训室、实习基地，客观掌握教学运行的全过程，提出督导建议，为专业有关教学决策提供参考依据。三是检查教学计划、教学大纲和教学周历的执行情况；检查任课教师备课、课堂教学、作业批改的工作情况，掌握每位教师的教学状况，并通过教师会议或其他方式及时把有关</w:t>
      </w:r>
      <w:r>
        <w:rPr>
          <w:rFonts w:ascii="宋体" w:hAnsi="宋体" w:cs="宋体" w:hint="eastAsia"/>
          <w:sz w:val="28"/>
          <w:szCs w:val="28"/>
        </w:rPr>
        <w:t>意见和建议反馈给教师本人。</w:t>
      </w:r>
    </w:p>
    <w:p w14:paraId="1913D87F" w14:textId="77777777" w:rsidR="00A45207" w:rsidRDefault="00403605">
      <w:pPr>
        <w:spacing w:line="500" w:lineRule="exact"/>
        <w:ind w:firstLineChars="200" w:firstLine="562"/>
        <w:rPr>
          <w:rFonts w:ascii="宋体" w:cs="宋体"/>
          <w:sz w:val="28"/>
          <w:szCs w:val="28"/>
        </w:rPr>
      </w:pPr>
      <w:r>
        <w:rPr>
          <w:rFonts w:ascii="宋体" w:hAnsi="宋体" w:cs="宋体" w:hint="eastAsia"/>
          <w:b/>
          <w:sz w:val="28"/>
          <w:szCs w:val="28"/>
        </w:rPr>
        <w:t>（</w:t>
      </w:r>
      <w:r>
        <w:rPr>
          <w:rFonts w:ascii="宋体" w:hAnsi="宋体" w:cs="宋体"/>
          <w:b/>
          <w:sz w:val="28"/>
          <w:szCs w:val="28"/>
        </w:rPr>
        <w:t>2</w:t>
      </w:r>
      <w:r>
        <w:rPr>
          <w:rFonts w:ascii="宋体" w:hAnsi="宋体" w:cs="宋体" w:hint="eastAsia"/>
          <w:b/>
          <w:sz w:val="28"/>
          <w:szCs w:val="28"/>
        </w:rPr>
        <w:t>）保证各项督导检查制度落实到位</w:t>
      </w:r>
    </w:p>
    <w:p w14:paraId="29654898"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系部领导每月听课次数不少于</w:t>
      </w:r>
      <w:r>
        <w:rPr>
          <w:rFonts w:ascii="宋体" w:hAnsi="宋体" w:cs="宋体" w:hint="eastAsia"/>
          <w:sz w:val="28"/>
          <w:szCs w:val="28"/>
        </w:rPr>
        <w:t>2</w:t>
      </w:r>
      <w:r>
        <w:rPr>
          <w:rFonts w:ascii="宋体" w:hAnsi="宋体" w:cs="宋体" w:hint="eastAsia"/>
          <w:sz w:val="28"/>
          <w:szCs w:val="28"/>
        </w:rPr>
        <w:t>次，教研室主任每月听课不少于</w:t>
      </w:r>
      <w:r>
        <w:rPr>
          <w:rFonts w:ascii="宋体" w:hAnsi="宋体" w:cs="宋体" w:hint="eastAsia"/>
          <w:sz w:val="28"/>
          <w:szCs w:val="28"/>
        </w:rPr>
        <w:t>4</w:t>
      </w:r>
      <w:r>
        <w:rPr>
          <w:rFonts w:ascii="宋体" w:hAnsi="宋体" w:cs="宋体" w:hint="eastAsia"/>
          <w:sz w:val="28"/>
          <w:szCs w:val="28"/>
        </w:rPr>
        <w:t>次。督导组成员深入教学第一线，及时了解教学情况，倾听师生意见，发现并积极解决教学中存在的问题，保证教学管理工作的针对性和有效性。</w:t>
      </w:r>
    </w:p>
    <w:p w14:paraId="2D9EBB7F"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以专业班级为单位，确定思想品德优良、有参与教学管理的积极性、善于联系老师和同学、能客观反映广大学生的意见的学生代表和学生干部，举行学期座谈会，填写任课教师评分表，给学生以畅通的渠道反映本系、本专业的教学管理、办学条件和教学质量中存在的问题并对教学提出意见和建议</w:t>
      </w:r>
      <w:r>
        <w:rPr>
          <w:rFonts w:ascii="宋体" w:hAnsi="宋体" w:cs="宋体" w:hint="eastAsia"/>
          <w:sz w:val="28"/>
          <w:szCs w:val="28"/>
        </w:rPr>
        <w:t>，使本专业的管理和教学更加贴近学生、贴近实际。</w:t>
      </w:r>
    </w:p>
    <w:p w14:paraId="3D8BCD88"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从学期初到学期末，安排不少于</w:t>
      </w:r>
      <w:r>
        <w:rPr>
          <w:rFonts w:ascii="宋体" w:hAnsi="宋体" w:cs="宋体"/>
          <w:sz w:val="28"/>
          <w:szCs w:val="28"/>
        </w:rPr>
        <w:t>2</w:t>
      </w:r>
      <w:r>
        <w:rPr>
          <w:rFonts w:ascii="宋体" w:hAnsi="宋体" w:cs="宋体" w:hint="eastAsia"/>
          <w:sz w:val="28"/>
          <w:szCs w:val="28"/>
        </w:rPr>
        <w:t>次的集中教学检查，采取听（听课、召开座谈会听取师生的反映）、看（查看教学条件和管理软件）、</w:t>
      </w:r>
      <w:r>
        <w:rPr>
          <w:rFonts w:ascii="宋体" w:hAnsi="宋体" w:cs="宋体" w:hint="eastAsia"/>
          <w:sz w:val="28"/>
          <w:szCs w:val="28"/>
        </w:rPr>
        <w:lastRenderedPageBreak/>
        <w:t>查（抽查教案、学生作业、实训报告、实习报告、课程设计、毕业设计等）、评（对教学条件、状态、效果进行评价）。教学情况的检查工作贯穿始终、发现问题并及时解决问题。</w:t>
      </w:r>
    </w:p>
    <w:p w14:paraId="37589E71" w14:textId="77777777" w:rsidR="00A45207" w:rsidRDefault="00403605">
      <w:pPr>
        <w:pStyle w:val="12"/>
        <w:rPr>
          <w:rFonts w:cs="Times New Roman"/>
        </w:rPr>
      </w:pPr>
      <w:bookmarkStart w:id="29" w:name="_Toc37210535"/>
      <w:r>
        <w:rPr>
          <w:rFonts w:hint="eastAsia"/>
        </w:rPr>
        <w:t>九、毕业要求</w:t>
      </w:r>
      <w:bookmarkEnd w:id="29"/>
    </w:p>
    <w:p w14:paraId="5DC32C31" w14:textId="77777777" w:rsidR="00A45207" w:rsidRDefault="00403605">
      <w:pPr>
        <w:pStyle w:val="13"/>
        <w:rPr>
          <w:rFonts w:cs="Times New Roman"/>
        </w:rPr>
      </w:pPr>
      <w:bookmarkStart w:id="30" w:name="_Toc37210536"/>
      <w:r>
        <w:rPr>
          <w:rFonts w:hint="eastAsia"/>
        </w:rPr>
        <w:t>（一）学分要求</w:t>
      </w:r>
      <w:bookmarkEnd w:id="30"/>
    </w:p>
    <w:p w14:paraId="23833728" w14:textId="65C3D100"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公共必修课</w:t>
      </w:r>
      <w:r>
        <w:rPr>
          <w:rFonts w:ascii="宋体" w:hAnsi="宋体" w:cs="宋体"/>
          <w:sz w:val="28"/>
          <w:szCs w:val="28"/>
        </w:rPr>
        <w:t>4</w:t>
      </w:r>
      <w:r w:rsidR="00FD48A7">
        <w:rPr>
          <w:rFonts w:ascii="宋体" w:hAnsi="宋体" w:cs="宋体"/>
          <w:sz w:val="28"/>
          <w:szCs w:val="28"/>
        </w:rPr>
        <w:t>3</w:t>
      </w:r>
      <w:r>
        <w:rPr>
          <w:rFonts w:ascii="宋体" w:hAnsi="宋体" w:cs="宋体" w:hint="eastAsia"/>
          <w:sz w:val="28"/>
          <w:szCs w:val="28"/>
        </w:rPr>
        <w:t>学分，专业基础课</w:t>
      </w:r>
      <w:r w:rsidR="00FD48A7">
        <w:rPr>
          <w:rFonts w:ascii="宋体" w:hAnsi="宋体" w:cs="宋体"/>
          <w:sz w:val="28"/>
          <w:szCs w:val="28"/>
        </w:rPr>
        <w:t>44</w:t>
      </w:r>
      <w:r>
        <w:rPr>
          <w:rFonts w:ascii="宋体" w:hAnsi="宋体" w:cs="宋体" w:hint="eastAsia"/>
          <w:sz w:val="28"/>
          <w:szCs w:val="28"/>
        </w:rPr>
        <w:t>学分，专业核心课</w:t>
      </w:r>
      <w:r>
        <w:rPr>
          <w:rFonts w:ascii="宋体" w:hAnsi="宋体" w:cs="宋体"/>
          <w:sz w:val="28"/>
          <w:szCs w:val="28"/>
        </w:rPr>
        <w:t>3</w:t>
      </w:r>
      <w:r w:rsidR="00FD48A7">
        <w:rPr>
          <w:rFonts w:ascii="宋体" w:hAnsi="宋体" w:cs="宋体"/>
          <w:sz w:val="28"/>
          <w:szCs w:val="28"/>
        </w:rPr>
        <w:t>8</w:t>
      </w:r>
      <w:r>
        <w:rPr>
          <w:rFonts w:ascii="宋体" w:hAnsi="宋体" w:cs="宋体" w:hint="eastAsia"/>
          <w:sz w:val="28"/>
          <w:szCs w:val="28"/>
        </w:rPr>
        <w:t>学分，公共选修课</w:t>
      </w:r>
      <w:r>
        <w:rPr>
          <w:rFonts w:ascii="宋体" w:hAnsi="宋体" w:cs="宋体" w:hint="eastAsia"/>
          <w:sz w:val="28"/>
          <w:szCs w:val="28"/>
        </w:rPr>
        <w:t>1</w:t>
      </w:r>
      <w:r>
        <w:rPr>
          <w:rFonts w:ascii="宋体" w:hAnsi="宋体" w:cs="宋体"/>
          <w:sz w:val="28"/>
          <w:szCs w:val="28"/>
        </w:rPr>
        <w:t>8</w:t>
      </w:r>
      <w:r>
        <w:rPr>
          <w:rFonts w:ascii="宋体" w:hAnsi="宋体" w:cs="宋体" w:hint="eastAsia"/>
          <w:sz w:val="28"/>
          <w:szCs w:val="28"/>
        </w:rPr>
        <w:t>学分，社会实践</w:t>
      </w:r>
      <w:r>
        <w:rPr>
          <w:rFonts w:ascii="宋体" w:hAnsi="宋体" w:cs="宋体"/>
          <w:sz w:val="28"/>
          <w:szCs w:val="28"/>
        </w:rPr>
        <w:t>2</w:t>
      </w:r>
      <w:r>
        <w:rPr>
          <w:rFonts w:ascii="宋体" w:hAnsi="宋体" w:cs="宋体" w:hint="eastAsia"/>
          <w:sz w:val="28"/>
          <w:szCs w:val="28"/>
        </w:rPr>
        <w:t>学分，顶岗实习和毕业论文</w:t>
      </w:r>
      <w:r w:rsidR="00FD48A7">
        <w:rPr>
          <w:rFonts w:ascii="宋体" w:hAnsi="宋体" w:cs="宋体"/>
          <w:sz w:val="28"/>
          <w:szCs w:val="28"/>
        </w:rPr>
        <w:t>30</w:t>
      </w:r>
      <w:r>
        <w:rPr>
          <w:rFonts w:ascii="宋体" w:hAnsi="宋体" w:cs="宋体" w:hint="eastAsia"/>
          <w:sz w:val="28"/>
          <w:szCs w:val="28"/>
        </w:rPr>
        <w:t>学分，总学分不得少于</w:t>
      </w:r>
      <w:r>
        <w:rPr>
          <w:rFonts w:ascii="宋体" w:hAnsi="宋体" w:cs="宋体"/>
          <w:sz w:val="28"/>
          <w:szCs w:val="28"/>
        </w:rPr>
        <w:t>1</w:t>
      </w:r>
      <w:r>
        <w:rPr>
          <w:rFonts w:ascii="宋体" w:hAnsi="宋体" w:cs="宋体" w:hint="eastAsia"/>
          <w:sz w:val="28"/>
          <w:szCs w:val="28"/>
        </w:rPr>
        <w:t>7</w:t>
      </w:r>
      <w:r w:rsidR="00FD48A7">
        <w:rPr>
          <w:rFonts w:ascii="宋体" w:hAnsi="宋体" w:cs="宋体"/>
          <w:sz w:val="28"/>
          <w:szCs w:val="28"/>
        </w:rPr>
        <w:t>5</w:t>
      </w:r>
      <w:r>
        <w:rPr>
          <w:rFonts w:ascii="宋体" w:hAnsi="宋体" w:cs="宋体" w:hint="eastAsia"/>
          <w:sz w:val="28"/>
          <w:szCs w:val="28"/>
        </w:rPr>
        <w:t>学分。</w:t>
      </w:r>
    </w:p>
    <w:p w14:paraId="7BE7CDD2" w14:textId="77777777" w:rsidR="00A45207" w:rsidRDefault="00403605">
      <w:pPr>
        <w:pStyle w:val="13"/>
        <w:rPr>
          <w:rFonts w:cs="Times New Roman"/>
        </w:rPr>
      </w:pPr>
      <w:bookmarkStart w:id="31" w:name="_Toc37210537"/>
      <w:r>
        <w:rPr>
          <w:rFonts w:hint="eastAsia"/>
        </w:rPr>
        <w:t>（二）职业技能等级证书要求</w:t>
      </w:r>
      <w:bookmarkEnd w:id="31"/>
    </w:p>
    <w:p w14:paraId="06CFFEC2" w14:textId="77777777" w:rsidR="00A45207" w:rsidRDefault="00403605">
      <w:pPr>
        <w:spacing w:line="500" w:lineRule="exact"/>
        <w:ind w:firstLineChars="200" w:firstLine="560"/>
        <w:rPr>
          <w:rFonts w:ascii="宋体" w:cs="宋体"/>
          <w:sz w:val="28"/>
          <w:szCs w:val="28"/>
        </w:rPr>
      </w:pPr>
      <w:r>
        <w:rPr>
          <w:rFonts w:ascii="宋体" w:hAnsi="宋体" w:cs="宋体" w:hint="eastAsia"/>
          <w:sz w:val="28"/>
          <w:szCs w:val="28"/>
        </w:rPr>
        <w:t>至少取得</w:t>
      </w:r>
      <w:r>
        <w:rPr>
          <w:rFonts w:ascii="宋体" w:hAnsi="宋体" w:cs="宋体"/>
          <w:sz w:val="28"/>
          <w:szCs w:val="28"/>
        </w:rPr>
        <w:t>1</w:t>
      </w:r>
      <w:r>
        <w:rPr>
          <w:rFonts w:ascii="宋体" w:hAnsi="宋体" w:cs="宋体" w:hint="eastAsia"/>
          <w:sz w:val="28"/>
          <w:szCs w:val="28"/>
        </w:rPr>
        <w:t>项初级职业资格证书或“</w:t>
      </w:r>
      <w:r>
        <w:rPr>
          <w:rFonts w:ascii="宋体" w:hAnsi="宋体" w:cs="宋体" w:hint="eastAsia"/>
          <w:sz w:val="28"/>
          <w:szCs w:val="28"/>
        </w:rPr>
        <w:t>1+X</w:t>
      </w:r>
      <w:r>
        <w:rPr>
          <w:rFonts w:ascii="宋体" w:hAnsi="宋体" w:cs="宋体" w:hint="eastAsia"/>
          <w:sz w:val="28"/>
          <w:szCs w:val="28"/>
        </w:rPr>
        <w:t>”职业技能等级证书。本专业学生可以考取的职业资格证书见“课程设置及要求”中的“职业资格要求”部分。</w:t>
      </w:r>
    </w:p>
    <w:p w14:paraId="746D098D" w14:textId="77777777" w:rsidR="00A45207" w:rsidRDefault="00403605">
      <w:pPr>
        <w:pStyle w:val="12"/>
      </w:pPr>
      <w:bookmarkStart w:id="32" w:name="_Toc37210538"/>
      <w:r>
        <w:rPr>
          <w:rFonts w:hint="eastAsia"/>
        </w:rPr>
        <w:t>十、主要接续专业</w:t>
      </w:r>
      <w:bookmarkEnd w:id="32"/>
    </w:p>
    <w:p w14:paraId="16146574"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本专主要接续专业为本科阶段数据科学与大数据技术、计算机应用技术、计算机软件与理论。</w:t>
      </w:r>
    </w:p>
    <w:p w14:paraId="2784D71A" w14:textId="77777777" w:rsidR="00A45207" w:rsidRDefault="00403605">
      <w:pPr>
        <w:pStyle w:val="12"/>
      </w:pPr>
      <w:bookmarkStart w:id="33" w:name="_Toc37210539"/>
      <w:r>
        <w:rPr>
          <w:rFonts w:hint="eastAsia"/>
        </w:rPr>
        <w:t>十一、</w:t>
      </w:r>
      <w:bookmarkStart w:id="34" w:name="_Toc26440"/>
      <w:bookmarkStart w:id="35" w:name="_Toc15111"/>
      <w:r>
        <w:rPr>
          <w:rFonts w:hint="eastAsia"/>
        </w:rPr>
        <w:t>编制单位与人员</w:t>
      </w:r>
      <w:bookmarkEnd w:id="33"/>
      <w:bookmarkEnd w:id="34"/>
      <w:bookmarkEnd w:id="35"/>
    </w:p>
    <w:p w14:paraId="2E3CD09F" w14:textId="77777777" w:rsidR="00A45207" w:rsidRDefault="00403605">
      <w:pPr>
        <w:spacing w:line="500" w:lineRule="exact"/>
        <w:ind w:firstLineChars="200" w:firstLine="560"/>
        <w:rPr>
          <w:rFonts w:ascii="宋体" w:hAnsi="宋体" w:cs="宋体"/>
          <w:sz w:val="28"/>
          <w:szCs w:val="28"/>
        </w:rPr>
      </w:pPr>
      <w:r>
        <w:rPr>
          <w:rFonts w:ascii="宋体" w:hAnsi="宋体" w:cs="宋体" w:hint="eastAsia"/>
          <w:sz w:val="28"/>
          <w:szCs w:val="28"/>
        </w:rPr>
        <w:t>学校专门成立由行业企业专家、教科研人员、一线教师和学生（毕业生）代表组成的专业建设委员会，在充分对学生学情调研分析的基础上对本专业人才培养方案进行修订。</w:t>
      </w:r>
    </w:p>
    <w:p w14:paraId="3E3C763A" w14:textId="77777777" w:rsidR="00FD48A7" w:rsidRDefault="00FD48A7">
      <w:pPr>
        <w:spacing w:line="360" w:lineRule="auto"/>
        <w:ind w:left="482" w:rightChars="15" w:right="31"/>
        <w:jc w:val="center"/>
        <w:rPr>
          <w:rFonts w:eastAsia="仿宋" w:cs="仿宋"/>
          <w:b/>
          <w:bCs/>
          <w:sz w:val="28"/>
          <w:szCs w:val="28"/>
        </w:rPr>
      </w:pPr>
    </w:p>
    <w:p w14:paraId="2D5AD83C" w14:textId="77777777" w:rsidR="00FD48A7" w:rsidRDefault="00FD48A7">
      <w:pPr>
        <w:spacing w:line="360" w:lineRule="auto"/>
        <w:ind w:left="482" w:rightChars="15" w:right="31"/>
        <w:jc w:val="center"/>
        <w:rPr>
          <w:rFonts w:eastAsia="仿宋" w:cs="仿宋"/>
          <w:b/>
          <w:bCs/>
          <w:sz w:val="28"/>
          <w:szCs w:val="28"/>
        </w:rPr>
      </w:pPr>
    </w:p>
    <w:p w14:paraId="031810EE" w14:textId="77777777" w:rsidR="00FD48A7" w:rsidRDefault="00FD48A7">
      <w:pPr>
        <w:spacing w:line="360" w:lineRule="auto"/>
        <w:ind w:left="482" w:rightChars="15" w:right="31"/>
        <w:jc w:val="center"/>
        <w:rPr>
          <w:rFonts w:eastAsia="仿宋" w:cs="仿宋"/>
          <w:b/>
          <w:bCs/>
          <w:sz w:val="28"/>
          <w:szCs w:val="28"/>
        </w:rPr>
      </w:pPr>
    </w:p>
    <w:p w14:paraId="49F1F11F" w14:textId="77777777" w:rsidR="00FD48A7" w:rsidRDefault="00FD48A7">
      <w:pPr>
        <w:spacing w:line="360" w:lineRule="auto"/>
        <w:ind w:left="482" w:rightChars="15" w:right="31"/>
        <w:jc w:val="center"/>
        <w:rPr>
          <w:rFonts w:eastAsia="仿宋" w:cs="仿宋"/>
          <w:b/>
          <w:bCs/>
          <w:sz w:val="28"/>
          <w:szCs w:val="28"/>
        </w:rPr>
      </w:pPr>
    </w:p>
    <w:p w14:paraId="07AD21A9" w14:textId="77777777" w:rsidR="00FD48A7" w:rsidRDefault="00FD48A7">
      <w:pPr>
        <w:spacing w:line="360" w:lineRule="auto"/>
        <w:ind w:left="482" w:rightChars="15" w:right="31"/>
        <w:jc w:val="center"/>
        <w:rPr>
          <w:rFonts w:eastAsia="仿宋" w:cs="仿宋"/>
          <w:b/>
          <w:bCs/>
          <w:sz w:val="28"/>
          <w:szCs w:val="28"/>
        </w:rPr>
      </w:pPr>
    </w:p>
    <w:p w14:paraId="16FA137C" w14:textId="77777777" w:rsidR="00FD48A7" w:rsidRDefault="00FD48A7">
      <w:pPr>
        <w:spacing w:line="360" w:lineRule="auto"/>
        <w:ind w:left="482" w:rightChars="15" w:right="31"/>
        <w:jc w:val="center"/>
        <w:rPr>
          <w:rFonts w:eastAsia="仿宋" w:cs="仿宋"/>
          <w:b/>
          <w:bCs/>
          <w:sz w:val="28"/>
          <w:szCs w:val="28"/>
        </w:rPr>
      </w:pPr>
    </w:p>
    <w:p w14:paraId="6E1C24DF" w14:textId="17F11688" w:rsidR="00A45207" w:rsidRDefault="00403605">
      <w:pPr>
        <w:spacing w:line="360" w:lineRule="auto"/>
        <w:ind w:left="482" w:rightChars="15" w:right="31"/>
        <w:jc w:val="center"/>
        <w:rPr>
          <w:rFonts w:ascii="仿宋" w:eastAsia="仿宋" w:hAnsi="仿宋" w:cs="仿宋"/>
          <w:sz w:val="24"/>
          <w:szCs w:val="24"/>
        </w:rPr>
      </w:pPr>
      <w:r>
        <w:rPr>
          <w:rFonts w:eastAsia="仿宋" w:cs="仿宋" w:hint="eastAsia"/>
          <w:b/>
          <w:bCs/>
          <w:sz w:val="28"/>
          <w:szCs w:val="28"/>
        </w:rPr>
        <w:t>表</w:t>
      </w:r>
      <w:r>
        <w:rPr>
          <w:rFonts w:eastAsia="仿宋" w:cs="仿宋" w:hint="eastAsia"/>
          <w:b/>
          <w:bCs/>
          <w:sz w:val="28"/>
          <w:szCs w:val="28"/>
        </w:rPr>
        <w:t xml:space="preserve">18  </w:t>
      </w:r>
      <w:r>
        <w:rPr>
          <w:rFonts w:eastAsia="仿宋" w:cs="仿宋" w:hint="eastAsia"/>
          <w:b/>
          <w:bCs/>
          <w:sz w:val="28"/>
          <w:szCs w:val="28"/>
        </w:rPr>
        <w:t>编制单位与参编人员一览表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70"/>
        <w:gridCol w:w="1349"/>
        <w:gridCol w:w="1747"/>
        <w:gridCol w:w="1705"/>
      </w:tblGrid>
      <w:tr w:rsidR="00A45207" w14:paraId="54A778D2" w14:textId="77777777">
        <w:tc>
          <w:tcPr>
            <w:tcW w:w="1951" w:type="dxa"/>
            <w:shd w:val="clear" w:color="auto" w:fill="auto"/>
            <w:vAlign w:val="center"/>
          </w:tcPr>
          <w:p w14:paraId="48BF794B"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编制单位类型</w:t>
            </w:r>
          </w:p>
        </w:tc>
        <w:tc>
          <w:tcPr>
            <w:tcW w:w="1770" w:type="dxa"/>
            <w:shd w:val="clear" w:color="auto" w:fill="auto"/>
            <w:vAlign w:val="center"/>
          </w:tcPr>
          <w:p w14:paraId="749D1CDE" w14:textId="77777777" w:rsidR="00A45207" w:rsidRDefault="00403605">
            <w:pPr>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编写人员单位具体名称</w:t>
            </w:r>
          </w:p>
        </w:tc>
        <w:tc>
          <w:tcPr>
            <w:tcW w:w="1349" w:type="dxa"/>
            <w:shd w:val="clear" w:color="auto" w:fill="auto"/>
            <w:vAlign w:val="center"/>
          </w:tcPr>
          <w:p w14:paraId="4A695CB2" w14:textId="77777777" w:rsidR="00A45207" w:rsidRDefault="00403605">
            <w:pPr>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参编人员</w:t>
            </w:r>
          </w:p>
          <w:p w14:paraId="4715EFCE" w14:textId="77777777" w:rsidR="00A45207" w:rsidRDefault="00403605">
            <w:pPr>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姓名</w:t>
            </w:r>
          </w:p>
        </w:tc>
        <w:tc>
          <w:tcPr>
            <w:tcW w:w="1747" w:type="dxa"/>
            <w:shd w:val="clear" w:color="auto" w:fill="auto"/>
            <w:vAlign w:val="center"/>
          </w:tcPr>
          <w:p w14:paraId="2F9D9531" w14:textId="77777777" w:rsidR="00A45207" w:rsidRDefault="00403605">
            <w:pPr>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专业技术职务</w:t>
            </w:r>
          </w:p>
        </w:tc>
        <w:tc>
          <w:tcPr>
            <w:tcW w:w="1705" w:type="dxa"/>
            <w:shd w:val="clear" w:color="auto" w:fill="auto"/>
            <w:vAlign w:val="center"/>
          </w:tcPr>
          <w:p w14:paraId="4B714D18"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行政职务</w:t>
            </w:r>
          </w:p>
        </w:tc>
      </w:tr>
      <w:tr w:rsidR="00A45207" w14:paraId="6634948C" w14:textId="77777777">
        <w:trPr>
          <w:trHeight w:val="567"/>
        </w:trPr>
        <w:tc>
          <w:tcPr>
            <w:tcW w:w="1951" w:type="dxa"/>
            <w:vMerge w:val="restart"/>
            <w:shd w:val="clear" w:color="auto" w:fill="auto"/>
            <w:vAlign w:val="center"/>
          </w:tcPr>
          <w:p w14:paraId="37D2E7BB"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行业企业专家</w:t>
            </w:r>
          </w:p>
        </w:tc>
        <w:tc>
          <w:tcPr>
            <w:tcW w:w="1770" w:type="dxa"/>
            <w:shd w:val="clear" w:color="auto" w:fill="auto"/>
            <w:vAlign w:val="center"/>
          </w:tcPr>
          <w:p w14:paraId="3110C9CD"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山西华泰柏瑞科贸有限公司</w:t>
            </w:r>
          </w:p>
        </w:tc>
        <w:tc>
          <w:tcPr>
            <w:tcW w:w="1349" w:type="dxa"/>
            <w:shd w:val="clear" w:color="auto" w:fill="auto"/>
            <w:vAlign w:val="center"/>
          </w:tcPr>
          <w:p w14:paraId="6C1A8148"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杨卿</w:t>
            </w:r>
          </w:p>
        </w:tc>
        <w:tc>
          <w:tcPr>
            <w:tcW w:w="1747" w:type="dxa"/>
            <w:shd w:val="clear" w:color="auto" w:fill="auto"/>
            <w:vAlign w:val="center"/>
          </w:tcPr>
          <w:p w14:paraId="4FDE8FC1" w14:textId="77777777" w:rsidR="00A45207" w:rsidRDefault="00A45207">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14:paraId="283DCED5"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总经理</w:t>
            </w:r>
          </w:p>
        </w:tc>
      </w:tr>
      <w:tr w:rsidR="00A45207" w14:paraId="4D3B4CDC" w14:textId="77777777">
        <w:trPr>
          <w:trHeight w:val="567"/>
        </w:trPr>
        <w:tc>
          <w:tcPr>
            <w:tcW w:w="1951" w:type="dxa"/>
            <w:vMerge/>
            <w:shd w:val="clear" w:color="auto" w:fill="auto"/>
            <w:vAlign w:val="center"/>
          </w:tcPr>
          <w:p w14:paraId="0A33B087" w14:textId="77777777" w:rsidR="00A45207" w:rsidRDefault="00A45207">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14:paraId="7C07F392"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中国国旅（山西）国际旅行社有限公司</w:t>
            </w:r>
          </w:p>
        </w:tc>
        <w:tc>
          <w:tcPr>
            <w:tcW w:w="1349" w:type="dxa"/>
            <w:shd w:val="clear" w:color="auto" w:fill="auto"/>
            <w:vAlign w:val="center"/>
          </w:tcPr>
          <w:p w14:paraId="581821A6"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李丽琼</w:t>
            </w:r>
          </w:p>
        </w:tc>
        <w:tc>
          <w:tcPr>
            <w:tcW w:w="1747" w:type="dxa"/>
            <w:shd w:val="clear" w:color="auto" w:fill="auto"/>
            <w:vAlign w:val="center"/>
          </w:tcPr>
          <w:p w14:paraId="30CFAFA7" w14:textId="77777777" w:rsidR="00A45207" w:rsidRDefault="00A45207">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14:paraId="2A92650C"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董事长</w:t>
            </w:r>
          </w:p>
        </w:tc>
      </w:tr>
      <w:tr w:rsidR="00A45207" w14:paraId="0913B71E" w14:textId="77777777">
        <w:trPr>
          <w:trHeight w:val="567"/>
        </w:trPr>
        <w:tc>
          <w:tcPr>
            <w:tcW w:w="1951" w:type="dxa"/>
            <w:vMerge w:val="restart"/>
            <w:shd w:val="clear" w:color="auto" w:fill="auto"/>
            <w:vAlign w:val="center"/>
          </w:tcPr>
          <w:p w14:paraId="7700630B"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学校教学管理人员和专业教师</w:t>
            </w:r>
          </w:p>
        </w:tc>
        <w:tc>
          <w:tcPr>
            <w:tcW w:w="1770" w:type="dxa"/>
            <w:shd w:val="clear" w:color="auto" w:fill="auto"/>
            <w:vAlign w:val="center"/>
          </w:tcPr>
          <w:p w14:paraId="64E49601"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14:paraId="305B8BB1"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张立芳</w:t>
            </w:r>
          </w:p>
        </w:tc>
        <w:tc>
          <w:tcPr>
            <w:tcW w:w="1747" w:type="dxa"/>
            <w:shd w:val="clear" w:color="auto" w:fill="auto"/>
            <w:vAlign w:val="center"/>
          </w:tcPr>
          <w:p w14:paraId="430ACB49"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14:paraId="10257C06"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副院长</w:t>
            </w:r>
          </w:p>
        </w:tc>
      </w:tr>
      <w:tr w:rsidR="00A45207" w14:paraId="7B8199A3" w14:textId="77777777">
        <w:trPr>
          <w:trHeight w:val="567"/>
        </w:trPr>
        <w:tc>
          <w:tcPr>
            <w:tcW w:w="1951" w:type="dxa"/>
            <w:vMerge/>
            <w:shd w:val="clear" w:color="auto" w:fill="auto"/>
            <w:vAlign w:val="center"/>
          </w:tcPr>
          <w:p w14:paraId="5464B192" w14:textId="77777777" w:rsidR="00A45207" w:rsidRDefault="00A45207">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14:paraId="35FD064E"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14:paraId="46E7B720"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李青松</w:t>
            </w:r>
          </w:p>
        </w:tc>
        <w:tc>
          <w:tcPr>
            <w:tcW w:w="1747" w:type="dxa"/>
            <w:shd w:val="clear" w:color="auto" w:fill="auto"/>
            <w:vAlign w:val="center"/>
          </w:tcPr>
          <w:p w14:paraId="426929D5"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14:paraId="577696BC"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教务处处长</w:t>
            </w:r>
          </w:p>
        </w:tc>
      </w:tr>
      <w:tr w:rsidR="00A45207" w14:paraId="03E8A35E" w14:textId="77777777">
        <w:trPr>
          <w:trHeight w:val="567"/>
        </w:trPr>
        <w:tc>
          <w:tcPr>
            <w:tcW w:w="1951" w:type="dxa"/>
            <w:vMerge/>
            <w:shd w:val="clear" w:color="auto" w:fill="auto"/>
            <w:vAlign w:val="center"/>
          </w:tcPr>
          <w:p w14:paraId="35EFFF45" w14:textId="77777777" w:rsidR="00A45207" w:rsidRDefault="00A45207">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14:paraId="5320DA0C"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14:paraId="2E59F25A"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丁原祖</w:t>
            </w:r>
          </w:p>
        </w:tc>
        <w:tc>
          <w:tcPr>
            <w:tcW w:w="1747" w:type="dxa"/>
            <w:shd w:val="clear" w:color="auto" w:fill="auto"/>
            <w:vAlign w:val="center"/>
          </w:tcPr>
          <w:p w14:paraId="4BB32110"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14:paraId="32084FC2"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系主任</w:t>
            </w:r>
          </w:p>
        </w:tc>
      </w:tr>
      <w:tr w:rsidR="00A45207" w14:paraId="5674CF71" w14:textId="77777777">
        <w:trPr>
          <w:trHeight w:val="567"/>
        </w:trPr>
        <w:tc>
          <w:tcPr>
            <w:tcW w:w="1951" w:type="dxa"/>
            <w:shd w:val="clear" w:color="auto" w:fill="auto"/>
            <w:vAlign w:val="center"/>
          </w:tcPr>
          <w:p w14:paraId="0ECFF11E"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教科研人员</w:t>
            </w:r>
          </w:p>
        </w:tc>
        <w:tc>
          <w:tcPr>
            <w:tcW w:w="1770" w:type="dxa"/>
            <w:shd w:val="clear" w:color="auto" w:fill="auto"/>
            <w:vAlign w:val="center"/>
          </w:tcPr>
          <w:p w14:paraId="5A61C691"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14:paraId="740B8B21" w14:textId="77777777" w:rsidR="00A45207" w:rsidRDefault="00403605">
            <w:pPr>
              <w:spacing w:line="360" w:lineRule="auto"/>
              <w:ind w:rightChars="-39" w:right="-82" w:firstLine="420"/>
              <w:rPr>
                <w:rFonts w:asciiTheme="minorEastAsia" w:eastAsiaTheme="minorEastAsia" w:hAnsiTheme="minorEastAsia" w:cs="仿宋"/>
                <w:color w:val="000000" w:themeColor="text1"/>
                <w:sz w:val="18"/>
                <w:szCs w:val="18"/>
              </w:rPr>
            </w:pPr>
            <w:r>
              <w:rPr>
                <w:rFonts w:asciiTheme="minorEastAsia" w:eastAsiaTheme="minorEastAsia" w:hAnsiTheme="minorEastAsia" w:cs="仿宋"/>
                <w:color w:val="000000" w:themeColor="text1"/>
                <w:sz w:val="18"/>
                <w:szCs w:val="18"/>
              </w:rPr>
              <w:t>李云</w:t>
            </w:r>
          </w:p>
        </w:tc>
        <w:tc>
          <w:tcPr>
            <w:tcW w:w="1747" w:type="dxa"/>
            <w:shd w:val="clear" w:color="auto" w:fill="auto"/>
            <w:vAlign w:val="center"/>
          </w:tcPr>
          <w:p w14:paraId="79E564C0"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14:paraId="70570C03" w14:textId="77777777" w:rsidR="00A45207" w:rsidRDefault="00403605">
            <w:pPr>
              <w:spacing w:line="360" w:lineRule="auto"/>
              <w:ind w:rightChars="-39" w:right="-82"/>
              <w:jc w:val="center"/>
              <w:rPr>
                <w:rFonts w:asciiTheme="minorEastAsia" w:eastAsiaTheme="minorEastAsia" w:hAnsiTheme="minorEastAsia" w:cs="仿宋"/>
                <w:color w:val="000000" w:themeColor="text1"/>
                <w:sz w:val="18"/>
                <w:szCs w:val="18"/>
              </w:rPr>
            </w:pPr>
            <w:r>
              <w:rPr>
                <w:rFonts w:asciiTheme="minorEastAsia" w:eastAsiaTheme="minorEastAsia" w:hAnsiTheme="minorEastAsia" w:cs="仿宋"/>
                <w:color w:val="000000" w:themeColor="text1"/>
                <w:sz w:val="18"/>
                <w:szCs w:val="18"/>
              </w:rPr>
              <w:t>教研室主任</w:t>
            </w:r>
          </w:p>
        </w:tc>
      </w:tr>
      <w:tr w:rsidR="00A45207" w14:paraId="287563AD" w14:textId="77777777">
        <w:trPr>
          <w:trHeight w:val="567"/>
        </w:trPr>
        <w:tc>
          <w:tcPr>
            <w:tcW w:w="1951" w:type="dxa"/>
            <w:shd w:val="clear" w:color="auto" w:fill="auto"/>
            <w:vAlign w:val="center"/>
          </w:tcPr>
          <w:p w14:paraId="5A4701BC" w14:textId="77777777" w:rsidR="00A45207" w:rsidRDefault="00403605">
            <w:pPr>
              <w:spacing w:line="360" w:lineRule="auto"/>
              <w:ind w:rightChars="-39" w:right="-82"/>
              <w:jc w:val="center"/>
              <w:rPr>
                <w:rFonts w:asciiTheme="minorEastAsia" w:eastAsiaTheme="minorEastAsia" w:hAnsiTheme="minorEastAsia" w:cs="仿宋"/>
                <w:b/>
                <w:color w:val="000000" w:themeColor="text1"/>
              </w:rPr>
            </w:pPr>
            <w:r>
              <w:rPr>
                <w:rFonts w:asciiTheme="minorEastAsia" w:eastAsiaTheme="minorEastAsia" w:hAnsiTheme="minorEastAsia" w:cs="仿宋" w:hint="eastAsia"/>
                <w:b/>
                <w:color w:val="000000" w:themeColor="text1"/>
              </w:rPr>
              <w:t>毕业生代表</w:t>
            </w:r>
          </w:p>
        </w:tc>
        <w:tc>
          <w:tcPr>
            <w:tcW w:w="1770" w:type="dxa"/>
            <w:shd w:val="clear" w:color="auto" w:fill="auto"/>
            <w:vAlign w:val="center"/>
          </w:tcPr>
          <w:p w14:paraId="711A6169"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三盟科技股份有限公司山西分公司</w:t>
            </w:r>
          </w:p>
        </w:tc>
        <w:tc>
          <w:tcPr>
            <w:tcW w:w="1349" w:type="dxa"/>
            <w:shd w:val="clear" w:color="auto" w:fill="auto"/>
            <w:vAlign w:val="center"/>
          </w:tcPr>
          <w:p w14:paraId="1C17EA5D" w14:textId="77777777" w:rsidR="00A45207" w:rsidRDefault="00403605">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color w:val="000000" w:themeColor="text1"/>
                <w:kern w:val="0"/>
                <w:sz w:val="18"/>
                <w:szCs w:val="18"/>
              </w:rPr>
              <w:t>陈星星</w:t>
            </w:r>
          </w:p>
        </w:tc>
        <w:tc>
          <w:tcPr>
            <w:tcW w:w="1747" w:type="dxa"/>
            <w:shd w:val="clear" w:color="auto" w:fill="auto"/>
            <w:vAlign w:val="center"/>
          </w:tcPr>
          <w:p w14:paraId="5C86B6F1" w14:textId="77777777" w:rsidR="00A45207" w:rsidRDefault="00A45207">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14:paraId="37252E7E" w14:textId="77777777" w:rsidR="00A45207" w:rsidRDefault="00403605">
            <w:pPr>
              <w:spacing w:line="360" w:lineRule="auto"/>
              <w:ind w:rightChars="-39" w:right="-82"/>
              <w:jc w:val="center"/>
              <w:rPr>
                <w:rFonts w:asciiTheme="minorEastAsia" w:eastAsiaTheme="minorEastAsia" w:hAnsiTheme="minorEastAsia" w:cs="仿宋"/>
                <w:color w:val="000000" w:themeColor="text1"/>
                <w:sz w:val="18"/>
                <w:szCs w:val="18"/>
              </w:rPr>
            </w:pPr>
            <w:r>
              <w:rPr>
                <w:rFonts w:asciiTheme="minorEastAsia" w:eastAsiaTheme="minorEastAsia" w:hAnsiTheme="minorEastAsia" w:cs="仿宋"/>
                <w:color w:val="000000" w:themeColor="text1"/>
                <w:sz w:val="18"/>
                <w:szCs w:val="18"/>
              </w:rPr>
              <w:t>技术经理</w:t>
            </w:r>
          </w:p>
        </w:tc>
      </w:tr>
    </w:tbl>
    <w:p w14:paraId="3A7DBDC3" w14:textId="77777777" w:rsidR="00A45207" w:rsidRDefault="00A45207">
      <w:pPr>
        <w:pStyle w:val="12"/>
      </w:pPr>
    </w:p>
    <w:p w14:paraId="04E5BA7C" w14:textId="77777777" w:rsidR="00A45207" w:rsidRDefault="00403605">
      <w:pPr>
        <w:pStyle w:val="12"/>
      </w:pPr>
      <w:bookmarkStart w:id="36" w:name="_Toc37210540"/>
      <w:r>
        <w:rPr>
          <w:rFonts w:hint="eastAsia"/>
        </w:rPr>
        <w:t>十二、附录</w:t>
      </w:r>
      <w:bookmarkEnd w:id="36"/>
    </w:p>
    <w:p w14:paraId="7C2FD5F3" w14:textId="77777777" w:rsidR="00A45207" w:rsidRDefault="00403605">
      <w:pPr>
        <w:spacing w:line="500" w:lineRule="exact"/>
        <w:ind w:firstLineChars="200" w:firstLine="562"/>
        <w:rPr>
          <w:rFonts w:ascii="宋体" w:cs="宋体"/>
          <w:b/>
          <w:sz w:val="28"/>
          <w:szCs w:val="28"/>
        </w:rPr>
      </w:pPr>
      <w:r>
        <w:rPr>
          <w:rFonts w:ascii="宋体" w:cs="宋体"/>
          <w:b/>
          <w:sz w:val="28"/>
          <w:szCs w:val="28"/>
        </w:rPr>
        <w:t>附录一</w:t>
      </w:r>
      <w:r>
        <w:rPr>
          <w:rFonts w:ascii="宋体" w:cs="宋体" w:hint="eastAsia"/>
          <w:b/>
          <w:sz w:val="28"/>
          <w:szCs w:val="28"/>
        </w:rPr>
        <w:t>：太原旅游职业学院大数据技术与应用扩招生源学情分析</w:t>
      </w:r>
    </w:p>
    <w:p w14:paraId="522FC03D" w14:textId="77777777" w:rsidR="00A45207" w:rsidRDefault="00403605">
      <w:pPr>
        <w:spacing w:line="500" w:lineRule="exact"/>
        <w:ind w:firstLineChars="200" w:firstLine="562"/>
        <w:rPr>
          <w:rFonts w:ascii="宋体" w:cs="宋体"/>
          <w:b/>
          <w:sz w:val="28"/>
          <w:szCs w:val="28"/>
        </w:rPr>
      </w:pPr>
      <w:r>
        <w:rPr>
          <w:rFonts w:ascii="宋体" w:cs="宋体" w:hint="eastAsia"/>
          <w:b/>
          <w:sz w:val="28"/>
          <w:szCs w:val="28"/>
        </w:rPr>
        <w:t>附录二：</w:t>
      </w:r>
      <w:r>
        <w:rPr>
          <w:rFonts w:ascii="宋体" w:cs="宋体"/>
          <w:b/>
          <w:sz w:val="28"/>
          <w:szCs w:val="28"/>
        </w:rPr>
        <w:t>教学进程表</w:t>
      </w:r>
    </w:p>
    <w:p w14:paraId="0CEED2D5" w14:textId="77777777" w:rsidR="00A45207" w:rsidRDefault="00403605">
      <w:pPr>
        <w:spacing w:line="500" w:lineRule="exact"/>
        <w:ind w:firstLineChars="200" w:firstLine="562"/>
        <w:rPr>
          <w:rFonts w:ascii="宋体" w:cs="宋体"/>
          <w:b/>
          <w:sz w:val="28"/>
          <w:szCs w:val="28"/>
        </w:rPr>
      </w:pPr>
      <w:r>
        <w:rPr>
          <w:rFonts w:ascii="宋体" w:cs="宋体" w:hint="eastAsia"/>
          <w:b/>
          <w:sz w:val="28"/>
          <w:szCs w:val="28"/>
        </w:rPr>
        <w:t>附录三：教学计划变更审批表</w:t>
      </w:r>
    </w:p>
    <w:p w14:paraId="411AF3B8" w14:textId="77777777" w:rsidR="00A45207" w:rsidRDefault="00403605">
      <w:pPr>
        <w:spacing w:line="500" w:lineRule="exact"/>
        <w:ind w:firstLineChars="200" w:firstLine="562"/>
        <w:rPr>
          <w:rFonts w:ascii="宋体" w:cs="宋体"/>
          <w:b/>
          <w:sz w:val="28"/>
          <w:szCs w:val="28"/>
        </w:rPr>
      </w:pPr>
      <w:r>
        <w:rPr>
          <w:rFonts w:ascii="宋体" w:cs="宋体" w:hint="eastAsia"/>
          <w:b/>
          <w:sz w:val="28"/>
          <w:szCs w:val="28"/>
        </w:rPr>
        <w:t>附录四：太原旅游职业学院</w:t>
      </w:r>
      <w:r>
        <w:rPr>
          <w:rFonts w:ascii="宋体" w:cs="宋体" w:hint="eastAsia"/>
          <w:b/>
          <w:sz w:val="28"/>
          <w:szCs w:val="28"/>
        </w:rPr>
        <w:t>大数据技术专业</w:t>
      </w:r>
      <w:r>
        <w:rPr>
          <w:rFonts w:ascii="宋体" w:cs="宋体" w:hint="eastAsia"/>
          <w:b/>
          <w:sz w:val="28"/>
          <w:szCs w:val="28"/>
        </w:rPr>
        <w:t>社会人员学分认定与转换办法（试行）</w:t>
      </w:r>
    </w:p>
    <w:p w14:paraId="4204B87A" w14:textId="77777777" w:rsidR="00A45207" w:rsidRDefault="00403605">
      <w:pPr>
        <w:spacing w:line="500" w:lineRule="exact"/>
        <w:ind w:firstLineChars="200" w:firstLine="562"/>
        <w:rPr>
          <w:rFonts w:ascii="宋体" w:cs="宋体"/>
          <w:b/>
          <w:sz w:val="28"/>
          <w:szCs w:val="28"/>
        </w:rPr>
      </w:pPr>
      <w:r>
        <w:rPr>
          <w:rFonts w:ascii="宋体" w:cs="宋体" w:hint="eastAsia"/>
          <w:b/>
          <w:sz w:val="28"/>
          <w:szCs w:val="28"/>
        </w:rPr>
        <w:t>附录五：太原旅游职业学院扩招学生教育教学管理办法</w:t>
      </w:r>
    </w:p>
    <w:p w14:paraId="4A2609F8" w14:textId="77777777" w:rsidR="00A45207" w:rsidRDefault="00A45207">
      <w:pPr>
        <w:jc w:val="left"/>
        <w:rPr>
          <w:rFonts w:ascii="宋体" w:cs="宋体"/>
          <w:b/>
          <w:sz w:val="28"/>
          <w:szCs w:val="28"/>
        </w:rPr>
      </w:pPr>
    </w:p>
    <w:p w14:paraId="30594D48" w14:textId="77777777" w:rsidR="00A45207" w:rsidRDefault="00A45207">
      <w:pPr>
        <w:jc w:val="left"/>
        <w:rPr>
          <w:rFonts w:ascii="仿宋" w:eastAsia="仿宋" w:hAnsi="仿宋" w:cs="Times New Roman"/>
          <w:b/>
          <w:bCs/>
          <w:sz w:val="32"/>
          <w:szCs w:val="32"/>
        </w:rPr>
      </w:pPr>
    </w:p>
    <w:p w14:paraId="6CF682FE" w14:textId="77777777" w:rsidR="00A45207" w:rsidRDefault="00A45207">
      <w:pPr>
        <w:jc w:val="left"/>
        <w:rPr>
          <w:rFonts w:ascii="仿宋" w:eastAsia="仿宋" w:hAnsi="仿宋" w:cs="Times New Roman"/>
          <w:b/>
          <w:bCs/>
          <w:sz w:val="32"/>
          <w:szCs w:val="32"/>
        </w:rPr>
      </w:pPr>
    </w:p>
    <w:p w14:paraId="480C412F" w14:textId="77777777" w:rsidR="00A45207" w:rsidRDefault="00A45207">
      <w:pPr>
        <w:jc w:val="left"/>
        <w:rPr>
          <w:rFonts w:ascii="仿宋" w:eastAsia="仿宋" w:hAnsi="仿宋" w:cs="Times New Roman"/>
          <w:b/>
          <w:bCs/>
          <w:sz w:val="32"/>
          <w:szCs w:val="32"/>
        </w:rPr>
      </w:pPr>
    </w:p>
    <w:p w14:paraId="192D8C1B" w14:textId="77777777" w:rsidR="00A45207" w:rsidRDefault="00A45207">
      <w:pPr>
        <w:jc w:val="left"/>
        <w:rPr>
          <w:rFonts w:ascii="仿宋" w:eastAsia="仿宋" w:hAnsi="仿宋" w:cs="Times New Roman"/>
          <w:b/>
          <w:bCs/>
          <w:sz w:val="32"/>
          <w:szCs w:val="32"/>
        </w:rPr>
      </w:pPr>
    </w:p>
    <w:p w14:paraId="0364AE18" w14:textId="77777777" w:rsidR="00A45207" w:rsidRDefault="00A45207">
      <w:pPr>
        <w:jc w:val="left"/>
        <w:rPr>
          <w:rFonts w:ascii="仿宋" w:eastAsia="仿宋" w:hAnsi="仿宋" w:cs="Times New Roman"/>
          <w:b/>
          <w:bCs/>
          <w:sz w:val="32"/>
          <w:szCs w:val="32"/>
        </w:rPr>
      </w:pPr>
    </w:p>
    <w:p w14:paraId="4516E925" w14:textId="77777777" w:rsidR="00A45207" w:rsidRDefault="00403605">
      <w:pPr>
        <w:pStyle w:val="13"/>
      </w:pPr>
      <w:bookmarkStart w:id="37" w:name="_Toc37210541"/>
      <w:r>
        <w:rPr>
          <w:rFonts w:hint="eastAsia"/>
        </w:rPr>
        <w:t>附录一：学情分析报告</w:t>
      </w:r>
      <w:bookmarkEnd w:id="37"/>
    </w:p>
    <w:p w14:paraId="1AFAFD18" w14:textId="77777777" w:rsidR="00A45207" w:rsidRDefault="00403605">
      <w:pPr>
        <w:jc w:val="center"/>
        <w:rPr>
          <w:b/>
          <w:sz w:val="36"/>
          <w:szCs w:val="36"/>
        </w:rPr>
      </w:pPr>
      <w:r>
        <w:rPr>
          <w:rFonts w:hint="eastAsia"/>
          <w:b/>
          <w:sz w:val="36"/>
          <w:szCs w:val="36"/>
        </w:rPr>
        <w:lastRenderedPageBreak/>
        <w:t>太原旅游职业学院</w:t>
      </w:r>
    </w:p>
    <w:p w14:paraId="29CC5497" w14:textId="77777777" w:rsidR="00A45207" w:rsidRDefault="00403605">
      <w:pPr>
        <w:spacing w:afterLines="50" w:after="156"/>
        <w:jc w:val="center"/>
        <w:rPr>
          <w:b/>
          <w:sz w:val="36"/>
          <w:szCs w:val="36"/>
        </w:rPr>
      </w:pPr>
      <w:r>
        <w:rPr>
          <w:rFonts w:hint="eastAsia"/>
          <w:b/>
          <w:sz w:val="36"/>
          <w:szCs w:val="36"/>
        </w:rPr>
        <w:t>大数据技术与应用扩招生源学情分析</w:t>
      </w:r>
    </w:p>
    <w:p w14:paraId="1ED5FAA7" w14:textId="77777777" w:rsidR="00A45207" w:rsidRDefault="00403605">
      <w:pPr>
        <w:spacing w:line="360" w:lineRule="auto"/>
        <w:ind w:firstLineChars="200" w:firstLine="560"/>
        <w:rPr>
          <w:sz w:val="28"/>
          <w:szCs w:val="28"/>
        </w:rPr>
      </w:pPr>
      <w:r>
        <w:rPr>
          <w:rFonts w:hint="eastAsia"/>
          <w:sz w:val="28"/>
          <w:szCs w:val="28"/>
        </w:rPr>
        <w:t>2021</w:t>
      </w:r>
      <w:r>
        <w:rPr>
          <w:rFonts w:hint="eastAsia"/>
          <w:sz w:val="28"/>
          <w:szCs w:val="28"/>
        </w:rPr>
        <w:t>年李克强总理在政府工作报告中，首次提出要对高职院校扩招</w:t>
      </w:r>
      <w:r>
        <w:rPr>
          <w:rFonts w:hint="eastAsia"/>
          <w:sz w:val="28"/>
          <w:szCs w:val="28"/>
        </w:rPr>
        <w:t>100</w:t>
      </w:r>
      <w:r>
        <w:rPr>
          <w:rFonts w:hint="eastAsia"/>
          <w:sz w:val="28"/>
          <w:szCs w:val="28"/>
        </w:rPr>
        <w:t>万人，让更多青年凭借一技之长实现人生价值。</w:t>
      </w:r>
      <w:r>
        <w:rPr>
          <w:sz w:val="28"/>
          <w:szCs w:val="28"/>
        </w:rPr>
        <w:t>本次高职扩招主要面向符合我省普通高校招生报名条件的普通高中毕业生、中职（含中专、技工学校、职业高中）毕业生、退役军人、下岗失业人员、农民工和新型职业农民等报考高职院校的群体。</w:t>
      </w:r>
      <w:r>
        <w:rPr>
          <w:rFonts w:hint="eastAsia"/>
          <w:sz w:val="28"/>
          <w:szCs w:val="28"/>
        </w:rPr>
        <w:t>与高中生相比，</w:t>
      </w:r>
      <w:r>
        <w:rPr>
          <w:sz w:val="28"/>
          <w:szCs w:val="28"/>
        </w:rPr>
        <w:t>退役军人、下岗职工以及农民工在基础能力、知识需求等方面存在较大差异。</w:t>
      </w:r>
      <w:r>
        <w:rPr>
          <w:rFonts w:hint="eastAsia"/>
          <w:sz w:val="28"/>
          <w:szCs w:val="28"/>
        </w:rPr>
        <w:t>为了保障教学质量，适应高职扩招后生源类型多元化、学生发展多样化对教育教学的新需求，制定分类人才培养方案，全面提升人才培养水平，对我院</w:t>
      </w:r>
      <w:r>
        <w:rPr>
          <w:rFonts w:hint="eastAsia"/>
          <w:sz w:val="28"/>
          <w:szCs w:val="28"/>
        </w:rPr>
        <w:t>大数据技术专业</w:t>
      </w:r>
      <w:r>
        <w:rPr>
          <w:rFonts w:hint="eastAsia"/>
          <w:sz w:val="28"/>
          <w:szCs w:val="28"/>
        </w:rPr>
        <w:t>学生以问</w:t>
      </w:r>
      <w:r>
        <w:rPr>
          <w:rFonts w:hint="eastAsia"/>
          <w:sz w:val="28"/>
          <w:szCs w:val="28"/>
        </w:rPr>
        <w:t>卷调查、座谈、访谈的形式进行了系统的学情分析，分析结果如下：</w:t>
      </w:r>
    </w:p>
    <w:p w14:paraId="11FD8B53" w14:textId="77777777" w:rsidR="00A45207" w:rsidRDefault="00403605">
      <w:pPr>
        <w:spacing w:line="360" w:lineRule="auto"/>
        <w:rPr>
          <w:rFonts w:ascii="仿宋" w:eastAsia="仿宋" w:hAnsi="仿宋"/>
          <w:b/>
          <w:sz w:val="32"/>
          <w:szCs w:val="28"/>
        </w:rPr>
      </w:pPr>
      <w:r>
        <w:rPr>
          <w:rFonts w:ascii="仿宋" w:eastAsia="仿宋" w:hAnsi="仿宋" w:hint="eastAsia"/>
          <w:b/>
          <w:sz w:val="32"/>
          <w:szCs w:val="28"/>
        </w:rPr>
        <w:t>一、生源结构分析</w:t>
      </w:r>
    </w:p>
    <w:p w14:paraId="46D69A89" w14:textId="53E8BE8D" w:rsidR="00A45207" w:rsidRDefault="00403605">
      <w:pPr>
        <w:spacing w:line="360" w:lineRule="auto"/>
        <w:ind w:firstLineChars="200" w:firstLine="560"/>
        <w:rPr>
          <w:sz w:val="28"/>
          <w:szCs w:val="28"/>
        </w:rPr>
      </w:pPr>
      <w:r>
        <w:rPr>
          <w:rFonts w:hint="eastAsia"/>
          <w:sz w:val="28"/>
          <w:szCs w:val="28"/>
        </w:rPr>
        <w:t>2021</w:t>
      </w:r>
      <w:r>
        <w:rPr>
          <w:rFonts w:hint="eastAsia"/>
          <w:sz w:val="28"/>
          <w:szCs w:val="28"/>
        </w:rPr>
        <w:t>年高职扩招主要面向普通高中毕业生、</w:t>
      </w:r>
      <w:r>
        <w:rPr>
          <w:sz w:val="28"/>
          <w:szCs w:val="28"/>
        </w:rPr>
        <w:t>中职（含中专、技工学校、职业高中）毕业生、退役军人、下岗失业人员、农民工和新型职业农民等报考高职院校的群体。</w:t>
      </w:r>
      <w:r>
        <w:rPr>
          <w:rFonts w:hint="eastAsia"/>
          <w:sz w:val="28"/>
          <w:szCs w:val="28"/>
        </w:rPr>
        <w:t>我院信息管理系</w:t>
      </w:r>
      <w:r>
        <w:rPr>
          <w:rFonts w:hint="eastAsia"/>
          <w:sz w:val="28"/>
          <w:szCs w:val="28"/>
        </w:rPr>
        <w:t>2021</w:t>
      </w:r>
      <w:r>
        <w:rPr>
          <w:rFonts w:hint="eastAsia"/>
          <w:sz w:val="28"/>
          <w:szCs w:val="28"/>
        </w:rPr>
        <w:t>级</w:t>
      </w:r>
      <w:r>
        <w:rPr>
          <w:rFonts w:hint="eastAsia"/>
          <w:sz w:val="28"/>
          <w:szCs w:val="28"/>
        </w:rPr>
        <w:t>大数据技术专业</w:t>
      </w:r>
      <w:r>
        <w:rPr>
          <w:rFonts w:hint="eastAsia"/>
          <w:sz w:val="28"/>
          <w:szCs w:val="28"/>
        </w:rPr>
        <w:t>通过本次扩招收在校生</w:t>
      </w:r>
      <w:r w:rsidR="00FD48A7">
        <w:rPr>
          <w:sz w:val="28"/>
          <w:szCs w:val="28"/>
        </w:rPr>
        <w:t>11</w:t>
      </w:r>
      <w:r>
        <w:rPr>
          <w:rFonts w:hint="eastAsia"/>
          <w:sz w:val="28"/>
          <w:szCs w:val="28"/>
        </w:rPr>
        <w:t>名，其中高中毕业生</w:t>
      </w:r>
      <w:r>
        <w:rPr>
          <w:rFonts w:hint="eastAsia"/>
          <w:sz w:val="28"/>
          <w:szCs w:val="28"/>
        </w:rPr>
        <w:t>3</w:t>
      </w:r>
      <w:r>
        <w:rPr>
          <w:rFonts w:hint="eastAsia"/>
          <w:sz w:val="28"/>
          <w:szCs w:val="28"/>
        </w:rPr>
        <w:t>名，中职或技校毕业生</w:t>
      </w:r>
      <w:r w:rsidR="00FD48A7">
        <w:rPr>
          <w:sz w:val="28"/>
          <w:szCs w:val="28"/>
        </w:rPr>
        <w:t>8</w:t>
      </w:r>
      <w:r>
        <w:rPr>
          <w:rFonts w:hint="eastAsia"/>
          <w:sz w:val="28"/>
          <w:szCs w:val="28"/>
        </w:rPr>
        <w:t>名，无其他类型生源，年龄层次均在</w:t>
      </w:r>
      <w:r>
        <w:rPr>
          <w:rFonts w:hint="eastAsia"/>
          <w:sz w:val="28"/>
          <w:szCs w:val="28"/>
        </w:rPr>
        <w:t>18~25</w:t>
      </w:r>
      <w:r>
        <w:rPr>
          <w:rFonts w:hint="eastAsia"/>
          <w:sz w:val="28"/>
          <w:szCs w:val="28"/>
        </w:rPr>
        <w:t>之间。与《高职扩招专项工作实施方案》中所针对的扩招生源相比较，本专业扩招生源结构简单，扩招人数相对较少，扩招生源与普通高中毕业生及对口升学</w:t>
      </w:r>
      <w:r>
        <w:rPr>
          <w:rFonts w:hint="eastAsia"/>
          <w:sz w:val="28"/>
          <w:szCs w:val="28"/>
        </w:rPr>
        <w:t>学生有相同或相似的学习经历和知识基础，一定程度上减少了本专业专门针对扩招生源分层次差异化教学的压力。男女性别比例为</w:t>
      </w:r>
      <w:r w:rsidR="00FD48A7">
        <w:rPr>
          <w:rFonts w:hint="eastAsia"/>
          <w:sz w:val="28"/>
          <w:szCs w:val="28"/>
        </w:rPr>
        <w:lastRenderedPageBreak/>
        <w:t>8</w:t>
      </w:r>
      <w:r>
        <w:rPr>
          <w:rFonts w:hint="eastAsia"/>
          <w:sz w:val="28"/>
          <w:szCs w:val="28"/>
        </w:rPr>
        <w:t>:</w:t>
      </w:r>
      <w:r w:rsidR="00FD48A7">
        <w:rPr>
          <w:sz w:val="28"/>
          <w:szCs w:val="28"/>
        </w:rPr>
        <w:t>3</w:t>
      </w:r>
      <w:r>
        <w:rPr>
          <w:rFonts w:hint="eastAsia"/>
          <w:sz w:val="28"/>
          <w:szCs w:val="28"/>
        </w:rPr>
        <w:t>,</w:t>
      </w:r>
      <w:r>
        <w:rPr>
          <w:rFonts w:hint="eastAsia"/>
          <w:sz w:val="28"/>
          <w:szCs w:val="28"/>
        </w:rPr>
        <w:t>其中</w:t>
      </w:r>
      <w:r>
        <w:rPr>
          <w:rFonts w:hint="eastAsia"/>
          <w:sz w:val="28"/>
          <w:szCs w:val="28"/>
        </w:rPr>
        <w:t>90%</w:t>
      </w:r>
      <w:r>
        <w:rPr>
          <w:rFonts w:hint="eastAsia"/>
          <w:sz w:val="28"/>
          <w:szCs w:val="28"/>
        </w:rPr>
        <w:t>的生源来自农村，更多满足扩招条件的农村青年愿意接受高等职业教育，实现高质量就业，从而改变个人命运，惠及整个家庭。</w:t>
      </w:r>
    </w:p>
    <w:p w14:paraId="31F35A21" w14:textId="77777777" w:rsidR="00A45207" w:rsidRDefault="00403605">
      <w:pPr>
        <w:spacing w:line="360" w:lineRule="auto"/>
        <w:rPr>
          <w:rFonts w:ascii="仿宋" w:eastAsia="仿宋" w:hAnsi="仿宋"/>
          <w:b/>
          <w:sz w:val="32"/>
          <w:szCs w:val="28"/>
        </w:rPr>
      </w:pPr>
      <w:r>
        <w:rPr>
          <w:rFonts w:ascii="仿宋" w:eastAsia="仿宋" w:hAnsi="仿宋" w:hint="eastAsia"/>
          <w:b/>
          <w:sz w:val="32"/>
          <w:szCs w:val="28"/>
        </w:rPr>
        <w:t>二、专业认知分析</w:t>
      </w:r>
    </w:p>
    <w:p w14:paraId="5FD56E17" w14:textId="77777777" w:rsidR="00A45207" w:rsidRDefault="00403605">
      <w:pPr>
        <w:spacing w:line="360" w:lineRule="auto"/>
        <w:ind w:firstLineChars="200" w:firstLine="560"/>
        <w:rPr>
          <w:bCs/>
          <w:sz w:val="28"/>
          <w:szCs w:val="28"/>
        </w:rPr>
      </w:pPr>
      <w:r>
        <w:rPr>
          <w:rFonts w:hint="eastAsia"/>
          <w:bCs/>
          <w:sz w:val="28"/>
          <w:szCs w:val="28"/>
        </w:rPr>
        <w:t>移动互联网、电子商务、物联网以及社交媒体的快速发展促使我们快速进入了大数据时代。为填补大数据专业人才的巨大缺口，</w:t>
      </w:r>
      <w:r>
        <w:rPr>
          <w:rFonts w:hint="eastAsia"/>
          <w:bCs/>
          <w:sz w:val="28"/>
          <w:szCs w:val="28"/>
        </w:rPr>
        <w:t>大数据技术专业</w:t>
      </w:r>
      <w:r>
        <w:rPr>
          <w:rFonts w:hint="eastAsia"/>
          <w:bCs/>
          <w:sz w:val="28"/>
          <w:szCs w:val="28"/>
        </w:rPr>
        <w:t>在此背景下应用而生。</w:t>
      </w:r>
      <w:r>
        <w:rPr>
          <w:rFonts w:hint="eastAsia"/>
          <w:bCs/>
          <w:sz w:val="28"/>
          <w:szCs w:val="28"/>
        </w:rPr>
        <w:t>2018</w:t>
      </w:r>
      <w:r>
        <w:rPr>
          <w:rFonts w:hint="eastAsia"/>
          <w:bCs/>
          <w:sz w:val="28"/>
          <w:szCs w:val="28"/>
        </w:rPr>
        <w:t>年年初，教育部公布“大数据技术与应用”专业备案和审批结果，</w:t>
      </w:r>
      <w:r>
        <w:rPr>
          <w:rFonts w:hint="eastAsia"/>
          <w:bCs/>
          <w:sz w:val="28"/>
          <w:szCs w:val="28"/>
        </w:rPr>
        <w:t>270</w:t>
      </w:r>
      <w:r>
        <w:rPr>
          <w:rFonts w:hint="eastAsia"/>
          <w:bCs/>
          <w:sz w:val="28"/>
          <w:szCs w:val="28"/>
        </w:rPr>
        <w:t>所高等职业院校申报开展“大数据</w:t>
      </w:r>
      <w:r>
        <w:rPr>
          <w:rFonts w:hint="eastAsia"/>
          <w:bCs/>
          <w:sz w:val="28"/>
          <w:szCs w:val="28"/>
        </w:rPr>
        <w:t>技术与应用”专业，</w:t>
      </w:r>
      <w:r>
        <w:rPr>
          <w:rFonts w:hint="eastAsia"/>
          <w:bCs/>
          <w:sz w:val="28"/>
          <w:szCs w:val="28"/>
        </w:rPr>
        <w:t>208</w:t>
      </w:r>
      <w:r>
        <w:rPr>
          <w:rFonts w:hint="eastAsia"/>
          <w:bCs/>
          <w:sz w:val="28"/>
          <w:szCs w:val="28"/>
        </w:rPr>
        <w:t>所高等职业院校获批。作为一个知识结构新、技术含量高的新兴专业，扩招学生对该专业的认知还比较浅显。调查问卷数据显示，</w:t>
      </w:r>
      <w:r>
        <w:rPr>
          <w:rFonts w:hint="eastAsia"/>
          <w:bCs/>
          <w:sz w:val="28"/>
          <w:szCs w:val="28"/>
        </w:rPr>
        <w:t>78%</w:t>
      </w:r>
      <w:r>
        <w:rPr>
          <w:rFonts w:hint="eastAsia"/>
          <w:bCs/>
          <w:sz w:val="28"/>
          <w:szCs w:val="28"/>
        </w:rPr>
        <w:t>的学生没有从事过计算机及其相关专业的工作内容或实践活动，全部没有大数据技术与应用对的学习经历；</w:t>
      </w:r>
      <w:r>
        <w:rPr>
          <w:rFonts w:hint="eastAsia"/>
          <w:bCs/>
          <w:sz w:val="28"/>
          <w:szCs w:val="28"/>
        </w:rPr>
        <w:t>67%</w:t>
      </w:r>
      <w:r>
        <w:rPr>
          <w:rFonts w:hint="eastAsia"/>
          <w:bCs/>
          <w:sz w:val="28"/>
          <w:szCs w:val="28"/>
        </w:rPr>
        <w:t>的学生不了解</w:t>
      </w:r>
      <w:r>
        <w:rPr>
          <w:rFonts w:hint="eastAsia"/>
          <w:bCs/>
          <w:sz w:val="28"/>
          <w:szCs w:val="28"/>
        </w:rPr>
        <w:t>大数据技术专业</w:t>
      </w:r>
      <w:r>
        <w:rPr>
          <w:rFonts w:hint="eastAsia"/>
          <w:bCs/>
          <w:sz w:val="28"/>
          <w:szCs w:val="28"/>
        </w:rPr>
        <w:t>；</w:t>
      </w:r>
      <w:r>
        <w:rPr>
          <w:rFonts w:hint="eastAsia"/>
          <w:bCs/>
          <w:sz w:val="28"/>
          <w:szCs w:val="28"/>
        </w:rPr>
        <w:t>89%</w:t>
      </w:r>
      <w:r>
        <w:rPr>
          <w:rFonts w:hint="eastAsia"/>
          <w:bCs/>
          <w:sz w:val="28"/>
          <w:szCs w:val="28"/>
        </w:rPr>
        <w:t>的学生出于对自己对该行业的兴趣和良好的就业前景而选择就读</w:t>
      </w:r>
      <w:r>
        <w:rPr>
          <w:rFonts w:hint="eastAsia"/>
          <w:bCs/>
          <w:sz w:val="28"/>
          <w:szCs w:val="28"/>
        </w:rPr>
        <w:t>大数据技术专业</w:t>
      </w:r>
      <w:r>
        <w:rPr>
          <w:rFonts w:hint="eastAsia"/>
          <w:bCs/>
          <w:sz w:val="28"/>
          <w:szCs w:val="28"/>
        </w:rPr>
        <w:t>。</w:t>
      </w:r>
    </w:p>
    <w:p w14:paraId="19ED5AD9" w14:textId="77777777" w:rsidR="00A45207" w:rsidRDefault="00403605">
      <w:pPr>
        <w:spacing w:line="360" w:lineRule="auto"/>
        <w:ind w:firstLineChars="200" w:firstLine="560"/>
        <w:rPr>
          <w:bCs/>
          <w:sz w:val="28"/>
          <w:szCs w:val="28"/>
        </w:rPr>
      </w:pPr>
      <w:r>
        <w:rPr>
          <w:rFonts w:hint="eastAsia"/>
          <w:bCs/>
          <w:sz w:val="28"/>
          <w:szCs w:val="28"/>
        </w:rPr>
        <w:t>为了进一步让学生深入了解</w:t>
      </w:r>
      <w:r>
        <w:rPr>
          <w:rFonts w:hint="eastAsia"/>
          <w:bCs/>
          <w:sz w:val="28"/>
          <w:szCs w:val="28"/>
        </w:rPr>
        <w:t>大数据技术专业</w:t>
      </w:r>
      <w:r>
        <w:rPr>
          <w:rFonts w:hint="eastAsia"/>
          <w:bCs/>
          <w:sz w:val="28"/>
          <w:szCs w:val="28"/>
        </w:rPr>
        <w:t>，提升专业的吸引力，明确学习内容，确立学习目标，我专业在扩招学生入学后进行系统的专业引领活动，包括专职教师专业引领讲座、学长日常引导、行业从业人员及优秀毕业生座谈会等丰富多样的活动形式，并将专业引领置于整个专业学习过程。</w:t>
      </w:r>
    </w:p>
    <w:p w14:paraId="70C88628" w14:textId="77777777" w:rsidR="00A45207" w:rsidRDefault="00403605">
      <w:pPr>
        <w:spacing w:line="360" w:lineRule="auto"/>
        <w:rPr>
          <w:rFonts w:ascii="仿宋" w:eastAsia="仿宋" w:hAnsi="仿宋"/>
          <w:b/>
          <w:sz w:val="32"/>
          <w:szCs w:val="28"/>
        </w:rPr>
      </w:pPr>
      <w:r>
        <w:rPr>
          <w:rFonts w:ascii="仿宋" w:eastAsia="仿宋" w:hAnsi="仿宋" w:hint="eastAsia"/>
          <w:b/>
          <w:sz w:val="32"/>
          <w:szCs w:val="28"/>
        </w:rPr>
        <w:t>三、学习习惯分析</w:t>
      </w:r>
    </w:p>
    <w:p w14:paraId="57CFA949" w14:textId="77777777" w:rsidR="00A45207" w:rsidRDefault="00403605">
      <w:pPr>
        <w:spacing w:line="360" w:lineRule="auto"/>
        <w:ind w:firstLineChars="200" w:firstLine="560"/>
        <w:rPr>
          <w:bCs/>
          <w:sz w:val="28"/>
          <w:szCs w:val="28"/>
        </w:rPr>
      </w:pPr>
      <w:r>
        <w:rPr>
          <w:rFonts w:hint="eastAsia"/>
          <w:bCs/>
          <w:sz w:val="28"/>
          <w:szCs w:val="28"/>
        </w:rPr>
        <w:t>培养良好的学习习惯，形成正确的学习态度是实现我院高质量培</w:t>
      </w:r>
      <w:r>
        <w:rPr>
          <w:rFonts w:hint="eastAsia"/>
          <w:bCs/>
          <w:sz w:val="28"/>
          <w:szCs w:val="28"/>
        </w:rPr>
        <w:lastRenderedPageBreak/>
        <w:t>养、高标准就业的人才培养目标的前提条件。调研结果显示，仅有</w:t>
      </w:r>
      <w:r>
        <w:rPr>
          <w:rFonts w:hint="eastAsia"/>
          <w:bCs/>
          <w:sz w:val="28"/>
          <w:szCs w:val="28"/>
        </w:rPr>
        <w:t>33%</w:t>
      </w:r>
      <w:r>
        <w:rPr>
          <w:rFonts w:hint="eastAsia"/>
          <w:bCs/>
          <w:sz w:val="28"/>
          <w:szCs w:val="28"/>
        </w:rPr>
        <w:t>的同学除上课时间外还会抽时间进行自主学习；</w:t>
      </w:r>
      <w:r>
        <w:rPr>
          <w:rFonts w:hint="eastAsia"/>
          <w:bCs/>
          <w:sz w:val="28"/>
          <w:szCs w:val="28"/>
        </w:rPr>
        <w:t>78%</w:t>
      </w:r>
      <w:r>
        <w:rPr>
          <w:rFonts w:hint="eastAsia"/>
          <w:bCs/>
          <w:sz w:val="28"/>
          <w:szCs w:val="28"/>
        </w:rPr>
        <w:t>的同学表示对所学课程学习起来有一定难度，学习基础差、学习动力不足、缺乏自我控制能力是造成学习困难的主要因素。扩招生源普遍没有良好的学习习惯，学习处于被动状态，对学习兴趣、学习动机、学习态度缺乏自我调控意识，没有明确的学习计划，对外部监管调控有更强的依赖性。</w:t>
      </w:r>
    </w:p>
    <w:p w14:paraId="549E3FFE" w14:textId="77777777" w:rsidR="00A45207" w:rsidRDefault="00403605">
      <w:pPr>
        <w:spacing w:line="360" w:lineRule="auto"/>
        <w:ind w:firstLineChars="200" w:firstLine="560"/>
        <w:rPr>
          <w:bCs/>
          <w:sz w:val="28"/>
          <w:szCs w:val="28"/>
        </w:rPr>
      </w:pPr>
      <w:r>
        <w:rPr>
          <w:rFonts w:hint="eastAsia"/>
          <w:bCs/>
          <w:sz w:val="28"/>
          <w:szCs w:val="28"/>
        </w:rPr>
        <w:t>良好的学习习惯的培养是一个长期的过程。对扩招学生除了在学校方面要加强日常行为的管理，强</w:t>
      </w:r>
      <w:r>
        <w:rPr>
          <w:rFonts w:hint="eastAsia"/>
          <w:bCs/>
          <w:sz w:val="28"/>
          <w:szCs w:val="28"/>
        </w:rPr>
        <w:t>化课堂纪律和考勤，营造良好的学习和生活氛围，同时也要来自家庭和社会的充分关注和协调引导，以潜移默化的形式给予学生应用的教育，促进高职人才的培养。</w:t>
      </w:r>
    </w:p>
    <w:p w14:paraId="5609D162" w14:textId="77777777" w:rsidR="00A45207" w:rsidRDefault="00403605">
      <w:pPr>
        <w:spacing w:line="360" w:lineRule="auto"/>
        <w:rPr>
          <w:rFonts w:ascii="仿宋" w:eastAsia="仿宋" w:hAnsi="仿宋"/>
          <w:b/>
          <w:sz w:val="32"/>
          <w:szCs w:val="28"/>
        </w:rPr>
      </w:pPr>
      <w:r>
        <w:rPr>
          <w:rFonts w:ascii="仿宋" w:eastAsia="仿宋" w:hAnsi="仿宋" w:hint="eastAsia"/>
          <w:b/>
          <w:sz w:val="32"/>
          <w:szCs w:val="28"/>
        </w:rPr>
        <w:t>四、教学管理分析</w:t>
      </w:r>
    </w:p>
    <w:p w14:paraId="51B27BD6" w14:textId="77777777" w:rsidR="00A45207" w:rsidRDefault="00403605">
      <w:pPr>
        <w:spacing w:line="360" w:lineRule="auto"/>
        <w:ind w:firstLineChars="200" w:firstLine="560"/>
        <w:rPr>
          <w:bCs/>
          <w:sz w:val="28"/>
          <w:szCs w:val="28"/>
        </w:rPr>
      </w:pPr>
      <w:r>
        <w:rPr>
          <w:rFonts w:hint="eastAsia"/>
          <w:bCs/>
          <w:sz w:val="28"/>
          <w:szCs w:val="28"/>
        </w:rPr>
        <w:t>生源结构多元化，扩招学生综合素质差异较大，接受能力千差万别；实现起点各异、目标有别、出路不同的各类学生的高质量培养给教育教学工作带来更大的压力和新的挑战。扩招学生希望通过参加</w:t>
      </w:r>
      <w:r>
        <w:rPr>
          <w:rFonts w:hint="eastAsia"/>
          <w:bCs/>
          <w:sz w:val="28"/>
          <w:szCs w:val="28"/>
        </w:rPr>
        <w:t>大数据技术专业</w:t>
      </w:r>
      <w:r>
        <w:rPr>
          <w:rFonts w:hint="eastAsia"/>
          <w:bCs/>
          <w:sz w:val="28"/>
          <w:szCs w:val="28"/>
        </w:rPr>
        <w:t>高职学段的学习，能够学习更多的知识和技能，提升自身水平，为将来涉足大数据专业作好准备。调查数据显示，完成本学段的学习后，</w:t>
      </w:r>
      <w:r>
        <w:rPr>
          <w:rFonts w:hint="eastAsia"/>
          <w:bCs/>
          <w:sz w:val="28"/>
          <w:szCs w:val="28"/>
        </w:rPr>
        <w:t>44%</w:t>
      </w:r>
      <w:r>
        <w:rPr>
          <w:rFonts w:hint="eastAsia"/>
          <w:bCs/>
          <w:sz w:val="28"/>
          <w:szCs w:val="28"/>
        </w:rPr>
        <w:t>的学生会选择就业，</w:t>
      </w:r>
      <w:r>
        <w:rPr>
          <w:rFonts w:hint="eastAsia"/>
          <w:bCs/>
          <w:sz w:val="28"/>
          <w:szCs w:val="28"/>
        </w:rPr>
        <w:t>56%</w:t>
      </w:r>
      <w:r>
        <w:rPr>
          <w:rFonts w:hint="eastAsia"/>
          <w:bCs/>
          <w:sz w:val="28"/>
          <w:szCs w:val="28"/>
        </w:rPr>
        <w:t>的学生会选</w:t>
      </w:r>
      <w:r>
        <w:rPr>
          <w:rFonts w:hint="eastAsia"/>
          <w:bCs/>
          <w:sz w:val="28"/>
          <w:szCs w:val="28"/>
        </w:rPr>
        <w:t>择专升本或参加社会培训，继续学习。因此在教学中，针对就业和继续学习两种不同学习目标的学生实施有效的差异化教学方案，以满足学生不同的学习诉求。在教学组织模式的选择中，由于本专业扩招生源人数较少以及种类相对单一，</w:t>
      </w:r>
      <w:r>
        <w:rPr>
          <w:rFonts w:hint="eastAsia"/>
          <w:bCs/>
          <w:sz w:val="28"/>
          <w:szCs w:val="28"/>
        </w:rPr>
        <w:t>89%</w:t>
      </w:r>
      <w:r>
        <w:rPr>
          <w:rFonts w:hint="eastAsia"/>
          <w:bCs/>
          <w:sz w:val="28"/>
          <w:szCs w:val="28"/>
        </w:rPr>
        <w:t>的同学全日制在校学习。因此对于扩招生源与</w:t>
      </w:r>
      <w:r>
        <w:rPr>
          <w:rFonts w:hint="eastAsia"/>
          <w:bCs/>
          <w:sz w:val="28"/>
          <w:szCs w:val="28"/>
        </w:rPr>
        <w:lastRenderedPageBreak/>
        <w:t>高招及对口升学生源进行统一编班教学。同时也充分考虑扩招学生的特殊需求，实行弹性学制，在保证教学质量的前提下，最长不超过</w:t>
      </w:r>
      <w:r>
        <w:rPr>
          <w:rFonts w:hint="eastAsia"/>
          <w:bCs/>
          <w:sz w:val="28"/>
          <w:szCs w:val="28"/>
        </w:rPr>
        <w:t>6</w:t>
      </w:r>
      <w:r>
        <w:rPr>
          <w:rFonts w:hint="eastAsia"/>
          <w:bCs/>
          <w:sz w:val="28"/>
          <w:szCs w:val="28"/>
        </w:rPr>
        <w:t>年完成学业。有</w:t>
      </w:r>
      <w:r>
        <w:rPr>
          <w:rFonts w:hint="eastAsia"/>
          <w:bCs/>
          <w:sz w:val="28"/>
          <w:szCs w:val="28"/>
        </w:rPr>
        <w:t>67%</w:t>
      </w:r>
      <w:r>
        <w:rPr>
          <w:rFonts w:hint="eastAsia"/>
          <w:bCs/>
          <w:sz w:val="28"/>
          <w:szCs w:val="28"/>
        </w:rPr>
        <w:t>的学生了解通过网络平台进行课程学习，</w:t>
      </w:r>
      <w:r>
        <w:rPr>
          <w:rFonts w:hint="eastAsia"/>
          <w:bCs/>
          <w:sz w:val="28"/>
          <w:szCs w:val="28"/>
        </w:rPr>
        <w:t>78%</w:t>
      </w:r>
      <w:r>
        <w:rPr>
          <w:rFonts w:hint="eastAsia"/>
          <w:bCs/>
          <w:sz w:val="28"/>
          <w:szCs w:val="28"/>
        </w:rPr>
        <w:t>的学生具备网络学习平台进行学习的条件，积极探索网络化教学也是丰富扩招学生学习</w:t>
      </w:r>
      <w:r>
        <w:rPr>
          <w:rFonts w:hint="eastAsia"/>
          <w:bCs/>
          <w:sz w:val="28"/>
          <w:szCs w:val="28"/>
        </w:rPr>
        <w:t>方式的途径之一。</w:t>
      </w:r>
    </w:p>
    <w:p w14:paraId="47459569" w14:textId="77777777" w:rsidR="00A45207" w:rsidRDefault="00403605">
      <w:pPr>
        <w:spacing w:line="360" w:lineRule="auto"/>
        <w:ind w:firstLineChars="200" w:firstLine="560"/>
        <w:rPr>
          <w:bCs/>
          <w:sz w:val="28"/>
          <w:szCs w:val="28"/>
        </w:rPr>
      </w:pPr>
      <w:r>
        <w:rPr>
          <w:rFonts w:hint="eastAsia"/>
          <w:bCs/>
          <w:sz w:val="28"/>
          <w:szCs w:val="28"/>
        </w:rPr>
        <w:t>专业课教学任务实施的调查结果显示，</w:t>
      </w:r>
      <w:r>
        <w:rPr>
          <w:rFonts w:hint="eastAsia"/>
          <w:bCs/>
          <w:sz w:val="28"/>
          <w:szCs w:val="28"/>
        </w:rPr>
        <w:t>67%</w:t>
      </w:r>
      <w:r>
        <w:rPr>
          <w:rFonts w:hint="eastAsia"/>
          <w:bCs/>
          <w:sz w:val="28"/>
          <w:szCs w:val="28"/>
        </w:rPr>
        <w:t>的学生认为专业课程的教学工作应该由学校教师和企业导师共同组织完成。这与推动校企深度合作、深化校企协同育人的教育策略是相契合的。因此在师资队伍建设过程中，除了要加强师资队伍建设，提升专职教师的综合素质和业务水平；还可以聘任企业经营管理和技术人员、能工巧匠来校任教。有</w:t>
      </w:r>
      <w:r>
        <w:rPr>
          <w:rFonts w:hint="eastAsia"/>
          <w:bCs/>
          <w:sz w:val="28"/>
          <w:szCs w:val="28"/>
        </w:rPr>
        <w:t>78%</w:t>
      </w:r>
      <w:r>
        <w:rPr>
          <w:rFonts w:hint="eastAsia"/>
          <w:bCs/>
          <w:sz w:val="28"/>
          <w:szCs w:val="28"/>
        </w:rPr>
        <w:t>的学生愿意以“工学交替”的形式到企业去顶岗实习，因此积极拓展校外实习、实训基地，加深校企合作、校企协同育人也是人才培养中的一项重要工作。</w:t>
      </w:r>
    </w:p>
    <w:p w14:paraId="5381C0B9" w14:textId="77777777" w:rsidR="00A45207" w:rsidRDefault="00403605">
      <w:pPr>
        <w:spacing w:line="360" w:lineRule="auto"/>
        <w:ind w:firstLineChars="200" w:firstLine="560"/>
        <w:rPr>
          <w:bCs/>
          <w:sz w:val="28"/>
          <w:szCs w:val="28"/>
        </w:rPr>
      </w:pPr>
      <w:r>
        <w:rPr>
          <w:rFonts w:hint="eastAsia"/>
          <w:bCs/>
          <w:sz w:val="28"/>
          <w:szCs w:val="28"/>
        </w:rPr>
        <w:t>在课程考核方面，</w:t>
      </w:r>
      <w:r>
        <w:rPr>
          <w:rFonts w:hint="eastAsia"/>
          <w:bCs/>
          <w:sz w:val="28"/>
          <w:szCs w:val="28"/>
        </w:rPr>
        <w:t>67%</w:t>
      </w:r>
      <w:r>
        <w:rPr>
          <w:rFonts w:hint="eastAsia"/>
          <w:bCs/>
          <w:sz w:val="28"/>
          <w:szCs w:val="28"/>
        </w:rPr>
        <w:t>的扩招学生选择多元化的考</w:t>
      </w:r>
      <w:r>
        <w:rPr>
          <w:rFonts w:hint="eastAsia"/>
          <w:bCs/>
          <w:sz w:val="28"/>
          <w:szCs w:val="28"/>
        </w:rPr>
        <w:t>核模式，将网络学习数据、实践学习、课程考试相结合作为考核依据。</w:t>
      </w:r>
      <w:r>
        <w:rPr>
          <w:rFonts w:hint="eastAsia"/>
          <w:bCs/>
          <w:sz w:val="28"/>
          <w:szCs w:val="28"/>
        </w:rPr>
        <w:t>78%</w:t>
      </w:r>
      <w:r>
        <w:rPr>
          <w:rFonts w:hint="eastAsia"/>
          <w:bCs/>
          <w:sz w:val="28"/>
          <w:szCs w:val="28"/>
        </w:rPr>
        <w:t>的扩招学生愿意通过考取职业技能证书的方式来获取学分。因此应积极探索里“</w:t>
      </w:r>
      <w:r>
        <w:rPr>
          <w:rFonts w:hint="eastAsia"/>
          <w:bCs/>
          <w:sz w:val="28"/>
          <w:szCs w:val="28"/>
        </w:rPr>
        <w:t>1+X</w:t>
      </w:r>
      <w:r>
        <w:rPr>
          <w:rFonts w:hint="eastAsia"/>
          <w:bCs/>
          <w:sz w:val="28"/>
          <w:szCs w:val="28"/>
        </w:rPr>
        <w:t>证书制度”的实施路径，将学历教育与技能教育有机结合，实现课证融通，以证促学，以证代考，让学历证书和技能等级证书所体现的学习成果进行合理的认定、积累和转换。</w:t>
      </w:r>
    </w:p>
    <w:p w14:paraId="33CB6268" w14:textId="77777777" w:rsidR="00A45207" w:rsidRDefault="00403605">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附：高职大数据技术与应用调查问卷报告</w:t>
      </w:r>
      <w:r>
        <w:rPr>
          <w:rFonts w:ascii="仿宋" w:eastAsia="仿宋" w:hAnsi="仿宋" w:cs="仿宋" w:hint="eastAsia"/>
          <w:bCs/>
          <w:sz w:val="28"/>
          <w:szCs w:val="28"/>
        </w:rPr>
        <w:br w:type="page"/>
      </w:r>
    </w:p>
    <w:p w14:paraId="1C8B0A86" w14:textId="77777777" w:rsidR="00A45207" w:rsidRDefault="00403605">
      <w:pPr>
        <w:spacing w:after="400"/>
        <w:ind w:firstLine="160"/>
        <w:jc w:val="center"/>
      </w:pPr>
      <w:r>
        <w:rPr>
          <w:b/>
          <w:sz w:val="32"/>
        </w:rPr>
        <w:lastRenderedPageBreak/>
        <w:t>高职</w:t>
      </w:r>
      <w:r>
        <w:rPr>
          <w:rFonts w:hint="eastAsia"/>
          <w:b/>
          <w:sz w:val="32"/>
        </w:rPr>
        <w:t>大数据技术专业</w:t>
      </w:r>
      <w:r>
        <w:rPr>
          <w:b/>
          <w:sz w:val="32"/>
        </w:rPr>
        <w:t>扩招学情调查问卷</w:t>
      </w:r>
    </w:p>
    <w:p w14:paraId="1D1F68E2" w14:textId="77777777" w:rsidR="00A45207" w:rsidRDefault="00403605">
      <w:pPr>
        <w:rPr>
          <w:b/>
          <w:sz w:val="32"/>
        </w:rPr>
      </w:pPr>
      <w:r>
        <w:rPr>
          <w:color w:val="000000"/>
          <w:sz w:val="24"/>
        </w:rPr>
        <w:t>第</w:t>
      </w:r>
      <w:r>
        <w:rPr>
          <w:color w:val="000000"/>
          <w:sz w:val="24"/>
        </w:rPr>
        <w:t>1</w:t>
      </w:r>
      <w:r>
        <w:rPr>
          <w:color w:val="000000"/>
          <w:sz w:val="24"/>
        </w:rPr>
        <w:t>题</w:t>
      </w:r>
      <w:r>
        <w:rPr>
          <w:color w:val="000000"/>
          <w:sz w:val="24"/>
        </w:rPr>
        <w:t xml:space="preserve">   </w:t>
      </w:r>
      <w:r>
        <w:rPr>
          <w:color w:val="000000"/>
          <w:sz w:val="24"/>
        </w:rPr>
        <w:t>您的录取背景是：</w:t>
      </w:r>
      <w:r>
        <w:rPr>
          <w:color w:val="000000"/>
          <w:sz w:val="24"/>
        </w:rPr>
        <w:t xml:space="preserve">      </w:t>
      </w:r>
      <w:r>
        <w:rPr>
          <w:color w:val="0066FF"/>
          <w:sz w:val="24"/>
        </w:rPr>
        <w:t>[</w:t>
      </w:r>
      <w:r>
        <w:rPr>
          <w:color w:val="0066FF"/>
          <w:sz w:val="24"/>
        </w:rPr>
        <w:t>单选题</w:t>
      </w:r>
      <w:r>
        <w:rPr>
          <w:color w:val="0066FF"/>
          <w:sz w:val="24"/>
        </w:rPr>
        <w:t>]</w:t>
      </w:r>
    </w:p>
    <w:p w14:paraId="59077467"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313"/>
        <w:gridCol w:w="910"/>
        <w:gridCol w:w="4299"/>
      </w:tblGrid>
      <w:tr w:rsidR="00A45207" w14:paraId="65CC2AA0" w14:textId="77777777">
        <w:trPr>
          <w:trHeight w:val="500"/>
        </w:trPr>
        <w:tc>
          <w:tcPr>
            <w:tcW w:w="0" w:type="auto"/>
            <w:shd w:val="clear" w:color="auto" w:fill="E0E0E0"/>
            <w:vAlign w:val="center"/>
          </w:tcPr>
          <w:p w14:paraId="0E096624" w14:textId="77777777" w:rsidR="00A45207" w:rsidRDefault="00403605">
            <w:pPr>
              <w:jc w:val="center"/>
            </w:pPr>
            <w:r>
              <w:t>选项</w:t>
            </w:r>
          </w:p>
        </w:tc>
        <w:tc>
          <w:tcPr>
            <w:tcW w:w="0" w:type="auto"/>
            <w:shd w:val="clear" w:color="auto" w:fill="E0E0E0"/>
            <w:vAlign w:val="center"/>
          </w:tcPr>
          <w:p w14:paraId="19A03AF0" w14:textId="77777777" w:rsidR="00A45207" w:rsidRDefault="00403605">
            <w:pPr>
              <w:jc w:val="center"/>
            </w:pPr>
            <w:r>
              <w:t>小计</w:t>
            </w:r>
          </w:p>
        </w:tc>
        <w:tc>
          <w:tcPr>
            <w:tcW w:w="0" w:type="auto"/>
            <w:shd w:val="clear" w:color="auto" w:fill="E0E0E0"/>
            <w:vAlign w:val="center"/>
          </w:tcPr>
          <w:p w14:paraId="3301C415" w14:textId="77777777" w:rsidR="00A45207" w:rsidRDefault="00403605">
            <w:pPr>
              <w:jc w:val="center"/>
            </w:pPr>
            <w:r>
              <w:t>比例</w:t>
            </w:r>
          </w:p>
        </w:tc>
      </w:tr>
      <w:tr w:rsidR="00A45207" w14:paraId="419C5646" w14:textId="77777777">
        <w:trPr>
          <w:trHeight w:val="500"/>
        </w:trPr>
        <w:tc>
          <w:tcPr>
            <w:tcW w:w="0" w:type="auto"/>
            <w:shd w:val="clear" w:color="auto" w:fill="FFFFFF"/>
            <w:vAlign w:val="center"/>
          </w:tcPr>
          <w:p w14:paraId="648C2386" w14:textId="77777777" w:rsidR="00A45207" w:rsidRDefault="00403605">
            <w:pPr>
              <w:jc w:val="left"/>
            </w:pPr>
            <w:r>
              <w:t>高中毕业生</w:t>
            </w:r>
          </w:p>
        </w:tc>
        <w:tc>
          <w:tcPr>
            <w:tcW w:w="0" w:type="auto"/>
            <w:shd w:val="clear" w:color="auto" w:fill="FFFFFF"/>
            <w:vAlign w:val="center"/>
          </w:tcPr>
          <w:p w14:paraId="6F3BBEFE" w14:textId="77777777" w:rsidR="00A45207" w:rsidRDefault="00403605">
            <w:pPr>
              <w:jc w:val="center"/>
            </w:pPr>
            <w:r>
              <w:t>3</w:t>
            </w:r>
          </w:p>
        </w:tc>
        <w:tc>
          <w:tcPr>
            <w:tcW w:w="0" w:type="auto"/>
            <w:shd w:val="clear" w:color="auto" w:fill="FFFFFF"/>
            <w:vAlign w:val="center"/>
          </w:tcPr>
          <w:p w14:paraId="621B0504" w14:textId="77777777" w:rsidR="00A45207" w:rsidRDefault="00403605">
            <w:pPr>
              <w:jc w:val="left"/>
            </w:pPr>
            <w:r>
              <w:rPr>
                <w:noProof/>
              </w:rPr>
              <w:drawing>
                <wp:inline distT="0" distB="0" distL="114300" distR="114300" wp14:anchorId="02D541E8" wp14:editId="4A4E0B77">
                  <wp:extent cx="447675" cy="114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2F1AB830" wp14:editId="2F18DFC2">
                  <wp:extent cx="904875" cy="114300"/>
                  <wp:effectExtent l="0" t="0" r="9525"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7E0C257C" w14:textId="77777777">
        <w:trPr>
          <w:trHeight w:val="500"/>
        </w:trPr>
        <w:tc>
          <w:tcPr>
            <w:tcW w:w="0" w:type="auto"/>
            <w:shd w:val="clear" w:color="auto" w:fill="F9F9F9"/>
            <w:vAlign w:val="center"/>
          </w:tcPr>
          <w:p w14:paraId="25A6A3E2" w14:textId="77777777" w:rsidR="00A45207" w:rsidRDefault="00403605">
            <w:pPr>
              <w:jc w:val="left"/>
            </w:pPr>
            <w:r>
              <w:t>中职或技校毕业生</w:t>
            </w:r>
          </w:p>
        </w:tc>
        <w:tc>
          <w:tcPr>
            <w:tcW w:w="0" w:type="auto"/>
            <w:shd w:val="clear" w:color="auto" w:fill="F9F9F9"/>
            <w:vAlign w:val="center"/>
          </w:tcPr>
          <w:p w14:paraId="04E9D086" w14:textId="77777777" w:rsidR="00A45207" w:rsidRDefault="00403605">
            <w:pPr>
              <w:jc w:val="center"/>
            </w:pPr>
            <w:r>
              <w:t>6</w:t>
            </w:r>
          </w:p>
        </w:tc>
        <w:tc>
          <w:tcPr>
            <w:tcW w:w="0" w:type="auto"/>
            <w:shd w:val="clear" w:color="auto" w:fill="F9F9F9"/>
            <w:vAlign w:val="center"/>
          </w:tcPr>
          <w:p w14:paraId="18F159BB" w14:textId="77777777" w:rsidR="00A45207" w:rsidRDefault="00403605">
            <w:pPr>
              <w:jc w:val="left"/>
            </w:pPr>
            <w:r>
              <w:rPr>
                <w:noProof/>
              </w:rPr>
              <w:drawing>
                <wp:inline distT="0" distB="0" distL="114300" distR="114300" wp14:anchorId="684CD28A" wp14:editId="6635F9C2">
                  <wp:extent cx="895350" cy="114300"/>
                  <wp:effectExtent l="0" t="0" r="0"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3FBB6A75" wp14:editId="13EFE253">
                  <wp:extent cx="457200" cy="114300"/>
                  <wp:effectExtent l="0" t="0" r="0" b="0"/>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11A842DB" w14:textId="77777777">
        <w:trPr>
          <w:trHeight w:val="500"/>
        </w:trPr>
        <w:tc>
          <w:tcPr>
            <w:tcW w:w="0" w:type="auto"/>
            <w:shd w:val="clear" w:color="auto" w:fill="FFFFFF"/>
            <w:vAlign w:val="center"/>
          </w:tcPr>
          <w:p w14:paraId="3306FBFC" w14:textId="77777777" w:rsidR="00A45207" w:rsidRDefault="00403605">
            <w:pPr>
              <w:jc w:val="left"/>
            </w:pPr>
            <w:r>
              <w:t>退伍军人</w:t>
            </w:r>
          </w:p>
        </w:tc>
        <w:tc>
          <w:tcPr>
            <w:tcW w:w="0" w:type="auto"/>
            <w:shd w:val="clear" w:color="auto" w:fill="FFFFFF"/>
            <w:vAlign w:val="center"/>
          </w:tcPr>
          <w:p w14:paraId="2DFDC8CA" w14:textId="77777777" w:rsidR="00A45207" w:rsidRDefault="00403605">
            <w:pPr>
              <w:jc w:val="center"/>
            </w:pPr>
            <w:r>
              <w:t>0</w:t>
            </w:r>
          </w:p>
        </w:tc>
        <w:tc>
          <w:tcPr>
            <w:tcW w:w="0" w:type="auto"/>
            <w:shd w:val="clear" w:color="auto" w:fill="FFFFFF"/>
            <w:vAlign w:val="center"/>
          </w:tcPr>
          <w:p w14:paraId="7C0CC9D7" w14:textId="77777777" w:rsidR="00A45207" w:rsidRDefault="00403605">
            <w:pPr>
              <w:jc w:val="left"/>
            </w:pPr>
            <w:r>
              <w:rPr>
                <w:noProof/>
              </w:rPr>
              <w:drawing>
                <wp:inline distT="0" distB="0" distL="114300" distR="114300" wp14:anchorId="74CA3921" wp14:editId="0CFEA2EC">
                  <wp:extent cx="1352550" cy="114300"/>
                  <wp:effectExtent l="0" t="0" r="0" b="0"/>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6283B6B3" w14:textId="77777777">
        <w:trPr>
          <w:trHeight w:val="500"/>
        </w:trPr>
        <w:tc>
          <w:tcPr>
            <w:tcW w:w="0" w:type="auto"/>
            <w:shd w:val="clear" w:color="auto" w:fill="F9F9F9"/>
            <w:vAlign w:val="center"/>
          </w:tcPr>
          <w:p w14:paraId="7F1987DF" w14:textId="77777777" w:rsidR="00A45207" w:rsidRDefault="00403605">
            <w:pPr>
              <w:jc w:val="left"/>
            </w:pPr>
            <w:r>
              <w:t>新型农民工或下岗职工</w:t>
            </w:r>
          </w:p>
        </w:tc>
        <w:tc>
          <w:tcPr>
            <w:tcW w:w="0" w:type="auto"/>
            <w:shd w:val="clear" w:color="auto" w:fill="F9F9F9"/>
            <w:vAlign w:val="center"/>
          </w:tcPr>
          <w:p w14:paraId="117E7EAF" w14:textId="77777777" w:rsidR="00A45207" w:rsidRDefault="00403605">
            <w:pPr>
              <w:jc w:val="center"/>
            </w:pPr>
            <w:r>
              <w:t>0</w:t>
            </w:r>
          </w:p>
        </w:tc>
        <w:tc>
          <w:tcPr>
            <w:tcW w:w="0" w:type="auto"/>
            <w:shd w:val="clear" w:color="auto" w:fill="F9F9F9"/>
            <w:vAlign w:val="center"/>
          </w:tcPr>
          <w:p w14:paraId="3CCEBF0A" w14:textId="77777777" w:rsidR="00A45207" w:rsidRDefault="00403605">
            <w:pPr>
              <w:jc w:val="left"/>
            </w:pPr>
            <w:r>
              <w:rPr>
                <w:noProof/>
              </w:rPr>
              <w:drawing>
                <wp:inline distT="0" distB="0" distL="114300" distR="114300" wp14:anchorId="1FBCFBFF" wp14:editId="301C2B52">
                  <wp:extent cx="1352550" cy="114300"/>
                  <wp:effectExtent l="0" t="0" r="0" b="0"/>
                  <wp:docPr id="3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33F51512" w14:textId="77777777">
        <w:trPr>
          <w:trHeight w:val="500"/>
        </w:trPr>
        <w:tc>
          <w:tcPr>
            <w:tcW w:w="0" w:type="auto"/>
            <w:shd w:val="clear" w:color="auto" w:fill="FFFFFF"/>
            <w:vAlign w:val="center"/>
          </w:tcPr>
          <w:p w14:paraId="7204E996" w14:textId="77777777" w:rsidR="00A45207" w:rsidRDefault="00403605">
            <w:pPr>
              <w:jc w:val="left"/>
            </w:pPr>
            <w:r>
              <w:t>其他</w:t>
            </w:r>
          </w:p>
        </w:tc>
        <w:tc>
          <w:tcPr>
            <w:tcW w:w="0" w:type="auto"/>
            <w:shd w:val="clear" w:color="auto" w:fill="FFFFFF"/>
            <w:vAlign w:val="center"/>
          </w:tcPr>
          <w:p w14:paraId="4182034C" w14:textId="77777777" w:rsidR="00A45207" w:rsidRDefault="00403605">
            <w:pPr>
              <w:jc w:val="center"/>
            </w:pPr>
            <w:r>
              <w:t>0</w:t>
            </w:r>
          </w:p>
        </w:tc>
        <w:tc>
          <w:tcPr>
            <w:tcW w:w="0" w:type="auto"/>
            <w:shd w:val="clear" w:color="auto" w:fill="FFFFFF"/>
            <w:vAlign w:val="center"/>
          </w:tcPr>
          <w:p w14:paraId="33C5525A" w14:textId="77777777" w:rsidR="00A45207" w:rsidRDefault="00403605">
            <w:pPr>
              <w:jc w:val="left"/>
            </w:pPr>
            <w:r>
              <w:rPr>
                <w:noProof/>
              </w:rPr>
              <w:drawing>
                <wp:inline distT="0" distB="0" distL="114300" distR="114300" wp14:anchorId="43B6BFC8" wp14:editId="54E83113">
                  <wp:extent cx="1352550" cy="114300"/>
                  <wp:effectExtent l="0" t="0" r="0" b="0"/>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630A4616" w14:textId="77777777">
        <w:trPr>
          <w:trHeight w:val="500"/>
        </w:trPr>
        <w:tc>
          <w:tcPr>
            <w:tcW w:w="0" w:type="auto"/>
            <w:shd w:val="clear" w:color="auto" w:fill="E0E0E0"/>
            <w:vAlign w:val="center"/>
          </w:tcPr>
          <w:p w14:paraId="5C362D3A" w14:textId="77777777" w:rsidR="00A45207" w:rsidRDefault="00403605">
            <w:pPr>
              <w:jc w:val="left"/>
            </w:pPr>
            <w:r>
              <w:t>本题有效填写人次</w:t>
            </w:r>
          </w:p>
        </w:tc>
        <w:tc>
          <w:tcPr>
            <w:tcW w:w="0" w:type="auto"/>
            <w:shd w:val="clear" w:color="auto" w:fill="E0E0E0"/>
            <w:vAlign w:val="center"/>
          </w:tcPr>
          <w:p w14:paraId="2571F42C" w14:textId="77777777" w:rsidR="00A45207" w:rsidRDefault="00403605">
            <w:pPr>
              <w:jc w:val="center"/>
            </w:pPr>
            <w:r>
              <w:t>9</w:t>
            </w:r>
          </w:p>
        </w:tc>
        <w:tc>
          <w:tcPr>
            <w:tcW w:w="0" w:type="auto"/>
            <w:shd w:val="clear" w:color="auto" w:fill="E0E0E0"/>
            <w:vAlign w:val="center"/>
          </w:tcPr>
          <w:p w14:paraId="1FB0F741" w14:textId="77777777" w:rsidR="00A45207" w:rsidRDefault="00A45207">
            <w:pPr>
              <w:jc w:val="left"/>
            </w:pPr>
          </w:p>
        </w:tc>
      </w:tr>
    </w:tbl>
    <w:p w14:paraId="1C2FB327" w14:textId="77777777" w:rsidR="00A45207" w:rsidRDefault="00A45207"/>
    <w:p w14:paraId="6CF8ADFD" w14:textId="77777777" w:rsidR="00A45207" w:rsidRDefault="00A45207"/>
    <w:p w14:paraId="1B37C669" w14:textId="77777777" w:rsidR="00A45207" w:rsidRDefault="00403605">
      <w:r>
        <w:rPr>
          <w:color w:val="000000"/>
          <w:sz w:val="24"/>
        </w:rPr>
        <w:t>第</w:t>
      </w:r>
      <w:r>
        <w:rPr>
          <w:color w:val="000000"/>
          <w:sz w:val="24"/>
        </w:rPr>
        <w:t>2</w:t>
      </w:r>
      <w:r>
        <w:rPr>
          <w:color w:val="000000"/>
          <w:sz w:val="24"/>
        </w:rPr>
        <w:t>题</w:t>
      </w:r>
      <w:r>
        <w:rPr>
          <w:color w:val="000000"/>
          <w:sz w:val="24"/>
        </w:rPr>
        <w:t xml:space="preserve">   </w:t>
      </w:r>
      <w:r>
        <w:rPr>
          <w:color w:val="000000"/>
          <w:sz w:val="24"/>
        </w:rPr>
        <w:t>您的性别是：</w:t>
      </w:r>
      <w:r>
        <w:rPr>
          <w:color w:val="000000"/>
          <w:sz w:val="24"/>
        </w:rPr>
        <w:t xml:space="preserve">      </w:t>
      </w:r>
      <w:r>
        <w:rPr>
          <w:color w:val="0066FF"/>
          <w:sz w:val="24"/>
        </w:rPr>
        <w:t>[</w:t>
      </w:r>
      <w:r>
        <w:rPr>
          <w:color w:val="0066FF"/>
          <w:sz w:val="24"/>
        </w:rPr>
        <w:t>单选题</w:t>
      </w:r>
      <w:r>
        <w:rPr>
          <w:color w:val="0066FF"/>
          <w:sz w:val="24"/>
        </w:rPr>
        <w:t>]</w:t>
      </w:r>
    </w:p>
    <w:p w14:paraId="45C37B97"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763219F9" w14:textId="77777777">
        <w:trPr>
          <w:trHeight w:val="500"/>
        </w:trPr>
        <w:tc>
          <w:tcPr>
            <w:tcW w:w="0" w:type="auto"/>
            <w:shd w:val="clear" w:color="auto" w:fill="E0E0E0"/>
            <w:vAlign w:val="center"/>
          </w:tcPr>
          <w:p w14:paraId="77693AB3" w14:textId="77777777" w:rsidR="00A45207" w:rsidRDefault="00403605">
            <w:pPr>
              <w:jc w:val="center"/>
            </w:pPr>
            <w:r>
              <w:t>选项</w:t>
            </w:r>
          </w:p>
        </w:tc>
        <w:tc>
          <w:tcPr>
            <w:tcW w:w="0" w:type="auto"/>
            <w:shd w:val="clear" w:color="auto" w:fill="E0E0E0"/>
            <w:vAlign w:val="center"/>
          </w:tcPr>
          <w:p w14:paraId="1AFDE5FB" w14:textId="77777777" w:rsidR="00A45207" w:rsidRDefault="00403605">
            <w:pPr>
              <w:jc w:val="center"/>
            </w:pPr>
            <w:r>
              <w:t>小计</w:t>
            </w:r>
          </w:p>
        </w:tc>
        <w:tc>
          <w:tcPr>
            <w:tcW w:w="0" w:type="auto"/>
            <w:shd w:val="clear" w:color="auto" w:fill="E0E0E0"/>
            <w:vAlign w:val="center"/>
          </w:tcPr>
          <w:p w14:paraId="196C98E4" w14:textId="77777777" w:rsidR="00A45207" w:rsidRDefault="00403605">
            <w:pPr>
              <w:jc w:val="center"/>
            </w:pPr>
            <w:r>
              <w:t>比例</w:t>
            </w:r>
          </w:p>
        </w:tc>
      </w:tr>
      <w:tr w:rsidR="00A45207" w14:paraId="3A046938" w14:textId="77777777">
        <w:trPr>
          <w:trHeight w:val="500"/>
        </w:trPr>
        <w:tc>
          <w:tcPr>
            <w:tcW w:w="0" w:type="auto"/>
            <w:shd w:val="clear" w:color="auto" w:fill="FFFFFF"/>
            <w:vAlign w:val="center"/>
          </w:tcPr>
          <w:p w14:paraId="7B1B59AB" w14:textId="77777777" w:rsidR="00A45207" w:rsidRDefault="00403605">
            <w:pPr>
              <w:jc w:val="left"/>
            </w:pPr>
            <w:r>
              <w:t>男</w:t>
            </w:r>
          </w:p>
        </w:tc>
        <w:tc>
          <w:tcPr>
            <w:tcW w:w="0" w:type="auto"/>
            <w:shd w:val="clear" w:color="auto" w:fill="FFFFFF"/>
            <w:vAlign w:val="center"/>
          </w:tcPr>
          <w:p w14:paraId="634BEAD5" w14:textId="77777777" w:rsidR="00A45207" w:rsidRDefault="00403605">
            <w:pPr>
              <w:jc w:val="center"/>
            </w:pPr>
            <w:r>
              <w:t>5</w:t>
            </w:r>
          </w:p>
        </w:tc>
        <w:tc>
          <w:tcPr>
            <w:tcW w:w="0" w:type="auto"/>
            <w:shd w:val="clear" w:color="auto" w:fill="FFFFFF"/>
            <w:vAlign w:val="center"/>
          </w:tcPr>
          <w:p w14:paraId="727CD501" w14:textId="77777777" w:rsidR="00A45207" w:rsidRDefault="00403605">
            <w:pPr>
              <w:jc w:val="left"/>
            </w:pPr>
            <w:r>
              <w:rPr>
                <w:noProof/>
              </w:rPr>
              <w:drawing>
                <wp:inline distT="0" distB="0" distL="114300" distR="114300" wp14:anchorId="6AAF8270" wp14:editId="6A2BE90A">
                  <wp:extent cx="742950" cy="114300"/>
                  <wp:effectExtent l="0" t="0" r="0" b="0"/>
                  <wp:docPr id="3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3198031E" wp14:editId="2FBC719D">
                  <wp:extent cx="609600" cy="114300"/>
                  <wp:effectExtent l="0" t="0" r="0" b="0"/>
                  <wp:docPr id="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2D563B0A" w14:textId="77777777">
        <w:trPr>
          <w:trHeight w:val="500"/>
        </w:trPr>
        <w:tc>
          <w:tcPr>
            <w:tcW w:w="0" w:type="auto"/>
            <w:shd w:val="clear" w:color="auto" w:fill="F9F9F9"/>
            <w:vAlign w:val="center"/>
          </w:tcPr>
          <w:p w14:paraId="56456BE0" w14:textId="77777777" w:rsidR="00A45207" w:rsidRDefault="00403605">
            <w:pPr>
              <w:jc w:val="left"/>
            </w:pPr>
            <w:r>
              <w:t>女</w:t>
            </w:r>
          </w:p>
        </w:tc>
        <w:tc>
          <w:tcPr>
            <w:tcW w:w="0" w:type="auto"/>
            <w:shd w:val="clear" w:color="auto" w:fill="F9F9F9"/>
            <w:vAlign w:val="center"/>
          </w:tcPr>
          <w:p w14:paraId="404844BF" w14:textId="77777777" w:rsidR="00A45207" w:rsidRDefault="00403605">
            <w:pPr>
              <w:jc w:val="center"/>
            </w:pPr>
            <w:r>
              <w:t>4</w:t>
            </w:r>
          </w:p>
        </w:tc>
        <w:tc>
          <w:tcPr>
            <w:tcW w:w="0" w:type="auto"/>
            <w:shd w:val="clear" w:color="auto" w:fill="F9F9F9"/>
            <w:vAlign w:val="center"/>
          </w:tcPr>
          <w:p w14:paraId="2F821B18" w14:textId="77777777" w:rsidR="00A45207" w:rsidRDefault="00403605">
            <w:pPr>
              <w:jc w:val="left"/>
            </w:pPr>
            <w:r>
              <w:rPr>
                <w:noProof/>
              </w:rPr>
              <w:drawing>
                <wp:inline distT="0" distB="0" distL="114300" distR="114300" wp14:anchorId="6B5F5419" wp14:editId="432A2889">
                  <wp:extent cx="600075" cy="114300"/>
                  <wp:effectExtent l="0" t="0" r="9525"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361E783" wp14:editId="1DFB5AF8">
                  <wp:extent cx="752475" cy="114300"/>
                  <wp:effectExtent l="0" t="0" r="952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78D72C57" w14:textId="77777777">
        <w:trPr>
          <w:trHeight w:val="500"/>
        </w:trPr>
        <w:tc>
          <w:tcPr>
            <w:tcW w:w="0" w:type="auto"/>
            <w:shd w:val="clear" w:color="auto" w:fill="E0E0E0"/>
            <w:vAlign w:val="center"/>
          </w:tcPr>
          <w:p w14:paraId="6023C7DF" w14:textId="77777777" w:rsidR="00A45207" w:rsidRDefault="00403605">
            <w:pPr>
              <w:jc w:val="left"/>
            </w:pPr>
            <w:r>
              <w:t>本题有效填写人次</w:t>
            </w:r>
          </w:p>
        </w:tc>
        <w:tc>
          <w:tcPr>
            <w:tcW w:w="0" w:type="auto"/>
            <w:shd w:val="clear" w:color="auto" w:fill="E0E0E0"/>
            <w:vAlign w:val="center"/>
          </w:tcPr>
          <w:p w14:paraId="57B79CAA" w14:textId="77777777" w:rsidR="00A45207" w:rsidRDefault="00403605">
            <w:pPr>
              <w:jc w:val="center"/>
            </w:pPr>
            <w:r>
              <w:t>9</w:t>
            </w:r>
          </w:p>
        </w:tc>
        <w:tc>
          <w:tcPr>
            <w:tcW w:w="0" w:type="auto"/>
            <w:shd w:val="clear" w:color="auto" w:fill="E0E0E0"/>
            <w:vAlign w:val="center"/>
          </w:tcPr>
          <w:p w14:paraId="3A01F9C1" w14:textId="77777777" w:rsidR="00A45207" w:rsidRDefault="00A45207">
            <w:pPr>
              <w:jc w:val="left"/>
            </w:pPr>
          </w:p>
        </w:tc>
      </w:tr>
    </w:tbl>
    <w:p w14:paraId="71CCED87" w14:textId="77777777" w:rsidR="00A45207" w:rsidRDefault="00A45207"/>
    <w:p w14:paraId="5DC151D9" w14:textId="77777777" w:rsidR="00A45207" w:rsidRDefault="00A45207"/>
    <w:p w14:paraId="5C6DCAC5" w14:textId="77777777" w:rsidR="00A45207" w:rsidRDefault="00403605">
      <w:r>
        <w:rPr>
          <w:color w:val="000000"/>
          <w:sz w:val="24"/>
        </w:rPr>
        <w:t>第</w:t>
      </w:r>
      <w:r>
        <w:rPr>
          <w:color w:val="000000"/>
          <w:sz w:val="24"/>
        </w:rPr>
        <w:t>3</w:t>
      </w:r>
      <w:r>
        <w:rPr>
          <w:color w:val="000000"/>
          <w:sz w:val="24"/>
        </w:rPr>
        <w:t>题</w:t>
      </w:r>
      <w:r>
        <w:rPr>
          <w:color w:val="000000"/>
          <w:sz w:val="24"/>
        </w:rPr>
        <w:t xml:space="preserve">   </w:t>
      </w:r>
      <w:r>
        <w:rPr>
          <w:color w:val="000000"/>
          <w:sz w:val="24"/>
        </w:rPr>
        <w:t>您的生源地为：</w:t>
      </w:r>
      <w:r>
        <w:rPr>
          <w:color w:val="000000"/>
          <w:sz w:val="24"/>
        </w:rPr>
        <w:t xml:space="preserve">      </w:t>
      </w:r>
      <w:r>
        <w:rPr>
          <w:color w:val="0066FF"/>
          <w:sz w:val="24"/>
        </w:rPr>
        <w:t>[</w:t>
      </w:r>
      <w:r>
        <w:rPr>
          <w:color w:val="0066FF"/>
          <w:sz w:val="24"/>
        </w:rPr>
        <w:t>单选题</w:t>
      </w:r>
      <w:r>
        <w:rPr>
          <w:color w:val="0066FF"/>
          <w:sz w:val="24"/>
        </w:rPr>
        <w:t>]</w:t>
      </w:r>
    </w:p>
    <w:p w14:paraId="7B08D8B4"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34F71A41" w14:textId="77777777">
        <w:trPr>
          <w:trHeight w:val="500"/>
        </w:trPr>
        <w:tc>
          <w:tcPr>
            <w:tcW w:w="0" w:type="auto"/>
            <w:shd w:val="clear" w:color="auto" w:fill="E0E0E0"/>
            <w:vAlign w:val="center"/>
          </w:tcPr>
          <w:p w14:paraId="1D6E7C3C" w14:textId="77777777" w:rsidR="00A45207" w:rsidRDefault="00403605">
            <w:pPr>
              <w:jc w:val="center"/>
            </w:pPr>
            <w:r>
              <w:t>选项</w:t>
            </w:r>
          </w:p>
        </w:tc>
        <w:tc>
          <w:tcPr>
            <w:tcW w:w="0" w:type="auto"/>
            <w:shd w:val="clear" w:color="auto" w:fill="E0E0E0"/>
            <w:vAlign w:val="center"/>
          </w:tcPr>
          <w:p w14:paraId="32A0D39A" w14:textId="77777777" w:rsidR="00A45207" w:rsidRDefault="00403605">
            <w:pPr>
              <w:jc w:val="center"/>
            </w:pPr>
            <w:r>
              <w:t>小计</w:t>
            </w:r>
          </w:p>
        </w:tc>
        <w:tc>
          <w:tcPr>
            <w:tcW w:w="0" w:type="auto"/>
            <w:shd w:val="clear" w:color="auto" w:fill="E0E0E0"/>
            <w:vAlign w:val="center"/>
          </w:tcPr>
          <w:p w14:paraId="5EE29190" w14:textId="77777777" w:rsidR="00A45207" w:rsidRDefault="00403605">
            <w:pPr>
              <w:jc w:val="center"/>
            </w:pPr>
            <w:r>
              <w:t>比例</w:t>
            </w:r>
          </w:p>
        </w:tc>
      </w:tr>
      <w:tr w:rsidR="00A45207" w14:paraId="1AD4121D" w14:textId="77777777">
        <w:trPr>
          <w:trHeight w:val="500"/>
        </w:trPr>
        <w:tc>
          <w:tcPr>
            <w:tcW w:w="0" w:type="auto"/>
            <w:shd w:val="clear" w:color="auto" w:fill="FFFFFF"/>
            <w:vAlign w:val="center"/>
          </w:tcPr>
          <w:p w14:paraId="06B6FA65" w14:textId="77777777" w:rsidR="00A45207" w:rsidRDefault="00403605">
            <w:pPr>
              <w:jc w:val="left"/>
            </w:pPr>
            <w:r>
              <w:t>城市</w:t>
            </w:r>
          </w:p>
        </w:tc>
        <w:tc>
          <w:tcPr>
            <w:tcW w:w="0" w:type="auto"/>
            <w:shd w:val="clear" w:color="auto" w:fill="FFFFFF"/>
            <w:vAlign w:val="center"/>
          </w:tcPr>
          <w:p w14:paraId="34B0B2CF" w14:textId="77777777" w:rsidR="00A45207" w:rsidRDefault="00403605">
            <w:pPr>
              <w:jc w:val="center"/>
            </w:pPr>
            <w:r>
              <w:t>1</w:t>
            </w:r>
          </w:p>
        </w:tc>
        <w:tc>
          <w:tcPr>
            <w:tcW w:w="0" w:type="auto"/>
            <w:shd w:val="clear" w:color="auto" w:fill="FFFFFF"/>
            <w:vAlign w:val="center"/>
          </w:tcPr>
          <w:p w14:paraId="79C878ED" w14:textId="77777777" w:rsidR="00A45207" w:rsidRDefault="00403605">
            <w:pPr>
              <w:jc w:val="left"/>
            </w:pPr>
            <w:r>
              <w:rPr>
                <w:noProof/>
              </w:rPr>
              <w:drawing>
                <wp:inline distT="0" distB="0" distL="114300" distR="114300" wp14:anchorId="4EDD8F6B" wp14:editId="24D3E5F9">
                  <wp:extent cx="142875" cy="114300"/>
                  <wp:effectExtent l="0" t="0" r="952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702A3CB9" wp14:editId="1F68790C">
                  <wp:extent cx="1209675" cy="114300"/>
                  <wp:effectExtent l="0" t="0" r="952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44DC4A95" w14:textId="77777777">
        <w:trPr>
          <w:trHeight w:val="500"/>
        </w:trPr>
        <w:tc>
          <w:tcPr>
            <w:tcW w:w="0" w:type="auto"/>
            <w:shd w:val="clear" w:color="auto" w:fill="F9F9F9"/>
            <w:vAlign w:val="center"/>
          </w:tcPr>
          <w:p w14:paraId="54C7994F" w14:textId="77777777" w:rsidR="00A45207" w:rsidRDefault="00403605">
            <w:pPr>
              <w:jc w:val="left"/>
            </w:pPr>
            <w:r>
              <w:t>农村</w:t>
            </w:r>
          </w:p>
        </w:tc>
        <w:tc>
          <w:tcPr>
            <w:tcW w:w="0" w:type="auto"/>
            <w:shd w:val="clear" w:color="auto" w:fill="F9F9F9"/>
            <w:vAlign w:val="center"/>
          </w:tcPr>
          <w:p w14:paraId="08513D13" w14:textId="77777777" w:rsidR="00A45207" w:rsidRDefault="00403605">
            <w:pPr>
              <w:jc w:val="center"/>
            </w:pPr>
            <w:r>
              <w:t>8</w:t>
            </w:r>
          </w:p>
        </w:tc>
        <w:tc>
          <w:tcPr>
            <w:tcW w:w="0" w:type="auto"/>
            <w:shd w:val="clear" w:color="auto" w:fill="F9F9F9"/>
            <w:vAlign w:val="center"/>
          </w:tcPr>
          <w:p w14:paraId="2FA0BF6B" w14:textId="77777777" w:rsidR="00A45207" w:rsidRDefault="00403605">
            <w:pPr>
              <w:jc w:val="left"/>
            </w:pPr>
            <w:r>
              <w:rPr>
                <w:noProof/>
              </w:rPr>
              <w:drawing>
                <wp:inline distT="0" distB="0" distL="114300" distR="114300" wp14:anchorId="05F8944F" wp14:editId="2C5E5119">
                  <wp:extent cx="1200150" cy="11430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8"/>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14:anchorId="395A00FA" wp14:editId="4CE448F1">
                  <wp:extent cx="152400" cy="1143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29"/>
                          <a:stretch>
                            <a:fillRect/>
                          </a:stretch>
                        </pic:blipFill>
                        <pic:spPr>
                          <a:xfrm>
                            <a:off x="0" y="0"/>
                            <a:ext cx="152400" cy="114300"/>
                          </a:xfrm>
                          <a:prstGeom prst="rect">
                            <a:avLst/>
                          </a:prstGeom>
                          <a:noFill/>
                          <a:ln>
                            <a:noFill/>
                          </a:ln>
                        </pic:spPr>
                      </pic:pic>
                    </a:graphicData>
                  </a:graphic>
                </wp:inline>
              </w:drawing>
            </w:r>
            <w:r>
              <w:t>88.89%</w:t>
            </w:r>
          </w:p>
        </w:tc>
      </w:tr>
      <w:tr w:rsidR="00A45207" w14:paraId="48CC2145" w14:textId="77777777">
        <w:trPr>
          <w:trHeight w:val="500"/>
        </w:trPr>
        <w:tc>
          <w:tcPr>
            <w:tcW w:w="0" w:type="auto"/>
            <w:shd w:val="clear" w:color="auto" w:fill="E0E0E0"/>
            <w:vAlign w:val="center"/>
          </w:tcPr>
          <w:p w14:paraId="52260062" w14:textId="77777777" w:rsidR="00A45207" w:rsidRDefault="00403605">
            <w:pPr>
              <w:jc w:val="left"/>
            </w:pPr>
            <w:r>
              <w:t>本题有效填写人次</w:t>
            </w:r>
          </w:p>
        </w:tc>
        <w:tc>
          <w:tcPr>
            <w:tcW w:w="0" w:type="auto"/>
            <w:shd w:val="clear" w:color="auto" w:fill="E0E0E0"/>
            <w:vAlign w:val="center"/>
          </w:tcPr>
          <w:p w14:paraId="16E989AB" w14:textId="77777777" w:rsidR="00A45207" w:rsidRDefault="00403605">
            <w:pPr>
              <w:jc w:val="center"/>
            </w:pPr>
            <w:r>
              <w:t>9</w:t>
            </w:r>
          </w:p>
        </w:tc>
        <w:tc>
          <w:tcPr>
            <w:tcW w:w="0" w:type="auto"/>
            <w:shd w:val="clear" w:color="auto" w:fill="E0E0E0"/>
            <w:vAlign w:val="center"/>
          </w:tcPr>
          <w:p w14:paraId="18532556" w14:textId="77777777" w:rsidR="00A45207" w:rsidRDefault="00A45207">
            <w:pPr>
              <w:jc w:val="left"/>
            </w:pPr>
          </w:p>
        </w:tc>
      </w:tr>
    </w:tbl>
    <w:p w14:paraId="5A25236A" w14:textId="77777777" w:rsidR="00A45207" w:rsidRDefault="00A45207"/>
    <w:p w14:paraId="5DCC810F" w14:textId="77777777" w:rsidR="00A45207" w:rsidRDefault="00A45207"/>
    <w:p w14:paraId="097FF757" w14:textId="77777777" w:rsidR="00A45207" w:rsidRDefault="00403605">
      <w:r>
        <w:rPr>
          <w:color w:val="000000"/>
          <w:sz w:val="24"/>
        </w:rPr>
        <w:t>第</w:t>
      </w:r>
      <w:r>
        <w:rPr>
          <w:color w:val="000000"/>
          <w:sz w:val="24"/>
        </w:rPr>
        <w:t>4</w:t>
      </w:r>
      <w:r>
        <w:rPr>
          <w:color w:val="000000"/>
          <w:sz w:val="24"/>
        </w:rPr>
        <w:t>题</w:t>
      </w:r>
      <w:r>
        <w:rPr>
          <w:color w:val="000000"/>
          <w:sz w:val="24"/>
        </w:rPr>
        <w:t xml:space="preserve">   </w:t>
      </w:r>
      <w:r>
        <w:rPr>
          <w:color w:val="000000"/>
          <w:sz w:val="24"/>
        </w:rPr>
        <w:t>您的年龄层次是</w:t>
      </w:r>
      <w:r>
        <w:rPr>
          <w:color w:val="000000"/>
          <w:sz w:val="24"/>
        </w:rPr>
        <w:t xml:space="preserve">      </w:t>
      </w:r>
      <w:r>
        <w:rPr>
          <w:color w:val="0066FF"/>
          <w:sz w:val="24"/>
        </w:rPr>
        <w:t>[</w:t>
      </w:r>
      <w:r>
        <w:rPr>
          <w:color w:val="0066FF"/>
          <w:sz w:val="24"/>
        </w:rPr>
        <w:t>单选题</w:t>
      </w:r>
      <w:r>
        <w:rPr>
          <w:color w:val="0066FF"/>
          <w:sz w:val="24"/>
        </w:rPr>
        <w:t>]</w:t>
      </w:r>
    </w:p>
    <w:p w14:paraId="0D4084BF"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022"/>
        <w:gridCol w:w="1013"/>
        <w:gridCol w:w="4487"/>
      </w:tblGrid>
      <w:tr w:rsidR="00A45207" w14:paraId="479AB7F2" w14:textId="77777777">
        <w:trPr>
          <w:trHeight w:val="500"/>
        </w:trPr>
        <w:tc>
          <w:tcPr>
            <w:tcW w:w="0" w:type="auto"/>
            <w:shd w:val="clear" w:color="auto" w:fill="E0E0E0"/>
            <w:vAlign w:val="center"/>
          </w:tcPr>
          <w:p w14:paraId="7F315971" w14:textId="77777777" w:rsidR="00A45207" w:rsidRDefault="00403605">
            <w:pPr>
              <w:jc w:val="center"/>
            </w:pPr>
            <w:r>
              <w:t>选项</w:t>
            </w:r>
          </w:p>
        </w:tc>
        <w:tc>
          <w:tcPr>
            <w:tcW w:w="0" w:type="auto"/>
            <w:shd w:val="clear" w:color="auto" w:fill="E0E0E0"/>
            <w:vAlign w:val="center"/>
          </w:tcPr>
          <w:p w14:paraId="23413DE3" w14:textId="77777777" w:rsidR="00A45207" w:rsidRDefault="00403605">
            <w:pPr>
              <w:jc w:val="center"/>
            </w:pPr>
            <w:r>
              <w:t>小计</w:t>
            </w:r>
          </w:p>
        </w:tc>
        <w:tc>
          <w:tcPr>
            <w:tcW w:w="0" w:type="auto"/>
            <w:shd w:val="clear" w:color="auto" w:fill="E0E0E0"/>
            <w:vAlign w:val="center"/>
          </w:tcPr>
          <w:p w14:paraId="18EFEE6E" w14:textId="77777777" w:rsidR="00A45207" w:rsidRDefault="00403605">
            <w:pPr>
              <w:jc w:val="center"/>
            </w:pPr>
            <w:r>
              <w:t>比例</w:t>
            </w:r>
          </w:p>
        </w:tc>
      </w:tr>
      <w:tr w:rsidR="00A45207" w14:paraId="19553B48" w14:textId="77777777">
        <w:trPr>
          <w:trHeight w:val="500"/>
        </w:trPr>
        <w:tc>
          <w:tcPr>
            <w:tcW w:w="0" w:type="auto"/>
            <w:shd w:val="clear" w:color="auto" w:fill="FFFFFF"/>
            <w:vAlign w:val="center"/>
          </w:tcPr>
          <w:p w14:paraId="158F8B6B" w14:textId="77777777" w:rsidR="00A45207" w:rsidRDefault="00403605">
            <w:pPr>
              <w:jc w:val="left"/>
            </w:pPr>
            <w:r>
              <w:lastRenderedPageBreak/>
              <w:t>18</w:t>
            </w:r>
            <w:r>
              <w:t>岁以下</w:t>
            </w:r>
          </w:p>
        </w:tc>
        <w:tc>
          <w:tcPr>
            <w:tcW w:w="0" w:type="auto"/>
            <w:shd w:val="clear" w:color="auto" w:fill="FFFFFF"/>
            <w:vAlign w:val="center"/>
          </w:tcPr>
          <w:p w14:paraId="3EE44CCE" w14:textId="77777777" w:rsidR="00A45207" w:rsidRDefault="00403605">
            <w:pPr>
              <w:jc w:val="center"/>
            </w:pPr>
            <w:r>
              <w:t>0</w:t>
            </w:r>
          </w:p>
        </w:tc>
        <w:tc>
          <w:tcPr>
            <w:tcW w:w="0" w:type="auto"/>
            <w:shd w:val="clear" w:color="auto" w:fill="FFFFFF"/>
            <w:vAlign w:val="center"/>
          </w:tcPr>
          <w:p w14:paraId="576358DF" w14:textId="77777777" w:rsidR="00A45207" w:rsidRDefault="00403605">
            <w:pPr>
              <w:jc w:val="left"/>
            </w:pPr>
            <w:r>
              <w:rPr>
                <w:noProof/>
              </w:rPr>
              <w:drawing>
                <wp:inline distT="0" distB="0" distL="114300" distR="114300" wp14:anchorId="6CCF2262" wp14:editId="61670BD3">
                  <wp:extent cx="1352550" cy="1143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77507EE" w14:textId="77777777">
        <w:trPr>
          <w:trHeight w:val="500"/>
        </w:trPr>
        <w:tc>
          <w:tcPr>
            <w:tcW w:w="0" w:type="auto"/>
            <w:shd w:val="clear" w:color="auto" w:fill="F9F9F9"/>
            <w:vAlign w:val="center"/>
          </w:tcPr>
          <w:p w14:paraId="75CFEB94" w14:textId="77777777" w:rsidR="00A45207" w:rsidRDefault="00403605">
            <w:pPr>
              <w:jc w:val="left"/>
            </w:pPr>
            <w:r>
              <w:t>18-25</w:t>
            </w:r>
            <w:r>
              <w:t>岁</w:t>
            </w:r>
          </w:p>
        </w:tc>
        <w:tc>
          <w:tcPr>
            <w:tcW w:w="0" w:type="auto"/>
            <w:shd w:val="clear" w:color="auto" w:fill="F9F9F9"/>
            <w:vAlign w:val="center"/>
          </w:tcPr>
          <w:p w14:paraId="448D9656" w14:textId="77777777" w:rsidR="00A45207" w:rsidRDefault="00403605">
            <w:pPr>
              <w:jc w:val="center"/>
            </w:pPr>
            <w:r>
              <w:t>9</w:t>
            </w:r>
          </w:p>
        </w:tc>
        <w:tc>
          <w:tcPr>
            <w:tcW w:w="0" w:type="auto"/>
            <w:shd w:val="clear" w:color="auto" w:fill="F9F9F9"/>
            <w:vAlign w:val="center"/>
          </w:tcPr>
          <w:p w14:paraId="06CD279B" w14:textId="77777777" w:rsidR="00A45207" w:rsidRDefault="00403605">
            <w:pPr>
              <w:jc w:val="left"/>
            </w:pPr>
            <w:r>
              <w:rPr>
                <w:noProof/>
              </w:rPr>
              <w:drawing>
                <wp:inline distT="0" distB="0" distL="114300" distR="114300" wp14:anchorId="493D922A" wp14:editId="5A1D4067">
                  <wp:extent cx="1352550" cy="114300"/>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30"/>
                          <a:stretch>
                            <a:fillRect/>
                          </a:stretch>
                        </pic:blipFill>
                        <pic:spPr>
                          <a:xfrm>
                            <a:off x="0" y="0"/>
                            <a:ext cx="1352550" cy="114300"/>
                          </a:xfrm>
                          <a:prstGeom prst="rect">
                            <a:avLst/>
                          </a:prstGeom>
                          <a:noFill/>
                          <a:ln>
                            <a:noFill/>
                          </a:ln>
                        </pic:spPr>
                      </pic:pic>
                    </a:graphicData>
                  </a:graphic>
                </wp:inline>
              </w:drawing>
            </w:r>
            <w:r>
              <w:t>100%</w:t>
            </w:r>
          </w:p>
        </w:tc>
      </w:tr>
      <w:tr w:rsidR="00A45207" w14:paraId="56291FC5" w14:textId="77777777">
        <w:trPr>
          <w:trHeight w:val="500"/>
        </w:trPr>
        <w:tc>
          <w:tcPr>
            <w:tcW w:w="0" w:type="auto"/>
            <w:shd w:val="clear" w:color="auto" w:fill="FFFFFF"/>
            <w:vAlign w:val="center"/>
          </w:tcPr>
          <w:p w14:paraId="2FBDE5CA" w14:textId="77777777" w:rsidR="00A45207" w:rsidRDefault="00403605">
            <w:pPr>
              <w:jc w:val="left"/>
            </w:pPr>
            <w:r>
              <w:t>26-40</w:t>
            </w:r>
            <w:r>
              <w:t>岁</w:t>
            </w:r>
          </w:p>
        </w:tc>
        <w:tc>
          <w:tcPr>
            <w:tcW w:w="0" w:type="auto"/>
            <w:shd w:val="clear" w:color="auto" w:fill="FFFFFF"/>
            <w:vAlign w:val="center"/>
          </w:tcPr>
          <w:p w14:paraId="2325564B" w14:textId="77777777" w:rsidR="00A45207" w:rsidRDefault="00403605">
            <w:pPr>
              <w:jc w:val="center"/>
            </w:pPr>
            <w:r>
              <w:t>0</w:t>
            </w:r>
          </w:p>
        </w:tc>
        <w:tc>
          <w:tcPr>
            <w:tcW w:w="0" w:type="auto"/>
            <w:shd w:val="clear" w:color="auto" w:fill="FFFFFF"/>
            <w:vAlign w:val="center"/>
          </w:tcPr>
          <w:p w14:paraId="6A6C41E7" w14:textId="77777777" w:rsidR="00A45207" w:rsidRDefault="00403605">
            <w:pPr>
              <w:jc w:val="left"/>
            </w:pPr>
            <w:r>
              <w:rPr>
                <w:noProof/>
              </w:rPr>
              <w:drawing>
                <wp:inline distT="0" distB="0" distL="114300" distR="114300" wp14:anchorId="2F3CA5E2" wp14:editId="44B4893F">
                  <wp:extent cx="1352550" cy="114300"/>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76D41153" w14:textId="77777777">
        <w:trPr>
          <w:trHeight w:val="500"/>
        </w:trPr>
        <w:tc>
          <w:tcPr>
            <w:tcW w:w="0" w:type="auto"/>
            <w:shd w:val="clear" w:color="auto" w:fill="F9F9F9"/>
            <w:vAlign w:val="center"/>
          </w:tcPr>
          <w:p w14:paraId="02B4B524" w14:textId="77777777" w:rsidR="00A45207" w:rsidRDefault="00403605">
            <w:pPr>
              <w:jc w:val="left"/>
            </w:pPr>
            <w:r>
              <w:t>40</w:t>
            </w:r>
            <w:r>
              <w:t>岁以上</w:t>
            </w:r>
          </w:p>
        </w:tc>
        <w:tc>
          <w:tcPr>
            <w:tcW w:w="0" w:type="auto"/>
            <w:shd w:val="clear" w:color="auto" w:fill="F9F9F9"/>
            <w:vAlign w:val="center"/>
          </w:tcPr>
          <w:p w14:paraId="6995E11F" w14:textId="77777777" w:rsidR="00A45207" w:rsidRDefault="00403605">
            <w:pPr>
              <w:jc w:val="center"/>
            </w:pPr>
            <w:r>
              <w:t>0</w:t>
            </w:r>
          </w:p>
        </w:tc>
        <w:tc>
          <w:tcPr>
            <w:tcW w:w="0" w:type="auto"/>
            <w:shd w:val="clear" w:color="auto" w:fill="F9F9F9"/>
            <w:vAlign w:val="center"/>
          </w:tcPr>
          <w:p w14:paraId="35EA4133" w14:textId="77777777" w:rsidR="00A45207" w:rsidRDefault="00403605">
            <w:pPr>
              <w:jc w:val="left"/>
            </w:pPr>
            <w:r>
              <w:rPr>
                <w:noProof/>
              </w:rPr>
              <w:drawing>
                <wp:inline distT="0" distB="0" distL="114300" distR="114300" wp14:anchorId="5D020DED" wp14:editId="32DD2759">
                  <wp:extent cx="1352550" cy="114300"/>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6D10BCFE" w14:textId="77777777">
        <w:trPr>
          <w:trHeight w:val="500"/>
        </w:trPr>
        <w:tc>
          <w:tcPr>
            <w:tcW w:w="0" w:type="auto"/>
            <w:shd w:val="clear" w:color="auto" w:fill="E0E0E0"/>
            <w:vAlign w:val="center"/>
          </w:tcPr>
          <w:p w14:paraId="40A98826" w14:textId="77777777" w:rsidR="00A45207" w:rsidRDefault="00403605">
            <w:pPr>
              <w:jc w:val="left"/>
            </w:pPr>
            <w:r>
              <w:t>本题有效填写人次</w:t>
            </w:r>
          </w:p>
        </w:tc>
        <w:tc>
          <w:tcPr>
            <w:tcW w:w="0" w:type="auto"/>
            <w:shd w:val="clear" w:color="auto" w:fill="E0E0E0"/>
            <w:vAlign w:val="center"/>
          </w:tcPr>
          <w:p w14:paraId="42D90254" w14:textId="77777777" w:rsidR="00A45207" w:rsidRDefault="00403605">
            <w:pPr>
              <w:jc w:val="center"/>
            </w:pPr>
            <w:r>
              <w:t>9</w:t>
            </w:r>
          </w:p>
        </w:tc>
        <w:tc>
          <w:tcPr>
            <w:tcW w:w="0" w:type="auto"/>
            <w:shd w:val="clear" w:color="auto" w:fill="E0E0E0"/>
            <w:vAlign w:val="center"/>
          </w:tcPr>
          <w:p w14:paraId="1A3B3945" w14:textId="77777777" w:rsidR="00A45207" w:rsidRDefault="00A45207">
            <w:pPr>
              <w:jc w:val="left"/>
            </w:pPr>
          </w:p>
        </w:tc>
      </w:tr>
    </w:tbl>
    <w:p w14:paraId="362F4D91" w14:textId="77777777" w:rsidR="00A45207" w:rsidRDefault="00A45207"/>
    <w:p w14:paraId="4FBF7FBA" w14:textId="77777777" w:rsidR="00A45207" w:rsidRDefault="00A45207"/>
    <w:p w14:paraId="0093EA6D" w14:textId="77777777" w:rsidR="00A45207" w:rsidRDefault="00403605">
      <w:r>
        <w:rPr>
          <w:color w:val="000000"/>
          <w:sz w:val="24"/>
        </w:rPr>
        <w:t>第</w:t>
      </w:r>
      <w:r>
        <w:rPr>
          <w:color w:val="000000"/>
          <w:sz w:val="24"/>
        </w:rPr>
        <w:t>5</w:t>
      </w:r>
      <w:r>
        <w:rPr>
          <w:color w:val="000000"/>
          <w:sz w:val="24"/>
        </w:rPr>
        <w:t>题</w:t>
      </w:r>
      <w:r>
        <w:rPr>
          <w:color w:val="000000"/>
          <w:sz w:val="24"/>
        </w:rPr>
        <w:t xml:space="preserve">   </w:t>
      </w:r>
      <w:r>
        <w:rPr>
          <w:color w:val="000000"/>
          <w:sz w:val="24"/>
        </w:rPr>
        <w:t>您之前是否从事过计算机及其相关专业的工作内容或实践活动？</w:t>
      </w:r>
      <w:r>
        <w:rPr>
          <w:color w:val="000000"/>
          <w:sz w:val="24"/>
        </w:rPr>
        <w:t xml:space="preserve">      </w:t>
      </w:r>
      <w:r>
        <w:rPr>
          <w:color w:val="0066FF"/>
          <w:sz w:val="24"/>
        </w:rPr>
        <w:t>[</w:t>
      </w:r>
      <w:r>
        <w:rPr>
          <w:color w:val="0066FF"/>
          <w:sz w:val="24"/>
        </w:rPr>
        <w:t>单选题</w:t>
      </w:r>
      <w:r>
        <w:rPr>
          <w:color w:val="0066FF"/>
          <w:sz w:val="24"/>
        </w:rPr>
        <w:t>]</w:t>
      </w:r>
    </w:p>
    <w:p w14:paraId="459501A2"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3F425274" w14:textId="77777777">
        <w:trPr>
          <w:trHeight w:val="500"/>
        </w:trPr>
        <w:tc>
          <w:tcPr>
            <w:tcW w:w="0" w:type="auto"/>
            <w:shd w:val="clear" w:color="auto" w:fill="E0E0E0"/>
            <w:vAlign w:val="center"/>
          </w:tcPr>
          <w:p w14:paraId="006C79E0" w14:textId="77777777" w:rsidR="00A45207" w:rsidRDefault="00403605">
            <w:pPr>
              <w:jc w:val="center"/>
            </w:pPr>
            <w:r>
              <w:t>选项</w:t>
            </w:r>
          </w:p>
        </w:tc>
        <w:tc>
          <w:tcPr>
            <w:tcW w:w="0" w:type="auto"/>
            <w:shd w:val="clear" w:color="auto" w:fill="E0E0E0"/>
            <w:vAlign w:val="center"/>
          </w:tcPr>
          <w:p w14:paraId="5C8C3308" w14:textId="77777777" w:rsidR="00A45207" w:rsidRDefault="00403605">
            <w:pPr>
              <w:jc w:val="center"/>
            </w:pPr>
            <w:r>
              <w:t>小计</w:t>
            </w:r>
          </w:p>
        </w:tc>
        <w:tc>
          <w:tcPr>
            <w:tcW w:w="0" w:type="auto"/>
            <w:shd w:val="clear" w:color="auto" w:fill="E0E0E0"/>
            <w:vAlign w:val="center"/>
          </w:tcPr>
          <w:p w14:paraId="098E9DA4" w14:textId="77777777" w:rsidR="00A45207" w:rsidRDefault="00403605">
            <w:pPr>
              <w:jc w:val="center"/>
            </w:pPr>
            <w:r>
              <w:t>比例</w:t>
            </w:r>
          </w:p>
        </w:tc>
      </w:tr>
      <w:tr w:rsidR="00A45207" w14:paraId="208B17CF" w14:textId="77777777">
        <w:trPr>
          <w:trHeight w:val="500"/>
        </w:trPr>
        <w:tc>
          <w:tcPr>
            <w:tcW w:w="0" w:type="auto"/>
            <w:shd w:val="clear" w:color="auto" w:fill="FFFFFF"/>
            <w:vAlign w:val="center"/>
          </w:tcPr>
          <w:p w14:paraId="6E61F69E" w14:textId="77777777" w:rsidR="00A45207" w:rsidRDefault="00403605">
            <w:pPr>
              <w:jc w:val="left"/>
            </w:pPr>
            <w:r>
              <w:t>有</w:t>
            </w:r>
          </w:p>
        </w:tc>
        <w:tc>
          <w:tcPr>
            <w:tcW w:w="0" w:type="auto"/>
            <w:shd w:val="clear" w:color="auto" w:fill="FFFFFF"/>
            <w:vAlign w:val="center"/>
          </w:tcPr>
          <w:p w14:paraId="3F3EFA5E" w14:textId="77777777" w:rsidR="00A45207" w:rsidRDefault="00403605">
            <w:pPr>
              <w:jc w:val="center"/>
            </w:pPr>
            <w:r>
              <w:t>2</w:t>
            </w:r>
          </w:p>
        </w:tc>
        <w:tc>
          <w:tcPr>
            <w:tcW w:w="0" w:type="auto"/>
            <w:shd w:val="clear" w:color="auto" w:fill="FFFFFF"/>
            <w:vAlign w:val="center"/>
          </w:tcPr>
          <w:p w14:paraId="6E17C26F" w14:textId="77777777" w:rsidR="00A45207" w:rsidRDefault="00403605">
            <w:pPr>
              <w:jc w:val="left"/>
            </w:pPr>
            <w:r>
              <w:rPr>
                <w:noProof/>
              </w:rPr>
              <w:drawing>
                <wp:inline distT="0" distB="0" distL="114300" distR="114300" wp14:anchorId="693B4A89" wp14:editId="22A7555E">
                  <wp:extent cx="295275" cy="114300"/>
                  <wp:effectExtent l="0" t="0" r="9525" b="0"/>
                  <wp:docPr id="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0882CAB2" wp14:editId="1CA6D673">
                  <wp:extent cx="1057275" cy="114300"/>
                  <wp:effectExtent l="0" t="0" r="9525"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052BE9AB" w14:textId="77777777">
        <w:trPr>
          <w:trHeight w:val="500"/>
        </w:trPr>
        <w:tc>
          <w:tcPr>
            <w:tcW w:w="0" w:type="auto"/>
            <w:shd w:val="clear" w:color="auto" w:fill="F9F9F9"/>
            <w:vAlign w:val="center"/>
          </w:tcPr>
          <w:p w14:paraId="131D20DE" w14:textId="77777777" w:rsidR="00A45207" w:rsidRDefault="00403605">
            <w:pPr>
              <w:jc w:val="left"/>
            </w:pPr>
            <w:r>
              <w:t>无</w:t>
            </w:r>
          </w:p>
        </w:tc>
        <w:tc>
          <w:tcPr>
            <w:tcW w:w="0" w:type="auto"/>
            <w:shd w:val="clear" w:color="auto" w:fill="F9F9F9"/>
            <w:vAlign w:val="center"/>
          </w:tcPr>
          <w:p w14:paraId="5F828EC2" w14:textId="77777777" w:rsidR="00A45207" w:rsidRDefault="00403605">
            <w:pPr>
              <w:jc w:val="center"/>
            </w:pPr>
            <w:r>
              <w:t>7</w:t>
            </w:r>
          </w:p>
        </w:tc>
        <w:tc>
          <w:tcPr>
            <w:tcW w:w="0" w:type="auto"/>
            <w:shd w:val="clear" w:color="auto" w:fill="F9F9F9"/>
            <w:vAlign w:val="center"/>
          </w:tcPr>
          <w:p w14:paraId="2EAB8577" w14:textId="77777777" w:rsidR="00A45207" w:rsidRDefault="00403605">
            <w:pPr>
              <w:jc w:val="left"/>
            </w:pPr>
            <w:r>
              <w:rPr>
                <w:noProof/>
              </w:rPr>
              <w:drawing>
                <wp:inline distT="0" distB="0" distL="114300" distR="114300" wp14:anchorId="477DADB4" wp14:editId="3B7DA783">
                  <wp:extent cx="1047750" cy="114300"/>
                  <wp:effectExtent l="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5E900D40" wp14:editId="57594716">
                  <wp:extent cx="304800" cy="114300"/>
                  <wp:effectExtent l="0" t="0" r="0" b="0"/>
                  <wp:docPr id="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0AAC1BAE" w14:textId="77777777">
        <w:trPr>
          <w:trHeight w:val="500"/>
        </w:trPr>
        <w:tc>
          <w:tcPr>
            <w:tcW w:w="0" w:type="auto"/>
            <w:shd w:val="clear" w:color="auto" w:fill="E0E0E0"/>
            <w:vAlign w:val="center"/>
          </w:tcPr>
          <w:p w14:paraId="00B00AE2" w14:textId="77777777" w:rsidR="00A45207" w:rsidRDefault="00403605">
            <w:pPr>
              <w:jc w:val="left"/>
            </w:pPr>
            <w:r>
              <w:t>本题有效填写人次</w:t>
            </w:r>
          </w:p>
        </w:tc>
        <w:tc>
          <w:tcPr>
            <w:tcW w:w="0" w:type="auto"/>
            <w:shd w:val="clear" w:color="auto" w:fill="E0E0E0"/>
            <w:vAlign w:val="center"/>
          </w:tcPr>
          <w:p w14:paraId="7C9E37B2" w14:textId="77777777" w:rsidR="00A45207" w:rsidRDefault="00403605">
            <w:pPr>
              <w:jc w:val="center"/>
            </w:pPr>
            <w:r>
              <w:t>9</w:t>
            </w:r>
          </w:p>
        </w:tc>
        <w:tc>
          <w:tcPr>
            <w:tcW w:w="0" w:type="auto"/>
            <w:shd w:val="clear" w:color="auto" w:fill="E0E0E0"/>
            <w:vAlign w:val="center"/>
          </w:tcPr>
          <w:p w14:paraId="5CCB9F53" w14:textId="77777777" w:rsidR="00A45207" w:rsidRDefault="00A45207">
            <w:pPr>
              <w:jc w:val="left"/>
            </w:pPr>
          </w:p>
        </w:tc>
      </w:tr>
    </w:tbl>
    <w:p w14:paraId="07AEA49A" w14:textId="77777777" w:rsidR="00A45207" w:rsidRDefault="00A45207"/>
    <w:p w14:paraId="51ED58DF" w14:textId="77777777" w:rsidR="00A45207" w:rsidRDefault="00A45207"/>
    <w:p w14:paraId="1977544E" w14:textId="77777777" w:rsidR="00A45207" w:rsidRDefault="00403605">
      <w:r>
        <w:rPr>
          <w:color w:val="000000"/>
          <w:sz w:val="24"/>
        </w:rPr>
        <w:t>第</w:t>
      </w:r>
      <w:r>
        <w:rPr>
          <w:color w:val="000000"/>
          <w:sz w:val="24"/>
        </w:rPr>
        <w:t>6</w:t>
      </w:r>
      <w:r>
        <w:rPr>
          <w:color w:val="000000"/>
          <w:sz w:val="24"/>
        </w:rPr>
        <w:t>题</w:t>
      </w:r>
      <w:r>
        <w:rPr>
          <w:color w:val="000000"/>
          <w:sz w:val="24"/>
        </w:rPr>
        <w:t xml:space="preserve">   </w:t>
      </w:r>
      <w:r>
        <w:rPr>
          <w:color w:val="000000"/>
          <w:sz w:val="24"/>
        </w:rPr>
        <w:t>您之前是否进行过与</w:t>
      </w:r>
      <w:r>
        <w:rPr>
          <w:rFonts w:hint="eastAsia"/>
          <w:color w:val="000000"/>
          <w:sz w:val="24"/>
        </w:rPr>
        <w:t>大数据技术专业</w:t>
      </w:r>
      <w:r>
        <w:rPr>
          <w:color w:val="000000"/>
          <w:sz w:val="24"/>
        </w:rPr>
        <w:t>有关的学习？</w:t>
      </w:r>
      <w:r>
        <w:rPr>
          <w:color w:val="000000"/>
          <w:sz w:val="24"/>
        </w:rPr>
        <w:t xml:space="preserve">      </w:t>
      </w:r>
      <w:r>
        <w:rPr>
          <w:color w:val="0066FF"/>
          <w:sz w:val="24"/>
        </w:rPr>
        <w:t>[</w:t>
      </w:r>
      <w:r>
        <w:rPr>
          <w:color w:val="0066FF"/>
          <w:sz w:val="24"/>
        </w:rPr>
        <w:t>单选题</w:t>
      </w:r>
      <w:r>
        <w:rPr>
          <w:color w:val="0066FF"/>
          <w:sz w:val="24"/>
        </w:rPr>
        <w:t>]</w:t>
      </w:r>
    </w:p>
    <w:p w14:paraId="11EA0064"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022"/>
        <w:gridCol w:w="1013"/>
        <w:gridCol w:w="4487"/>
      </w:tblGrid>
      <w:tr w:rsidR="00A45207" w14:paraId="3CA3308B" w14:textId="77777777">
        <w:trPr>
          <w:trHeight w:val="500"/>
        </w:trPr>
        <w:tc>
          <w:tcPr>
            <w:tcW w:w="0" w:type="auto"/>
            <w:shd w:val="clear" w:color="auto" w:fill="E0E0E0"/>
            <w:vAlign w:val="center"/>
          </w:tcPr>
          <w:p w14:paraId="591DBDD0" w14:textId="77777777" w:rsidR="00A45207" w:rsidRDefault="00403605">
            <w:pPr>
              <w:jc w:val="center"/>
            </w:pPr>
            <w:r>
              <w:t>选项</w:t>
            </w:r>
          </w:p>
        </w:tc>
        <w:tc>
          <w:tcPr>
            <w:tcW w:w="0" w:type="auto"/>
            <w:shd w:val="clear" w:color="auto" w:fill="E0E0E0"/>
            <w:vAlign w:val="center"/>
          </w:tcPr>
          <w:p w14:paraId="6507CB52" w14:textId="77777777" w:rsidR="00A45207" w:rsidRDefault="00403605">
            <w:pPr>
              <w:jc w:val="center"/>
            </w:pPr>
            <w:r>
              <w:t>小计</w:t>
            </w:r>
          </w:p>
        </w:tc>
        <w:tc>
          <w:tcPr>
            <w:tcW w:w="0" w:type="auto"/>
            <w:shd w:val="clear" w:color="auto" w:fill="E0E0E0"/>
            <w:vAlign w:val="center"/>
          </w:tcPr>
          <w:p w14:paraId="7710052B" w14:textId="77777777" w:rsidR="00A45207" w:rsidRDefault="00403605">
            <w:pPr>
              <w:jc w:val="center"/>
            </w:pPr>
            <w:r>
              <w:t>比例</w:t>
            </w:r>
          </w:p>
        </w:tc>
      </w:tr>
      <w:tr w:rsidR="00A45207" w14:paraId="0F5FCC21" w14:textId="77777777">
        <w:trPr>
          <w:trHeight w:val="500"/>
        </w:trPr>
        <w:tc>
          <w:tcPr>
            <w:tcW w:w="0" w:type="auto"/>
            <w:shd w:val="clear" w:color="auto" w:fill="FFFFFF"/>
            <w:vAlign w:val="center"/>
          </w:tcPr>
          <w:p w14:paraId="5B8A09F4" w14:textId="77777777" w:rsidR="00A45207" w:rsidRDefault="00403605">
            <w:pPr>
              <w:jc w:val="left"/>
            </w:pPr>
            <w:r>
              <w:t>有</w:t>
            </w:r>
          </w:p>
        </w:tc>
        <w:tc>
          <w:tcPr>
            <w:tcW w:w="0" w:type="auto"/>
            <w:shd w:val="clear" w:color="auto" w:fill="FFFFFF"/>
            <w:vAlign w:val="center"/>
          </w:tcPr>
          <w:p w14:paraId="59ACBE17" w14:textId="77777777" w:rsidR="00A45207" w:rsidRDefault="00403605">
            <w:pPr>
              <w:jc w:val="center"/>
            </w:pPr>
            <w:r>
              <w:t>0</w:t>
            </w:r>
          </w:p>
        </w:tc>
        <w:tc>
          <w:tcPr>
            <w:tcW w:w="0" w:type="auto"/>
            <w:shd w:val="clear" w:color="auto" w:fill="FFFFFF"/>
            <w:vAlign w:val="center"/>
          </w:tcPr>
          <w:p w14:paraId="53055A23" w14:textId="77777777" w:rsidR="00A45207" w:rsidRDefault="00403605">
            <w:pPr>
              <w:jc w:val="left"/>
            </w:pPr>
            <w:r>
              <w:rPr>
                <w:noProof/>
              </w:rPr>
              <w:drawing>
                <wp:inline distT="0" distB="0" distL="114300" distR="114300" wp14:anchorId="1708F3FB" wp14:editId="4D84A79E">
                  <wp:extent cx="1352550" cy="114300"/>
                  <wp:effectExtent l="0" t="0" r="0" b="0"/>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2BF97961" w14:textId="77777777">
        <w:trPr>
          <w:trHeight w:val="500"/>
        </w:trPr>
        <w:tc>
          <w:tcPr>
            <w:tcW w:w="0" w:type="auto"/>
            <w:shd w:val="clear" w:color="auto" w:fill="F9F9F9"/>
            <w:vAlign w:val="center"/>
          </w:tcPr>
          <w:p w14:paraId="6926D88A" w14:textId="77777777" w:rsidR="00A45207" w:rsidRDefault="00403605">
            <w:pPr>
              <w:jc w:val="left"/>
            </w:pPr>
            <w:r>
              <w:t>无</w:t>
            </w:r>
          </w:p>
        </w:tc>
        <w:tc>
          <w:tcPr>
            <w:tcW w:w="0" w:type="auto"/>
            <w:shd w:val="clear" w:color="auto" w:fill="F9F9F9"/>
            <w:vAlign w:val="center"/>
          </w:tcPr>
          <w:p w14:paraId="124E1C13" w14:textId="77777777" w:rsidR="00A45207" w:rsidRDefault="00403605">
            <w:pPr>
              <w:jc w:val="center"/>
            </w:pPr>
            <w:r>
              <w:t>9</w:t>
            </w:r>
          </w:p>
        </w:tc>
        <w:tc>
          <w:tcPr>
            <w:tcW w:w="0" w:type="auto"/>
            <w:shd w:val="clear" w:color="auto" w:fill="F9F9F9"/>
            <w:vAlign w:val="center"/>
          </w:tcPr>
          <w:p w14:paraId="5997B4A1" w14:textId="77777777" w:rsidR="00A45207" w:rsidRDefault="00403605">
            <w:pPr>
              <w:jc w:val="left"/>
            </w:pPr>
            <w:r>
              <w:rPr>
                <w:noProof/>
              </w:rPr>
              <w:drawing>
                <wp:inline distT="0" distB="0" distL="114300" distR="114300" wp14:anchorId="751F4484" wp14:editId="4B948047">
                  <wp:extent cx="1352550" cy="114300"/>
                  <wp:effectExtent l="0" t="0" r="0"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pic:cNvPicPr>
                        </pic:nvPicPr>
                        <pic:blipFill>
                          <a:blip r:embed="rId30"/>
                          <a:stretch>
                            <a:fillRect/>
                          </a:stretch>
                        </pic:blipFill>
                        <pic:spPr>
                          <a:xfrm>
                            <a:off x="0" y="0"/>
                            <a:ext cx="1352550" cy="114300"/>
                          </a:xfrm>
                          <a:prstGeom prst="rect">
                            <a:avLst/>
                          </a:prstGeom>
                          <a:noFill/>
                          <a:ln>
                            <a:noFill/>
                          </a:ln>
                        </pic:spPr>
                      </pic:pic>
                    </a:graphicData>
                  </a:graphic>
                </wp:inline>
              </w:drawing>
            </w:r>
            <w:r>
              <w:t>100%</w:t>
            </w:r>
          </w:p>
        </w:tc>
      </w:tr>
      <w:tr w:rsidR="00A45207" w14:paraId="092DD190" w14:textId="77777777">
        <w:trPr>
          <w:trHeight w:val="500"/>
        </w:trPr>
        <w:tc>
          <w:tcPr>
            <w:tcW w:w="0" w:type="auto"/>
            <w:shd w:val="clear" w:color="auto" w:fill="E0E0E0"/>
            <w:vAlign w:val="center"/>
          </w:tcPr>
          <w:p w14:paraId="1CB23F81" w14:textId="77777777" w:rsidR="00A45207" w:rsidRDefault="00403605">
            <w:pPr>
              <w:jc w:val="left"/>
            </w:pPr>
            <w:r>
              <w:t>本题有效填写人次</w:t>
            </w:r>
          </w:p>
        </w:tc>
        <w:tc>
          <w:tcPr>
            <w:tcW w:w="0" w:type="auto"/>
            <w:shd w:val="clear" w:color="auto" w:fill="E0E0E0"/>
            <w:vAlign w:val="center"/>
          </w:tcPr>
          <w:p w14:paraId="7D3AF35A" w14:textId="77777777" w:rsidR="00A45207" w:rsidRDefault="00403605">
            <w:pPr>
              <w:jc w:val="center"/>
            </w:pPr>
            <w:r>
              <w:t>9</w:t>
            </w:r>
          </w:p>
        </w:tc>
        <w:tc>
          <w:tcPr>
            <w:tcW w:w="0" w:type="auto"/>
            <w:shd w:val="clear" w:color="auto" w:fill="E0E0E0"/>
            <w:vAlign w:val="center"/>
          </w:tcPr>
          <w:p w14:paraId="5996CC70" w14:textId="77777777" w:rsidR="00A45207" w:rsidRDefault="00A45207">
            <w:pPr>
              <w:jc w:val="left"/>
            </w:pPr>
          </w:p>
        </w:tc>
      </w:tr>
    </w:tbl>
    <w:p w14:paraId="3DCD31DE" w14:textId="77777777" w:rsidR="00A45207" w:rsidRDefault="00A45207"/>
    <w:p w14:paraId="03FEE01A" w14:textId="77777777" w:rsidR="00A45207" w:rsidRDefault="00A45207"/>
    <w:p w14:paraId="63E7FFBD" w14:textId="77777777" w:rsidR="00A45207" w:rsidRDefault="00403605">
      <w:r>
        <w:rPr>
          <w:color w:val="000000"/>
          <w:sz w:val="24"/>
        </w:rPr>
        <w:t>第</w:t>
      </w:r>
      <w:r>
        <w:rPr>
          <w:color w:val="000000"/>
          <w:sz w:val="24"/>
        </w:rPr>
        <w:t>7</w:t>
      </w:r>
      <w:r>
        <w:rPr>
          <w:color w:val="000000"/>
          <w:sz w:val="24"/>
        </w:rPr>
        <w:t>题</w:t>
      </w:r>
      <w:r>
        <w:rPr>
          <w:color w:val="000000"/>
          <w:sz w:val="24"/>
        </w:rPr>
        <w:t xml:space="preserve">   </w:t>
      </w:r>
      <w:r>
        <w:rPr>
          <w:color w:val="000000"/>
          <w:sz w:val="24"/>
        </w:rPr>
        <w:t>您是否了解</w:t>
      </w:r>
      <w:r>
        <w:rPr>
          <w:rFonts w:hint="eastAsia"/>
          <w:color w:val="000000"/>
          <w:sz w:val="24"/>
        </w:rPr>
        <w:t>大数据技术专业</w:t>
      </w:r>
      <w:r>
        <w:rPr>
          <w:color w:val="000000"/>
          <w:sz w:val="24"/>
        </w:rPr>
        <w:t>？</w:t>
      </w:r>
      <w:r>
        <w:rPr>
          <w:color w:val="000000"/>
          <w:sz w:val="24"/>
        </w:rPr>
        <w:t xml:space="preserve">      </w:t>
      </w:r>
      <w:r>
        <w:rPr>
          <w:color w:val="0066FF"/>
          <w:sz w:val="24"/>
        </w:rPr>
        <w:t>[</w:t>
      </w:r>
      <w:r>
        <w:rPr>
          <w:color w:val="0066FF"/>
          <w:sz w:val="24"/>
        </w:rPr>
        <w:t>单选题</w:t>
      </w:r>
      <w:r>
        <w:rPr>
          <w:color w:val="0066FF"/>
          <w:sz w:val="24"/>
        </w:rPr>
        <w:t>]</w:t>
      </w:r>
    </w:p>
    <w:p w14:paraId="564ADBA3"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0EAC8021" w14:textId="77777777">
        <w:trPr>
          <w:trHeight w:val="500"/>
        </w:trPr>
        <w:tc>
          <w:tcPr>
            <w:tcW w:w="0" w:type="auto"/>
            <w:shd w:val="clear" w:color="auto" w:fill="E0E0E0"/>
            <w:vAlign w:val="center"/>
          </w:tcPr>
          <w:p w14:paraId="10D8DE39" w14:textId="77777777" w:rsidR="00A45207" w:rsidRDefault="00403605">
            <w:pPr>
              <w:jc w:val="center"/>
            </w:pPr>
            <w:r>
              <w:t>选项</w:t>
            </w:r>
          </w:p>
        </w:tc>
        <w:tc>
          <w:tcPr>
            <w:tcW w:w="0" w:type="auto"/>
            <w:shd w:val="clear" w:color="auto" w:fill="E0E0E0"/>
            <w:vAlign w:val="center"/>
          </w:tcPr>
          <w:p w14:paraId="6AD1FAA9" w14:textId="77777777" w:rsidR="00A45207" w:rsidRDefault="00403605">
            <w:pPr>
              <w:jc w:val="center"/>
            </w:pPr>
            <w:r>
              <w:t>小计</w:t>
            </w:r>
          </w:p>
        </w:tc>
        <w:tc>
          <w:tcPr>
            <w:tcW w:w="0" w:type="auto"/>
            <w:shd w:val="clear" w:color="auto" w:fill="E0E0E0"/>
            <w:vAlign w:val="center"/>
          </w:tcPr>
          <w:p w14:paraId="148A09F4" w14:textId="77777777" w:rsidR="00A45207" w:rsidRDefault="00403605">
            <w:pPr>
              <w:jc w:val="center"/>
            </w:pPr>
            <w:r>
              <w:t>比例</w:t>
            </w:r>
          </w:p>
        </w:tc>
      </w:tr>
      <w:tr w:rsidR="00A45207" w14:paraId="6DB65DE8" w14:textId="77777777">
        <w:trPr>
          <w:trHeight w:val="500"/>
        </w:trPr>
        <w:tc>
          <w:tcPr>
            <w:tcW w:w="0" w:type="auto"/>
            <w:shd w:val="clear" w:color="auto" w:fill="FFFFFF"/>
            <w:vAlign w:val="center"/>
          </w:tcPr>
          <w:p w14:paraId="0ABC2518" w14:textId="77777777" w:rsidR="00A45207" w:rsidRDefault="00403605">
            <w:pPr>
              <w:jc w:val="left"/>
            </w:pPr>
            <w:r>
              <w:t>非常了解</w:t>
            </w:r>
          </w:p>
        </w:tc>
        <w:tc>
          <w:tcPr>
            <w:tcW w:w="0" w:type="auto"/>
            <w:shd w:val="clear" w:color="auto" w:fill="FFFFFF"/>
            <w:vAlign w:val="center"/>
          </w:tcPr>
          <w:p w14:paraId="6EE7B88C" w14:textId="77777777" w:rsidR="00A45207" w:rsidRDefault="00403605">
            <w:pPr>
              <w:jc w:val="center"/>
            </w:pPr>
            <w:r>
              <w:t>0</w:t>
            </w:r>
          </w:p>
        </w:tc>
        <w:tc>
          <w:tcPr>
            <w:tcW w:w="0" w:type="auto"/>
            <w:shd w:val="clear" w:color="auto" w:fill="FFFFFF"/>
            <w:vAlign w:val="center"/>
          </w:tcPr>
          <w:p w14:paraId="4A9FC0DB" w14:textId="77777777" w:rsidR="00A45207" w:rsidRDefault="00403605">
            <w:pPr>
              <w:jc w:val="left"/>
            </w:pPr>
            <w:r>
              <w:rPr>
                <w:noProof/>
              </w:rPr>
              <w:drawing>
                <wp:inline distT="0" distB="0" distL="114300" distR="114300" wp14:anchorId="1B09F53E" wp14:editId="68121001">
                  <wp:extent cx="1352550" cy="114300"/>
                  <wp:effectExtent l="0" t="0" r="0" b="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7AAD6C55" w14:textId="77777777">
        <w:trPr>
          <w:trHeight w:val="500"/>
        </w:trPr>
        <w:tc>
          <w:tcPr>
            <w:tcW w:w="0" w:type="auto"/>
            <w:shd w:val="clear" w:color="auto" w:fill="F9F9F9"/>
            <w:vAlign w:val="center"/>
          </w:tcPr>
          <w:p w14:paraId="083D9102" w14:textId="77777777" w:rsidR="00A45207" w:rsidRDefault="00403605">
            <w:pPr>
              <w:jc w:val="left"/>
            </w:pPr>
            <w:r>
              <w:t>很了解</w:t>
            </w:r>
          </w:p>
        </w:tc>
        <w:tc>
          <w:tcPr>
            <w:tcW w:w="0" w:type="auto"/>
            <w:shd w:val="clear" w:color="auto" w:fill="F9F9F9"/>
            <w:vAlign w:val="center"/>
          </w:tcPr>
          <w:p w14:paraId="3CF0B9CA" w14:textId="77777777" w:rsidR="00A45207" w:rsidRDefault="00403605">
            <w:pPr>
              <w:jc w:val="center"/>
            </w:pPr>
            <w:r>
              <w:t>0</w:t>
            </w:r>
          </w:p>
        </w:tc>
        <w:tc>
          <w:tcPr>
            <w:tcW w:w="0" w:type="auto"/>
            <w:shd w:val="clear" w:color="auto" w:fill="F9F9F9"/>
            <w:vAlign w:val="center"/>
          </w:tcPr>
          <w:p w14:paraId="7A145FD5" w14:textId="77777777" w:rsidR="00A45207" w:rsidRDefault="00403605">
            <w:pPr>
              <w:jc w:val="left"/>
            </w:pPr>
            <w:r>
              <w:rPr>
                <w:noProof/>
              </w:rPr>
              <w:drawing>
                <wp:inline distT="0" distB="0" distL="114300" distR="114300" wp14:anchorId="17FCF751" wp14:editId="5EA8A90E">
                  <wp:extent cx="1352550" cy="114300"/>
                  <wp:effectExtent l="0" t="0" r="0" b="0"/>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4F43065E" w14:textId="77777777">
        <w:trPr>
          <w:trHeight w:val="500"/>
        </w:trPr>
        <w:tc>
          <w:tcPr>
            <w:tcW w:w="0" w:type="auto"/>
            <w:shd w:val="clear" w:color="auto" w:fill="FFFFFF"/>
            <w:vAlign w:val="center"/>
          </w:tcPr>
          <w:p w14:paraId="6A21DFC1" w14:textId="77777777" w:rsidR="00A45207" w:rsidRDefault="00403605">
            <w:pPr>
              <w:jc w:val="left"/>
            </w:pPr>
            <w:r>
              <w:t>了解</w:t>
            </w:r>
          </w:p>
        </w:tc>
        <w:tc>
          <w:tcPr>
            <w:tcW w:w="0" w:type="auto"/>
            <w:shd w:val="clear" w:color="auto" w:fill="FFFFFF"/>
            <w:vAlign w:val="center"/>
          </w:tcPr>
          <w:p w14:paraId="3091D817" w14:textId="77777777" w:rsidR="00A45207" w:rsidRDefault="00403605">
            <w:pPr>
              <w:jc w:val="center"/>
            </w:pPr>
            <w:r>
              <w:t>3</w:t>
            </w:r>
          </w:p>
        </w:tc>
        <w:tc>
          <w:tcPr>
            <w:tcW w:w="0" w:type="auto"/>
            <w:shd w:val="clear" w:color="auto" w:fill="FFFFFF"/>
            <w:vAlign w:val="center"/>
          </w:tcPr>
          <w:p w14:paraId="661BB030" w14:textId="77777777" w:rsidR="00A45207" w:rsidRDefault="00403605">
            <w:pPr>
              <w:jc w:val="left"/>
            </w:pPr>
            <w:r>
              <w:rPr>
                <w:noProof/>
              </w:rPr>
              <w:drawing>
                <wp:inline distT="0" distB="0" distL="114300" distR="114300" wp14:anchorId="076A54A2" wp14:editId="153D7676">
                  <wp:extent cx="447675" cy="114300"/>
                  <wp:effectExtent l="0" t="0" r="9525" b="0"/>
                  <wp:docPr id="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8"/>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71F65BC4" wp14:editId="132B524F">
                  <wp:extent cx="904875" cy="114300"/>
                  <wp:effectExtent l="0" t="0" r="9525" b="0"/>
                  <wp:docPr id="5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9"/>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2798746" w14:textId="77777777">
        <w:trPr>
          <w:trHeight w:val="500"/>
        </w:trPr>
        <w:tc>
          <w:tcPr>
            <w:tcW w:w="0" w:type="auto"/>
            <w:shd w:val="clear" w:color="auto" w:fill="F9F9F9"/>
            <w:vAlign w:val="center"/>
          </w:tcPr>
          <w:p w14:paraId="59581153" w14:textId="77777777" w:rsidR="00A45207" w:rsidRDefault="00403605">
            <w:pPr>
              <w:jc w:val="left"/>
            </w:pPr>
            <w:r>
              <w:t>不了解</w:t>
            </w:r>
          </w:p>
        </w:tc>
        <w:tc>
          <w:tcPr>
            <w:tcW w:w="0" w:type="auto"/>
            <w:shd w:val="clear" w:color="auto" w:fill="F9F9F9"/>
            <w:vAlign w:val="center"/>
          </w:tcPr>
          <w:p w14:paraId="229D7A71" w14:textId="77777777" w:rsidR="00A45207" w:rsidRDefault="00403605">
            <w:pPr>
              <w:jc w:val="center"/>
            </w:pPr>
            <w:r>
              <w:t>6</w:t>
            </w:r>
          </w:p>
        </w:tc>
        <w:tc>
          <w:tcPr>
            <w:tcW w:w="0" w:type="auto"/>
            <w:shd w:val="clear" w:color="auto" w:fill="F9F9F9"/>
            <w:vAlign w:val="center"/>
          </w:tcPr>
          <w:p w14:paraId="0E6EFA00" w14:textId="77777777" w:rsidR="00A45207" w:rsidRDefault="00403605">
            <w:pPr>
              <w:jc w:val="left"/>
            </w:pPr>
            <w:r>
              <w:rPr>
                <w:noProof/>
              </w:rPr>
              <w:drawing>
                <wp:inline distT="0" distB="0" distL="114300" distR="114300" wp14:anchorId="00016DF4" wp14:editId="51E3E788">
                  <wp:extent cx="895350" cy="114300"/>
                  <wp:effectExtent l="0" t="0" r="0" b="0"/>
                  <wp:docPr id="5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2F362799" wp14:editId="4B99DC18">
                  <wp:extent cx="457200" cy="114300"/>
                  <wp:effectExtent l="0" t="0" r="0" b="0"/>
                  <wp:docPr id="5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1"/>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55928E27" w14:textId="77777777">
        <w:trPr>
          <w:trHeight w:val="500"/>
        </w:trPr>
        <w:tc>
          <w:tcPr>
            <w:tcW w:w="0" w:type="auto"/>
            <w:shd w:val="clear" w:color="auto" w:fill="FFFFFF"/>
            <w:vAlign w:val="center"/>
          </w:tcPr>
          <w:p w14:paraId="1B4767E4" w14:textId="77777777" w:rsidR="00A45207" w:rsidRDefault="00403605">
            <w:pPr>
              <w:jc w:val="left"/>
            </w:pPr>
            <w:r>
              <w:t>完全不了解</w:t>
            </w:r>
          </w:p>
        </w:tc>
        <w:tc>
          <w:tcPr>
            <w:tcW w:w="0" w:type="auto"/>
            <w:shd w:val="clear" w:color="auto" w:fill="FFFFFF"/>
            <w:vAlign w:val="center"/>
          </w:tcPr>
          <w:p w14:paraId="1D69590B" w14:textId="77777777" w:rsidR="00A45207" w:rsidRDefault="00403605">
            <w:pPr>
              <w:jc w:val="center"/>
            </w:pPr>
            <w:r>
              <w:t>0</w:t>
            </w:r>
          </w:p>
        </w:tc>
        <w:tc>
          <w:tcPr>
            <w:tcW w:w="0" w:type="auto"/>
            <w:shd w:val="clear" w:color="auto" w:fill="FFFFFF"/>
            <w:vAlign w:val="center"/>
          </w:tcPr>
          <w:p w14:paraId="6D89ABD9" w14:textId="77777777" w:rsidR="00A45207" w:rsidRDefault="00403605">
            <w:pPr>
              <w:jc w:val="left"/>
            </w:pPr>
            <w:r>
              <w:rPr>
                <w:noProof/>
              </w:rPr>
              <w:drawing>
                <wp:inline distT="0" distB="0" distL="114300" distR="114300" wp14:anchorId="689D5171" wp14:editId="764A5C40">
                  <wp:extent cx="1352550" cy="114300"/>
                  <wp:effectExtent l="0" t="0" r="0" b="0"/>
                  <wp:docPr id="5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2"/>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4E88413E" w14:textId="77777777">
        <w:trPr>
          <w:trHeight w:val="500"/>
        </w:trPr>
        <w:tc>
          <w:tcPr>
            <w:tcW w:w="0" w:type="auto"/>
            <w:shd w:val="clear" w:color="auto" w:fill="E0E0E0"/>
            <w:vAlign w:val="center"/>
          </w:tcPr>
          <w:p w14:paraId="726464C7" w14:textId="77777777" w:rsidR="00A45207" w:rsidRDefault="00403605">
            <w:pPr>
              <w:jc w:val="left"/>
            </w:pPr>
            <w:r>
              <w:lastRenderedPageBreak/>
              <w:t>本题有效填写人次</w:t>
            </w:r>
          </w:p>
        </w:tc>
        <w:tc>
          <w:tcPr>
            <w:tcW w:w="0" w:type="auto"/>
            <w:shd w:val="clear" w:color="auto" w:fill="E0E0E0"/>
            <w:vAlign w:val="center"/>
          </w:tcPr>
          <w:p w14:paraId="107B14BE" w14:textId="77777777" w:rsidR="00A45207" w:rsidRDefault="00403605">
            <w:pPr>
              <w:jc w:val="center"/>
            </w:pPr>
            <w:r>
              <w:t>9</w:t>
            </w:r>
          </w:p>
        </w:tc>
        <w:tc>
          <w:tcPr>
            <w:tcW w:w="0" w:type="auto"/>
            <w:shd w:val="clear" w:color="auto" w:fill="E0E0E0"/>
            <w:vAlign w:val="center"/>
          </w:tcPr>
          <w:p w14:paraId="5CD7669B" w14:textId="77777777" w:rsidR="00A45207" w:rsidRDefault="00A45207">
            <w:pPr>
              <w:jc w:val="left"/>
            </w:pPr>
          </w:p>
        </w:tc>
      </w:tr>
    </w:tbl>
    <w:p w14:paraId="5C3BC7CE" w14:textId="77777777" w:rsidR="00A45207" w:rsidRDefault="00A45207"/>
    <w:p w14:paraId="7C6D1355" w14:textId="77777777" w:rsidR="00A45207" w:rsidRDefault="00A45207"/>
    <w:p w14:paraId="7F8B9A7D" w14:textId="77777777" w:rsidR="00A45207" w:rsidRDefault="00403605">
      <w:r>
        <w:rPr>
          <w:color w:val="000000"/>
          <w:sz w:val="24"/>
        </w:rPr>
        <w:t>第</w:t>
      </w:r>
      <w:r>
        <w:rPr>
          <w:color w:val="000000"/>
          <w:sz w:val="24"/>
        </w:rPr>
        <w:t>8</w:t>
      </w:r>
      <w:r>
        <w:rPr>
          <w:color w:val="000000"/>
          <w:sz w:val="24"/>
        </w:rPr>
        <w:t>题</w:t>
      </w:r>
      <w:r>
        <w:rPr>
          <w:color w:val="000000"/>
          <w:sz w:val="24"/>
        </w:rPr>
        <w:t xml:space="preserve">   </w:t>
      </w:r>
      <w:r>
        <w:rPr>
          <w:color w:val="000000"/>
          <w:sz w:val="24"/>
        </w:rPr>
        <w:t>你为什么选择</w:t>
      </w:r>
      <w:r>
        <w:rPr>
          <w:rFonts w:hint="eastAsia"/>
          <w:color w:val="000000"/>
          <w:sz w:val="24"/>
        </w:rPr>
        <w:t>大数据技术专业</w:t>
      </w:r>
      <w:r>
        <w:rPr>
          <w:color w:val="000000"/>
          <w:sz w:val="24"/>
        </w:rPr>
        <w:t>？</w:t>
      </w:r>
      <w:r>
        <w:rPr>
          <w:color w:val="000000"/>
          <w:sz w:val="24"/>
        </w:rPr>
        <w:t xml:space="preserve">      </w:t>
      </w:r>
      <w:r>
        <w:rPr>
          <w:color w:val="0066FF"/>
          <w:sz w:val="24"/>
        </w:rPr>
        <w:t>[</w:t>
      </w:r>
      <w:r>
        <w:rPr>
          <w:color w:val="0066FF"/>
          <w:sz w:val="24"/>
        </w:rPr>
        <w:t>单选题</w:t>
      </w:r>
      <w:r>
        <w:rPr>
          <w:color w:val="0066FF"/>
          <w:sz w:val="24"/>
        </w:rPr>
        <w:t>]</w:t>
      </w:r>
    </w:p>
    <w:p w14:paraId="29B29BEE"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3033FC12" w14:textId="77777777">
        <w:trPr>
          <w:trHeight w:val="500"/>
        </w:trPr>
        <w:tc>
          <w:tcPr>
            <w:tcW w:w="0" w:type="auto"/>
            <w:shd w:val="clear" w:color="auto" w:fill="E0E0E0"/>
            <w:vAlign w:val="center"/>
          </w:tcPr>
          <w:p w14:paraId="4414D04E" w14:textId="77777777" w:rsidR="00A45207" w:rsidRDefault="00403605">
            <w:pPr>
              <w:jc w:val="center"/>
            </w:pPr>
            <w:r>
              <w:t>选项</w:t>
            </w:r>
          </w:p>
        </w:tc>
        <w:tc>
          <w:tcPr>
            <w:tcW w:w="0" w:type="auto"/>
            <w:shd w:val="clear" w:color="auto" w:fill="E0E0E0"/>
            <w:vAlign w:val="center"/>
          </w:tcPr>
          <w:p w14:paraId="6D8807D1" w14:textId="77777777" w:rsidR="00A45207" w:rsidRDefault="00403605">
            <w:pPr>
              <w:jc w:val="center"/>
            </w:pPr>
            <w:r>
              <w:t>小计</w:t>
            </w:r>
          </w:p>
        </w:tc>
        <w:tc>
          <w:tcPr>
            <w:tcW w:w="0" w:type="auto"/>
            <w:shd w:val="clear" w:color="auto" w:fill="E0E0E0"/>
            <w:vAlign w:val="center"/>
          </w:tcPr>
          <w:p w14:paraId="16A0C1B5" w14:textId="77777777" w:rsidR="00A45207" w:rsidRDefault="00403605">
            <w:pPr>
              <w:jc w:val="center"/>
            </w:pPr>
            <w:r>
              <w:t>比例</w:t>
            </w:r>
          </w:p>
        </w:tc>
      </w:tr>
      <w:tr w:rsidR="00A45207" w14:paraId="24881852" w14:textId="77777777">
        <w:trPr>
          <w:trHeight w:val="500"/>
        </w:trPr>
        <w:tc>
          <w:tcPr>
            <w:tcW w:w="0" w:type="auto"/>
            <w:shd w:val="clear" w:color="auto" w:fill="FFFFFF"/>
            <w:vAlign w:val="center"/>
          </w:tcPr>
          <w:p w14:paraId="555A04AC" w14:textId="77777777" w:rsidR="00A45207" w:rsidRDefault="00403605">
            <w:pPr>
              <w:jc w:val="left"/>
            </w:pPr>
            <w:r>
              <w:t>自己感兴趣</w:t>
            </w:r>
          </w:p>
        </w:tc>
        <w:tc>
          <w:tcPr>
            <w:tcW w:w="0" w:type="auto"/>
            <w:shd w:val="clear" w:color="auto" w:fill="FFFFFF"/>
            <w:vAlign w:val="center"/>
          </w:tcPr>
          <w:p w14:paraId="797214EB" w14:textId="77777777" w:rsidR="00A45207" w:rsidRDefault="00403605">
            <w:pPr>
              <w:jc w:val="center"/>
            </w:pPr>
            <w:r>
              <w:t>4</w:t>
            </w:r>
          </w:p>
        </w:tc>
        <w:tc>
          <w:tcPr>
            <w:tcW w:w="0" w:type="auto"/>
            <w:shd w:val="clear" w:color="auto" w:fill="FFFFFF"/>
            <w:vAlign w:val="center"/>
          </w:tcPr>
          <w:p w14:paraId="289984CB" w14:textId="77777777" w:rsidR="00A45207" w:rsidRDefault="00403605">
            <w:pPr>
              <w:jc w:val="left"/>
            </w:pPr>
            <w:r>
              <w:rPr>
                <w:noProof/>
              </w:rPr>
              <w:drawing>
                <wp:inline distT="0" distB="0" distL="114300" distR="114300" wp14:anchorId="1DC1FB4A" wp14:editId="35D1F90F">
                  <wp:extent cx="600075" cy="114300"/>
                  <wp:effectExtent l="0" t="0" r="9525" b="0"/>
                  <wp:docPr id="5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534C909C" wp14:editId="3B549A8C">
                  <wp:extent cx="752475" cy="114300"/>
                  <wp:effectExtent l="0" t="0" r="9525" b="0"/>
                  <wp:docPr id="5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4"/>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51812453" w14:textId="77777777">
        <w:trPr>
          <w:trHeight w:val="500"/>
        </w:trPr>
        <w:tc>
          <w:tcPr>
            <w:tcW w:w="0" w:type="auto"/>
            <w:shd w:val="clear" w:color="auto" w:fill="F9F9F9"/>
            <w:vAlign w:val="center"/>
          </w:tcPr>
          <w:p w14:paraId="1419BA96" w14:textId="77777777" w:rsidR="00A45207" w:rsidRDefault="00403605">
            <w:pPr>
              <w:jc w:val="left"/>
            </w:pPr>
            <w:r>
              <w:t>就业前景好</w:t>
            </w:r>
          </w:p>
        </w:tc>
        <w:tc>
          <w:tcPr>
            <w:tcW w:w="0" w:type="auto"/>
            <w:shd w:val="clear" w:color="auto" w:fill="F9F9F9"/>
            <w:vAlign w:val="center"/>
          </w:tcPr>
          <w:p w14:paraId="3A17DA32" w14:textId="77777777" w:rsidR="00A45207" w:rsidRDefault="00403605">
            <w:pPr>
              <w:jc w:val="center"/>
            </w:pPr>
            <w:r>
              <w:t>4</w:t>
            </w:r>
          </w:p>
        </w:tc>
        <w:tc>
          <w:tcPr>
            <w:tcW w:w="0" w:type="auto"/>
            <w:shd w:val="clear" w:color="auto" w:fill="F9F9F9"/>
            <w:vAlign w:val="center"/>
          </w:tcPr>
          <w:p w14:paraId="401A7180" w14:textId="77777777" w:rsidR="00A45207" w:rsidRDefault="00403605">
            <w:pPr>
              <w:jc w:val="left"/>
            </w:pPr>
            <w:r>
              <w:rPr>
                <w:noProof/>
              </w:rPr>
              <w:drawing>
                <wp:inline distT="0" distB="0" distL="114300" distR="114300" wp14:anchorId="37B9B996" wp14:editId="6B118954">
                  <wp:extent cx="600075" cy="114300"/>
                  <wp:effectExtent l="0" t="0" r="9525" b="0"/>
                  <wp:docPr id="5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5"/>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1ACE538E" wp14:editId="786821C2">
                  <wp:extent cx="752475" cy="114300"/>
                  <wp:effectExtent l="0" t="0" r="9525" b="0"/>
                  <wp:docPr id="6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6"/>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4654FD86" w14:textId="77777777">
        <w:trPr>
          <w:trHeight w:val="500"/>
        </w:trPr>
        <w:tc>
          <w:tcPr>
            <w:tcW w:w="0" w:type="auto"/>
            <w:shd w:val="clear" w:color="auto" w:fill="FFFFFF"/>
            <w:vAlign w:val="center"/>
          </w:tcPr>
          <w:p w14:paraId="625B6269" w14:textId="77777777" w:rsidR="00A45207" w:rsidRDefault="00403605">
            <w:pPr>
              <w:jc w:val="left"/>
            </w:pPr>
            <w:r>
              <w:t>工作需要</w:t>
            </w:r>
          </w:p>
        </w:tc>
        <w:tc>
          <w:tcPr>
            <w:tcW w:w="0" w:type="auto"/>
            <w:shd w:val="clear" w:color="auto" w:fill="FFFFFF"/>
            <w:vAlign w:val="center"/>
          </w:tcPr>
          <w:p w14:paraId="66DB4350" w14:textId="77777777" w:rsidR="00A45207" w:rsidRDefault="00403605">
            <w:pPr>
              <w:jc w:val="center"/>
            </w:pPr>
            <w:r>
              <w:t>0</w:t>
            </w:r>
          </w:p>
        </w:tc>
        <w:tc>
          <w:tcPr>
            <w:tcW w:w="0" w:type="auto"/>
            <w:shd w:val="clear" w:color="auto" w:fill="FFFFFF"/>
            <w:vAlign w:val="center"/>
          </w:tcPr>
          <w:p w14:paraId="04B246DB" w14:textId="77777777" w:rsidR="00A45207" w:rsidRDefault="00403605">
            <w:pPr>
              <w:jc w:val="left"/>
            </w:pPr>
            <w:r>
              <w:rPr>
                <w:noProof/>
              </w:rPr>
              <w:drawing>
                <wp:inline distT="0" distB="0" distL="114300" distR="114300" wp14:anchorId="4DE41200" wp14:editId="41937406">
                  <wp:extent cx="1352550" cy="114300"/>
                  <wp:effectExtent l="0" t="0" r="0" b="0"/>
                  <wp:docPr id="6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7"/>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170D1FB5" w14:textId="77777777">
        <w:trPr>
          <w:trHeight w:val="500"/>
        </w:trPr>
        <w:tc>
          <w:tcPr>
            <w:tcW w:w="0" w:type="auto"/>
            <w:shd w:val="clear" w:color="auto" w:fill="F9F9F9"/>
            <w:vAlign w:val="center"/>
          </w:tcPr>
          <w:p w14:paraId="458EDFD6" w14:textId="77777777" w:rsidR="00A45207" w:rsidRDefault="00403605">
            <w:pPr>
              <w:jc w:val="left"/>
            </w:pPr>
            <w:r>
              <w:t>亲人或朋友推荐</w:t>
            </w:r>
          </w:p>
        </w:tc>
        <w:tc>
          <w:tcPr>
            <w:tcW w:w="0" w:type="auto"/>
            <w:shd w:val="clear" w:color="auto" w:fill="F9F9F9"/>
            <w:vAlign w:val="center"/>
          </w:tcPr>
          <w:p w14:paraId="152DECA3" w14:textId="77777777" w:rsidR="00A45207" w:rsidRDefault="00403605">
            <w:pPr>
              <w:jc w:val="center"/>
            </w:pPr>
            <w:r>
              <w:t>1</w:t>
            </w:r>
          </w:p>
        </w:tc>
        <w:tc>
          <w:tcPr>
            <w:tcW w:w="0" w:type="auto"/>
            <w:shd w:val="clear" w:color="auto" w:fill="F9F9F9"/>
            <w:vAlign w:val="center"/>
          </w:tcPr>
          <w:p w14:paraId="1DDBDF2A" w14:textId="77777777" w:rsidR="00A45207" w:rsidRDefault="00403605">
            <w:pPr>
              <w:jc w:val="left"/>
            </w:pPr>
            <w:r>
              <w:rPr>
                <w:noProof/>
              </w:rPr>
              <w:drawing>
                <wp:inline distT="0" distB="0" distL="114300" distR="114300" wp14:anchorId="50D6E4D8" wp14:editId="5F160410">
                  <wp:extent cx="142875" cy="114300"/>
                  <wp:effectExtent l="0" t="0" r="9525" b="0"/>
                  <wp:docPr id="4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6AA6D298" wp14:editId="1CEA09EE">
                  <wp:extent cx="1209675" cy="114300"/>
                  <wp:effectExtent l="0" t="0" r="9525" b="0"/>
                  <wp:docPr id="4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9"/>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3E78C0A7" w14:textId="77777777">
        <w:trPr>
          <w:trHeight w:val="500"/>
        </w:trPr>
        <w:tc>
          <w:tcPr>
            <w:tcW w:w="0" w:type="auto"/>
            <w:shd w:val="clear" w:color="auto" w:fill="E0E0E0"/>
            <w:vAlign w:val="center"/>
          </w:tcPr>
          <w:p w14:paraId="6D86273C" w14:textId="77777777" w:rsidR="00A45207" w:rsidRDefault="00403605">
            <w:pPr>
              <w:jc w:val="left"/>
            </w:pPr>
            <w:r>
              <w:t>本题有效填写人次</w:t>
            </w:r>
          </w:p>
        </w:tc>
        <w:tc>
          <w:tcPr>
            <w:tcW w:w="0" w:type="auto"/>
            <w:shd w:val="clear" w:color="auto" w:fill="E0E0E0"/>
            <w:vAlign w:val="center"/>
          </w:tcPr>
          <w:p w14:paraId="4E9C29BF" w14:textId="77777777" w:rsidR="00A45207" w:rsidRDefault="00403605">
            <w:pPr>
              <w:jc w:val="center"/>
            </w:pPr>
            <w:r>
              <w:t>9</w:t>
            </w:r>
          </w:p>
        </w:tc>
        <w:tc>
          <w:tcPr>
            <w:tcW w:w="0" w:type="auto"/>
            <w:shd w:val="clear" w:color="auto" w:fill="E0E0E0"/>
            <w:vAlign w:val="center"/>
          </w:tcPr>
          <w:p w14:paraId="57FA7574" w14:textId="77777777" w:rsidR="00A45207" w:rsidRDefault="00A45207">
            <w:pPr>
              <w:jc w:val="left"/>
            </w:pPr>
          </w:p>
        </w:tc>
      </w:tr>
    </w:tbl>
    <w:p w14:paraId="39839485" w14:textId="77777777" w:rsidR="00A45207" w:rsidRDefault="00A45207"/>
    <w:p w14:paraId="07E58198" w14:textId="77777777" w:rsidR="00A45207" w:rsidRDefault="00A45207"/>
    <w:p w14:paraId="0AA95E71" w14:textId="77777777" w:rsidR="00A45207" w:rsidRDefault="00403605">
      <w:r>
        <w:rPr>
          <w:color w:val="000000"/>
          <w:sz w:val="24"/>
        </w:rPr>
        <w:t>第</w:t>
      </w:r>
      <w:r>
        <w:rPr>
          <w:color w:val="000000"/>
          <w:sz w:val="24"/>
        </w:rPr>
        <w:t>9</w:t>
      </w:r>
      <w:r>
        <w:rPr>
          <w:color w:val="000000"/>
          <w:sz w:val="24"/>
        </w:rPr>
        <w:t>题</w:t>
      </w:r>
      <w:r>
        <w:rPr>
          <w:color w:val="000000"/>
          <w:sz w:val="24"/>
        </w:rPr>
        <w:t xml:space="preserve">   </w:t>
      </w:r>
      <w:r>
        <w:rPr>
          <w:color w:val="000000"/>
          <w:sz w:val="24"/>
        </w:rPr>
        <w:t>您之前的从业经历是：</w:t>
      </w:r>
      <w:r>
        <w:rPr>
          <w:color w:val="000000"/>
          <w:sz w:val="24"/>
        </w:rPr>
        <w:t xml:space="preserve">      </w:t>
      </w:r>
      <w:r>
        <w:rPr>
          <w:color w:val="0066FF"/>
          <w:sz w:val="24"/>
        </w:rPr>
        <w:t>[</w:t>
      </w:r>
      <w:r>
        <w:rPr>
          <w:color w:val="0066FF"/>
          <w:sz w:val="24"/>
        </w:rPr>
        <w:t>单选题</w:t>
      </w:r>
      <w:r>
        <w:rPr>
          <w:color w:val="0066FF"/>
          <w:sz w:val="24"/>
        </w:rPr>
        <w:t>]</w:t>
      </w:r>
    </w:p>
    <w:p w14:paraId="1E98CDB3"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025"/>
        <w:gridCol w:w="960"/>
        <w:gridCol w:w="4537"/>
      </w:tblGrid>
      <w:tr w:rsidR="00A45207" w14:paraId="5978625F" w14:textId="77777777">
        <w:trPr>
          <w:trHeight w:val="500"/>
        </w:trPr>
        <w:tc>
          <w:tcPr>
            <w:tcW w:w="0" w:type="auto"/>
            <w:shd w:val="clear" w:color="auto" w:fill="E0E0E0"/>
            <w:vAlign w:val="center"/>
          </w:tcPr>
          <w:p w14:paraId="67180BCA" w14:textId="77777777" w:rsidR="00A45207" w:rsidRDefault="00403605">
            <w:pPr>
              <w:jc w:val="center"/>
            </w:pPr>
            <w:r>
              <w:t>选项</w:t>
            </w:r>
          </w:p>
        </w:tc>
        <w:tc>
          <w:tcPr>
            <w:tcW w:w="0" w:type="auto"/>
            <w:shd w:val="clear" w:color="auto" w:fill="E0E0E0"/>
            <w:vAlign w:val="center"/>
          </w:tcPr>
          <w:p w14:paraId="20893454" w14:textId="77777777" w:rsidR="00A45207" w:rsidRDefault="00403605">
            <w:pPr>
              <w:jc w:val="center"/>
            </w:pPr>
            <w:r>
              <w:t>小计</w:t>
            </w:r>
          </w:p>
        </w:tc>
        <w:tc>
          <w:tcPr>
            <w:tcW w:w="0" w:type="auto"/>
            <w:shd w:val="clear" w:color="auto" w:fill="E0E0E0"/>
            <w:vAlign w:val="center"/>
          </w:tcPr>
          <w:p w14:paraId="4AA93C3A" w14:textId="77777777" w:rsidR="00A45207" w:rsidRDefault="00403605">
            <w:pPr>
              <w:jc w:val="center"/>
            </w:pPr>
            <w:r>
              <w:t>比例</w:t>
            </w:r>
          </w:p>
        </w:tc>
      </w:tr>
      <w:tr w:rsidR="00A45207" w14:paraId="3651791E" w14:textId="77777777">
        <w:trPr>
          <w:trHeight w:val="500"/>
        </w:trPr>
        <w:tc>
          <w:tcPr>
            <w:tcW w:w="0" w:type="auto"/>
            <w:shd w:val="clear" w:color="auto" w:fill="FFFFFF"/>
            <w:vAlign w:val="center"/>
          </w:tcPr>
          <w:p w14:paraId="7A62C687" w14:textId="77777777" w:rsidR="00A45207" w:rsidRDefault="00403605">
            <w:pPr>
              <w:jc w:val="left"/>
            </w:pPr>
            <w:r>
              <w:t>未参加工作</w:t>
            </w:r>
          </w:p>
        </w:tc>
        <w:tc>
          <w:tcPr>
            <w:tcW w:w="0" w:type="auto"/>
            <w:shd w:val="clear" w:color="auto" w:fill="FFFFFF"/>
            <w:vAlign w:val="center"/>
          </w:tcPr>
          <w:p w14:paraId="3A671816" w14:textId="77777777" w:rsidR="00A45207" w:rsidRDefault="00403605">
            <w:pPr>
              <w:jc w:val="center"/>
            </w:pPr>
            <w:r>
              <w:t>3</w:t>
            </w:r>
          </w:p>
        </w:tc>
        <w:tc>
          <w:tcPr>
            <w:tcW w:w="0" w:type="auto"/>
            <w:shd w:val="clear" w:color="auto" w:fill="FFFFFF"/>
            <w:vAlign w:val="center"/>
          </w:tcPr>
          <w:p w14:paraId="2013E554" w14:textId="77777777" w:rsidR="00A45207" w:rsidRDefault="00403605">
            <w:pPr>
              <w:jc w:val="left"/>
            </w:pPr>
            <w:r>
              <w:rPr>
                <w:noProof/>
              </w:rPr>
              <w:drawing>
                <wp:inline distT="0" distB="0" distL="114300" distR="114300" wp14:anchorId="598BBAD6" wp14:editId="608B999A">
                  <wp:extent cx="447675" cy="114300"/>
                  <wp:effectExtent l="0" t="0" r="9525" b="0"/>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66909E6E" wp14:editId="551ADAF8">
                  <wp:extent cx="904875" cy="114300"/>
                  <wp:effectExtent l="0" t="0" r="9525" b="0"/>
                  <wp:docPr id="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4A60E1D7" w14:textId="77777777">
        <w:trPr>
          <w:trHeight w:val="500"/>
        </w:trPr>
        <w:tc>
          <w:tcPr>
            <w:tcW w:w="0" w:type="auto"/>
            <w:shd w:val="clear" w:color="auto" w:fill="F9F9F9"/>
            <w:vAlign w:val="center"/>
          </w:tcPr>
          <w:p w14:paraId="6EA0572D" w14:textId="77777777" w:rsidR="00A45207" w:rsidRDefault="00403605">
            <w:pPr>
              <w:jc w:val="left"/>
            </w:pPr>
            <w:r>
              <w:t>参加工作</w:t>
            </w:r>
            <w:r>
              <w:t>1-3</w:t>
            </w:r>
            <w:r>
              <w:t>年</w:t>
            </w:r>
          </w:p>
        </w:tc>
        <w:tc>
          <w:tcPr>
            <w:tcW w:w="0" w:type="auto"/>
            <w:shd w:val="clear" w:color="auto" w:fill="F9F9F9"/>
            <w:vAlign w:val="center"/>
          </w:tcPr>
          <w:p w14:paraId="183D4D0A" w14:textId="77777777" w:rsidR="00A45207" w:rsidRDefault="00403605">
            <w:pPr>
              <w:jc w:val="center"/>
            </w:pPr>
            <w:r>
              <w:t>6</w:t>
            </w:r>
          </w:p>
        </w:tc>
        <w:tc>
          <w:tcPr>
            <w:tcW w:w="0" w:type="auto"/>
            <w:shd w:val="clear" w:color="auto" w:fill="F9F9F9"/>
            <w:vAlign w:val="center"/>
          </w:tcPr>
          <w:p w14:paraId="02C13D7F" w14:textId="77777777" w:rsidR="00A45207" w:rsidRDefault="00403605">
            <w:pPr>
              <w:jc w:val="left"/>
            </w:pPr>
            <w:r>
              <w:rPr>
                <w:noProof/>
              </w:rPr>
              <w:drawing>
                <wp:inline distT="0" distB="0" distL="114300" distR="114300" wp14:anchorId="024F4359" wp14:editId="35D76C59">
                  <wp:extent cx="895350" cy="114300"/>
                  <wp:effectExtent l="0" t="0" r="0" b="0"/>
                  <wp:docPr id="4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246462F6" wp14:editId="3A352C91">
                  <wp:extent cx="457200" cy="114300"/>
                  <wp:effectExtent l="0" t="0" r="0" b="0"/>
                  <wp:docPr id="4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3"/>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38BC10BC" w14:textId="77777777">
        <w:trPr>
          <w:trHeight w:val="500"/>
        </w:trPr>
        <w:tc>
          <w:tcPr>
            <w:tcW w:w="0" w:type="auto"/>
            <w:shd w:val="clear" w:color="auto" w:fill="FFFFFF"/>
            <w:vAlign w:val="center"/>
          </w:tcPr>
          <w:p w14:paraId="01C4D180" w14:textId="77777777" w:rsidR="00A45207" w:rsidRDefault="00403605">
            <w:pPr>
              <w:jc w:val="left"/>
            </w:pPr>
            <w:r>
              <w:t>参加工作</w:t>
            </w:r>
            <w:r>
              <w:t>4-5</w:t>
            </w:r>
            <w:r>
              <w:t>年</w:t>
            </w:r>
          </w:p>
        </w:tc>
        <w:tc>
          <w:tcPr>
            <w:tcW w:w="0" w:type="auto"/>
            <w:shd w:val="clear" w:color="auto" w:fill="FFFFFF"/>
            <w:vAlign w:val="center"/>
          </w:tcPr>
          <w:p w14:paraId="76A5BE30" w14:textId="77777777" w:rsidR="00A45207" w:rsidRDefault="00403605">
            <w:pPr>
              <w:jc w:val="center"/>
            </w:pPr>
            <w:r>
              <w:t>0</w:t>
            </w:r>
          </w:p>
        </w:tc>
        <w:tc>
          <w:tcPr>
            <w:tcW w:w="0" w:type="auto"/>
            <w:shd w:val="clear" w:color="auto" w:fill="FFFFFF"/>
            <w:vAlign w:val="center"/>
          </w:tcPr>
          <w:p w14:paraId="4F7E3B76" w14:textId="77777777" w:rsidR="00A45207" w:rsidRDefault="00403605">
            <w:pPr>
              <w:jc w:val="left"/>
            </w:pPr>
            <w:r>
              <w:rPr>
                <w:noProof/>
              </w:rPr>
              <w:drawing>
                <wp:inline distT="0" distB="0" distL="114300" distR="114300" wp14:anchorId="24FB8F2B" wp14:editId="61B02BF3">
                  <wp:extent cx="1352550" cy="114300"/>
                  <wp:effectExtent l="0" t="0" r="0" b="0"/>
                  <wp:docPr id="5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16C59B7" w14:textId="77777777">
        <w:trPr>
          <w:trHeight w:val="500"/>
        </w:trPr>
        <w:tc>
          <w:tcPr>
            <w:tcW w:w="0" w:type="auto"/>
            <w:shd w:val="clear" w:color="auto" w:fill="F9F9F9"/>
            <w:vAlign w:val="center"/>
          </w:tcPr>
          <w:p w14:paraId="21DAC13C" w14:textId="77777777" w:rsidR="00A45207" w:rsidRDefault="00403605">
            <w:pPr>
              <w:jc w:val="left"/>
            </w:pPr>
            <w:r>
              <w:t>参加工作</w:t>
            </w:r>
            <w:r>
              <w:t>5-10</w:t>
            </w:r>
            <w:r>
              <w:t>年</w:t>
            </w:r>
          </w:p>
        </w:tc>
        <w:tc>
          <w:tcPr>
            <w:tcW w:w="0" w:type="auto"/>
            <w:shd w:val="clear" w:color="auto" w:fill="F9F9F9"/>
            <w:vAlign w:val="center"/>
          </w:tcPr>
          <w:p w14:paraId="6033D278" w14:textId="77777777" w:rsidR="00A45207" w:rsidRDefault="00403605">
            <w:pPr>
              <w:jc w:val="center"/>
            </w:pPr>
            <w:r>
              <w:t>0</w:t>
            </w:r>
          </w:p>
        </w:tc>
        <w:tc>
          <w:tcPr>
            <w:tcW w:w="0" w:type="auto"/>
            <w:shd w:val="clear" w:color="auto" w:fill="F9F9F9"/>
            <w:vAlign w:val="center"/>
          </w:tcPr>
          <w:p w14:paraId="3F1E1DDC" w14:textId="77777777" w:rsidR="00A45207" w:rsidRDefault="00403605">
            <w:pPr>
              <w:jc w:val="left"/>
            </w:pPr>
            <w:r>
              <w:rPr>
                <w:noProof/>
              </w:rPr>
              <w:drawing>
                <wp:inline distT="0" distB="0" distL="114300" distR="114300" wp14:anchorId="3E93067C" wp14:editId="296C8A88">
                  <wp:extent cx="1352550" cy="114300"/>
                  <wp:effectExtent l="0" t="0" r="0" b="0"/>
                  <wp:docPr id="5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5"/>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91C51EC" w14:textId="77777777">
        <w:trPr>
          <w:trHeight w:val="500"/>
        </w:trPr>
        <w:tc>
          <w:tcPr>
            <w:tcW w:w="0" w:type="auto"/>
            <w:shd w:val="clear" w:color="auto" w:fill="FFFFFF"/>
            <w:vAlign w:val="center"/>
          </w:tcPr>
          <w:p w14:paraId="34BA7E53" w14:textId="77777777" w:rsidR="00A45207" w:rsidRDefault="00403605">
            <w:pPr>
              <w:jc w:val="left"/>
            </w:pPr>
            <w:r>
              <w:t>参加工作</w:t>
            </w:r>
            <w:r>
              <w:t>10</w:t>
            </w:r>
            <w:r>
              <w:t>年以上</w:t>
            </w:r>
          </w:p>
        </w:tc>
        <w:tc>
          <w:tcPr>
            <w:tcW w:w="0" w:type="auto"/>
            <w:shd w:val="clear" w:color="auto" w:fill="FFFFFF"/>
            <w:vAlign w:val="center"/>
          </w:tcPr>
          <w:p w14:paraId="718CFC82" w14:textId="77777777" w:rsidR="00A45207" w:rsidRDefault="00403605">
            <w:pPr>
              <w:jc w:val="center"/>
            </w:pPr>
            <w:r>
              <w:t>0</w:t>
            </w:r>
          </w:p>
        </w:tc>
        <w:tc>
          <w:tcPr>
            <w:tcW w:w="0" w:type="auto"/>
            <w:shd w:val="clear" w:color="auto" w:fill="FFFFFF"/>
            <w:vAlign w:val="center"/>
          </w:tcPr>
          <w:p w14:paraId="48C00212" w14:textId="77777777" w:rsidR="00A45207" w:rsidRDefault="00403605">
            <w:pPr>
              <w:jc w:val="left"/>
            </w:pPr>
            <w:r>
              <w:rPr>
                <w:noProof/>
              </w:rPr>
              <w:drawing>
                <wp:inline distT="0" distB="0" distL="114300" distR="114300" wp14:anchorId="440B41D2" wp14:editId="7EE8FAE3">
                  <wp:extent cx="1352550" cy="114300"/>
                  <wp:effectExtent l="0" t="0" r="0" b="0"/>
                  <wp:docPr id="5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6"/>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21C59B8" w14:textId="77777777">
        <w:trPr>
          <w:trHeight w:val="500"/>
        </w:trPr>
        <w:tc>
          <w:tcPr>
            <w:tcW w:w="0" w:type="auto"/>
            <w:shd w:val="clear" w:color="auto" w:fill="E0E0E0"/>
            <w:vAlign w:val="center"/>
          </w:tcPr>
          <w:p w14:paraId="1E7F74FF" w14:textId="77777777" w:rsidR="00A45207" w:rsidRDefault="00403605">
            <w:pPr>
              <w:jc w:val="left"/>
            </w:pPr>
            <w:r>
              <w:t>本题有效填写人次</w:t>
            </w:r>
          </w:p>
        </w:tc>
        <w:tc>
          <w:tcPr>
            <w:tcW w:w="0" w:type="auto"/>
            <w:shd w:val="clear" w:color="auto" w:fill="E0E0E0"/>
            <w:vAlign w:val="center"/>
          </w:tcPr>
          <w:p w14:paraId="1AB81F33" w14:textId="77777777" w:rsidR="00A45207" w:rsidRDefault="00403605">
            <w:pPr>
              <w:jc w:val="center"/>
            </w:pPr>
            <w:r>
              <w:t>9</w:t>
            </w:r>
          </w:p>
        </w:tc>
        <w:tc>
          <w:tcPr>
            <w:tcW w:w="0" w:type="auto"/>
            <w:shd w:val="clear" w:color="auto" w:fill="E0E0E0"/>
            <w:vAlign w:val="center"/>
          </w:tcPr>
          <w:p w14:paraId="2491A2B9" w14:textId="77777777" w:rsidR="00A45207" w:rsidRDefault="00A45207">
            <w:pPr>
              <w:jc w:val="left"/>
            </w:pPr>
          </w:p>
        </w:tc>
      </w:tr>
    </w:tbl>
    <w:p w14:paraId="14AA9866" w14:textId="77777777" w:rsidR="00A45207" w:rsidRDefault="00A45207"/>
    <w:p w14:paraId="6FA54F81" w14:textId="77777777" w:rsidR="00A45207" w:rsidRDefault="00A45207"/>
    <w:p w14:paraId="33E7FF86" w14:textId="77777777" w:rsidR="00A45207" w:rsidRDefault="00403605">
      <w:r>
        <w:rPr>
          <w:color w:val="000000"/>
          <w:sz w:val="24"/>
        </w:rPr>
        <w:t>第</w:t>
      </w:r>
      <w:r>
        <w:rPr>
          <w:color w:val="000000"/>
          <w:sz w:val="24"/>
        </w:rPr>
        <w:t>10</w:t>
      </w:r>
      <w:r>
        <w:rPr>
          <w:color w:val="000000"/>
          <w:sz w:val="24"/>
        </w:rPr>
        <w:t>题</w:t>
      </w:r>
      <w:r>
        <w:rPr>
          <w:color w:val="000000"/>
          <w:sz w:val="24"/>
        </w:rPr>
        <w:t xml:space="preserve">   </w:t>
      </w:r>
      <w:r>
        <w:rPr>
          <w:color w:val="000000"/>
          <w:sz w:val="24"/>
        </w:rPr>
        <w:t>您的发展愿景是：</w:t>
      </w:r>
      <w:r>
        <w:rPr>
          <w:color w:val="000000"/>
          <w:sz w:val="24"/>
        </w:rPr>
        <w:t xml:space="preserve">      </w:t>
      </w:r>
      <w:r>
        <w:rPr>
          <w:color w:val="0066FF"/>
          <w:sz w:val="24"/>
        </w:rPr>
        <w:t>[</w:t>
      </w:r>
      <w:r>
        <w:rPr>
          <w:color w:val="0066FF"/>
          <w:sz w:val="24"/>
        </w:rPr>
        <w:t>单选题</w:t>
      </w:r>
      <w:r>
        <w:rPr>
          <w:color w:val="0066FF"/>
          <w:sz w:val="24"/>
        </w:rPr>
        <w:t>]</w:t>
      </w:r>
    </w:p>
    <w:p w14:paraId="664294AA"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957"/>
        <w:gridCol w:w="797"/>
        <w:gridCol w:w="3768"/>
      </w:tblGrid>
      <w:tr w:rsidR="00A45207" w14:paraId="66BCF4C7" w14:textId="77777777">
        <w:trPr>
          <w:trHeight w:val="500"/>
        </w:trPr>
        <w:tc>
          <w:tcPr>
            <w:tcW w:w="0" w:type="auto"/>
            <w:shd w:val="clear" w:color="auto" w:fill="E0E0E0"/>
            <w:vAlign w:val="center"/>
          </w:tcPr>
          <w:p w14:paraId="234E278F" w14:textId="77777777" w:rsidR="00A45207" w:rsidRDefault="00403605">
            <w:pPr>
              <w:jc w:val="center"/>
            </w:pPr>
            <w:r>
              <w:t>选项</w:t>
            </w:r>
          </w:p>
        </w:tc>
        <w:tc>
          <w:tcPr>
            <w:tcW w:w="0" w:type="auto"/>
            <w:shd w:val="clear" w:color="auto" w:fill="E0E0E0"/>
            <w:vAlign w:val="center"/>
          </w:tcPr>
          <w:p w14:paraId="08505EB6" w14:textId="77777777" w:rsidR="00A45207" w:rsidRDefault="00403605">
            <w:pPr>
              <w:jc w:val="center"/>
            </w:pPr>
            <w:r>
              <w:t>小计</w:t>
            </w:r>
          </w:p>
        </w:tc>
        <w:tc>
          <w:tcPr>
            <w:tcW w:w="0" w:type="auto"/>
            <w:shd w:val="clear" w:color="auto" w:fill="E0E0E0"/>
            <w:vAlign w:val="center"/>
          </w:tcPr>
          <w:p w14:paraId="0E4E23B8" w14:textId="77777777" w:rsidR="00A45207" w:rsidRDefault="00403605">
            <w:pPr>
              <w:jc w:val="center"/>
            </w:pPr>
            <w:r>
              <w:t>比例</w:t>
            </w:r>
          </w:p>
        </w:tc>
      </w:tr>
      <w:tr w:rsidR="00A45207" w14:paraId="1A2E1473" w14:textId="77777777">
        <w:trPr>
          <w:trHeight w:val="500"/>
        </w:trPr>
        <w:tc>
          <w:tcPr>
            <w:tcW w:w="0" w:type="auto"/>
            <w:shd w:val="clear" w:color="auto" w:fill="FFFFFF"/>
            <w:vAlign w:val="center"/>
          </w:tcPr>
          <w:p w14:paraId="7A075333" w14:textId="77777777" w:rsidR="00A45207" w:rsidRDefault="00403605">
            <w:pPr>
              <w:jc w:val="left"/>
            </w:pPr>
            <w:r>
              <w:t>奉献社会</w:t>
            </w:r>
          </w:p>
        </w:tc>
        <w:tc>
          <w:tcPr>
            <w:tcW w:w="0" w:type="auto"/>
            <w:shd w:val="clear" w:color="auto" w:fill="FFFFFF"/>
            <w:vAlign w:val="center"/>
          </w:tcPr>
          <w:p w14:paraId="060FD4BA" w14:textId="77777777" w:rsidR="00A45207" w:rsidRDefault="00403605">
            <w:pPr>
              <w:jc w:val="center"/>
            </w:pPr>
            <w:r>
              <w:t>2</w:t>
            </w:r>
          </w:p>
        </w:tc>
        <w:tc>
          <w:tcPr>
            <w:tcW w:w="0" w:type="auto"/>
            <w:shd w:val="clear" w:color="auto" w:fill="FFFFFF"/>
            <w:vAlign w:val="center"/>
          </w:tcPr>
          <w:p w14:paraId="2860872A" w14:textId="77777777" w:rsidR="00A45207" w:rsidRDefault="00403605">
            <w:pPr>
              <w:jc w:val="left"/>
            </w:pPr>
            <w:r>
              <w:rPr>
                <w:noProof/>
              </w:rPr>
              <w:drawing>
                <wp:inline distT="0" distB="0" distL="114300" distR="114300" wp14:anchorId="4AEDE25B" wp14:editId="23119BB2">
                  <wp:extent cx="295275" cy="114300"/>
                  <wp:effectExtent l="0" t="0" r="9525" b="0"/>
                  <wp:docPr id="16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47"/>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758EBEF2" wp14:editId="00404E77">
                  <wp:extent cx="1057275" cy="114300"/>
                  <wp:effectExtent l="0" t="0" r="9525" b="0"/>
                  <wp:docPr id="16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48"/>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6F2D32F2" w14:textId="77777777">
        <w:trPr>
          <w:trHeight w:val="500"/>
        </w:trPr>
        <w:tc>
          <w:tcPr>
            <w:tcW w:w="0" w:type="auto"/>
            <w:shd w:val="clear" w:color="auto" w:fill="F9F9F9"/>
            <w:vAlign w:val="center"/>
          </w:tcPr>
          <w:p w14:paraId="74D35079" w14:textId="77777777" w:rsidR="00A45207" w:rsidRDefault="00403605">
            <w:pPr>
              <w:jc w:val="left"/>
            </w:pPr>
            <w:r>
              <w:t>对学习内容或专业知识感兴趣</w:t>
            </w:r>
          </w:p>
        </w:tc>
        <w:tc>
          <w:tcPr>
            <w:tcW w:w="0" w:type="auto"/>
            <w:shd w:val="clear" w:color="auto" w:fill="F9F9F9"/>
            <w:vAlign w:val="center"/>
          </w:tcPr>
          <w:p w14:paraId="69C323D9" w14:textId="77777777" w:rsidR="00A45207" w:rsidRDefault="00403605">
            <w:pPr>
              <w:jc w:val="center"/>
            </w:pPr>
            <w:r>
              <w:t>2</w:t>
            </w:r>
          </w:p>
        </w:tc>
        <w:tc>
          <w:tcPr>
            <w:tcW w:w="0" w:type="auto"/>
            <w:shd w:val="clear" w:color="auto" w:fill="F9F9F9"/>
            <w:vAlign w:val="center"/>
          </w:tcPr>
          <w:p w14:paraId="7E431944" w14:textId="77777777" w:rsidR="00A45207" w:rsidRDefault="00403605">
            <w:pPr>
              <w:jc w:val="left"/>
            </w:pPr>
            <w:r>
              <w:rPr>
                <w:noProof/>
              </w:rPr>
              <w:drawing>
                <wp:inline distT="0" distB="0" distL="114300" distR="114300" wp14:anchorId="3E0EEB25" wp14:editId="5D5FC1F5">
                  <wp:extent cx="295275" cy="114300"/>
                  <wp:effectExtent l="0" t="0" r="9525" b="0"/>
                  <wp:docPr id="16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49"/>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3DA0C239" wp14:editId="5B47E5F6">
                  <wp:extent cx="1057275" cy="114300"/>
                  <wp:effectExtent l="0" t="0" r="9525" b="0"/>
                  <wp:docPr id="16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50"/>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7454EB0B" w14:textId="77777777">
        <w:trPr>
          <w:trHeight w:val="500"/>
        </w:trPr>
        <w:tc>
          <w:tcPr>
            <w:tcW w:w="0" w:type="auto"/>
            <w:shd w:val="clear" w:color="auto" w:fill="FFFFFF"/>
            <w:vAlign w:val="center"/>
          </w:tcPr>
          <w:p w14:paraId="340867D3" w14:textId="77777777" w:rsidR="00A45207" w:rsidRDefault="00403605">
            <w:pPr>
              <w:jc w:val="left"/>
            </w:pPr>
            <w:r>
              <w:t>服从家长的决定，实现家庭愿望</w:t>
            </w:r>
          </w:p>
        </w:tc>
        <w:tc>
          <w:tcPr>
            <w:tcW w:w="0" w:type="auto"/>
            <w:shd w:val="clear" w:color="auto" w:fill="FFFFFF"/>
            <w:vAlign w:val="center"/>
          </w:tcPr>
          <w:p w14:paraId="4183D182" w14:textId="77777777" w:rsidR="00A45207" w:rsidRDefault="00403605">
            <w:pPr>
              <w:jc w:val="center"/>
            </w:pPr>
            <w:r>
              <w:t>1</w:t>
            </w:r>
          </w:p>
        </w:tc>
        <w:tc>
          <w:tcPr>
            <w:tcW w:w="0" w:type="auto"/>
            <w:shd w:val="clear" w:color="auto" w:fill="FFFFFF"/>
            <w:vAlign w:val="center"/>
          </w:tcPr>
          <w:p w14:paraId="7909497B" w14:textId="77777777" w:rsidR="00A45207" w:rsidRDefault="00403605">
            <w:pPr>
              <w:jc w:val="left"/>
            </w:pPr>
            <w:r>
              <w:rPr>
                <w:noProof/>
              </w:rPr>
              <w:drawing>
                <wp:inline distT="0" distB="0" distL="114300" distR="114300" wp14:anchorId="704E05BA" wp14:editId="7C3E97F8">
                  <wp:extent cx="142875" cy="114300"/>
                  <wp:effectExtent l="0" t="0" r="9525" b="0"/>
                  <wp:docPr id="16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51"/>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0858F86A" wp14:editId="583E9C99">
                  <wp:extent cx="1209675" cy="114300"/>
                  <wp:effectExtent l="0" t="0" r="9525" b="0"/>
                  <wp:docPr id="166"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52"/>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61221485" w14:textId="77777777">
        <w:trPr>
          <w:trHeight w:val="500"/>
        </w:trPr>
        <w:tc>
          <w:tcPr>
            <w:tcW w:w="0" w:type="auto"/>
            <w:shd w:val="clear" w:color="auto" w:fill="F9F9F9"/>
            <w:vAlign w:val="center"/>
          </w:tcPr>
          <w:p w14:paraId="78C9EC78" w14:textId="77777777" w:rsidR="00A45207" w:rsidRDefault="00403605">
            <w:pPr>
              <w:jc w:val="left"/>
            </w:pPr>
            <w:r>
              <w:t>找一份好工作，实现自我发展</w:t>
            </w:r>
          </w:p>
        </w:tc>
        <w:tc>
          <w:tcPr>
            <w:tcW w:w="0" w:type="auto"/>
            <w:shd w:val="clear" w:color="auto" w:fill="F9F9F9"/>
            <w:vAlign w:val="center"/>
          </w:tcPr>
          <w:p w14:paraId="7581B1F3" w14:textId="77777777" w:rsidR="00A45207" w:rsidRDefault="00403605">
            <w:pPr>
              <w:jc w:val="center"/>
            </w:pPr>
            <w:r>
              <w:t>4</w:t>
            </w:r>
          </w:p>
        </w:tc>
        <w:tc>
          <w:tcPr>
            <w:tcW w:w="0" w:type="auto"/>
            <w:shd w:val="clear" w:color="auto" w:fill="F9F9F9"/>
            <w:vAlign w:val="center"/>
          </w:tcPr>
          <w:p w14:paraId="0B94A8F2" w14:textId="77777777" w:rsidR="00A45207" w:rsidRDefault="00403605">
            <w:pPr>
              <w:jc w:val="left"/>
            </w:pPr>
            <w:r>
              <w:rPr>
                <w:noProof/>
              </w:rPr>
              <w:drawing>
                <wp:inline distT="0" distB="0" distL="114300" distR="114300" wp14:anchorId="750A8C38" wp14:editId="30B23D1A">
                  <wp:extent cx="600075" cy="114300"/>
                  <wp:effectExtent l="0" t="0" r="9525" b="0"/>
                  <wp:docPr id="16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53"/>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0DED28E" wp14:editId="3F406FB2">
                  <wp:extent cx="752475" cy="114300"/>
                  <wp:effectExtent l="0" t="0" r="9525" b="0"/>
                  <wp:docPr id="16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4"/>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66872944" w14:textId="77777777">
        <w:trPr>
          <w:trHeight w:val="500"/>
        </w:trPr>
        <w:tc>
          <w:tcPr>
            <w:tcW w:w="0" w:type="auto"/>
            <w:shd w:val="clear" w:color="auto" w:fill="E0E0E0"/>
            <w:vAlign w:val="center"/>
          </w:tcPr>
          <w:p w14:paraId="737A0C87" w14:textId="77777777" w:rsidR="00A45207" w:rsidRDefault="00403605">
            <w:pPr>
              <w:jc w:val="left"/>
            </w:pPr>
            <w:r>
              <w:lastRenderedPageBreak/>
              <w:t>本题有效填写人次</w:t>
            </w:r>
          </w:p>
        </w:tc>
        <w:tc>
          <w:tcPr>
            <w:tcW w:w="0" w:type="auto"/>
            <w:shd w:val="clear" w:color="auto" w:fill="E0E0E0"/>
            <w:vAlign w:val="center"/>
          </w:tcPr>
          <w:p w14:paraId="2C3F8B8F" w14:textId="77777777" w:rsidR="00A45207" w:rsidRDefault="00403605">
            <w:pPr>
              <w:jc w:val="center"/>
            </w:pPr>
            <w:r>
              <w:t>9</w:t>
            </w:r>
          </w:p>
        </w:tc>
        <w:tc>
          <w:tcPr>
            <w:tcW w:w="0" w:type="auto"/>
            <w:shd w:val="clear" w:color="auto" w:fill="E0E0E0"/>
            <w:vAlign w:val="center"/>
          </w:tcPr>
          <w:p w14:paraId="1CD9B1D0" w14:textId="77777777" w:rsidR="00A45207" w:rsidRDefault="00A45207">
            <w:pPr>
              <w:jc w:val="left"/>
            </w:pPr>
          </w:p>
        </w:tc>
      </w:tr>
    </w:tbl>
    <w:p w14:paraId="6A46F216" w14:textId="77777777" w:rsidR="00A45207" w:rsidRDefault="00A45207"/>
    <w:p w14:paraId="3EC234C5" w14:textId="77777777" w:rsidR="00A45207" w:rsidRDefault="00A45207"/>
    <w:p w14:paraId="3B6F504B" w14:textId="77777777" w:rsidR="00A45207" w:rsidRDefault="00403605">
      <w:r>
        <w:rPr>
          <w:color w:val="000000"/>
          <w:sz w:val="24"/>
        </w:rPr>
        <w:t>第</w:t>
      </w:r>
      <w:r>
        <w:rPr>
          <w:color w:val="000000"/>
          <w:sz w:val="24"/>
        </w:rPr>
        <w:t>11</w:t>
      </w:r>
      <w:r>
        <w:rPr>
          <w:color w:val="000000"/>
          <w:sz w:val="24"/>
        </w:rPr>
        <w:t>题</w:t>
      </w:r>
      <w:r>
        <w:rPr>
          <w:color w:val="000000"/>
          <w:sz w:val="24"/>
        </w:rPr>
        <w:t xml:space="preserve">   </w:t>
      </w:r>
      <w:r>
        <w:rPr>
          <w:color w:val="000000"/>
          <w:sz w:val="24"/>
        </w:rPr>
        <w:t>您参加高职扩招最大的目的是：</w:t>
      </w:r>
      <w:r>
        <w:rPr>
          <w:color w:val="000000"/>
          <w:sz w:val="24"/>
        </w:rPr>
        <w:t xml:space="preserve">      </w:t>
      </w:r>
      <w:r>
        <w:rPr>
          <w:color w:val="0066FF"/>
          <w:sz w:val="24"/>
        </w:rPr>
        <w:t>[</w:t>
      </w:r>
      <w:r>
        <w:rPr>
          <w:color w:val="0066FF"/>
          <w:sz w:val="24"/>
        </w:rPr>
        <w:t>单选题</w:t>
      </w:r>
      <w:r>
        <w:rPr>
          <w:color w:val="0066FF"/>
          <w:sz w:val="24"/>
        </w:rPr>
        <w:t>]</w:t>
      </w:r>
    </w:p>
    <w:p w14:paraId="38682836"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7642B031" w14:textId="77777777">
        <w:trPr>
          <w:trHeight w:val="500"/>
        </w:trPr>
        <w:tc>
          <w:tcPr>
            <w:tcW w:w="0" w:type="auto"/>
            <w:shd w:val="clear" w:color="auto" w:fill="E0E0E0"/>
            <w:vAlign w:val="center"/>
          </w:tcPr>
          <w:p w14:paraId="0EDB66BA" w14:textId="77777777" w:rsidR="00A45207" w:rsidRDefault="00403605">
            <w:pPr>
              <w:jc w:val="center"/>
            </w:pPr>
            <w:r>
              <w:t>选项</w:t>
            </w:r>
          </w:p>
        </w:tc>
        <w:tc>
          <w:tcPr>
            <w:tcW w:w="0" w:type="auto"/>
            <w:shd w:val="clear" w:color="auto" w:fill="E0E0E0"/>
            <w:vAlign w:val="center"/>
          </w:tcPr>
          <w:p w14:paraId="1200AF83" w14:textId="77777777" w:rsidR="00A45207" w:rsidRDefault="00403605">
            <w:pPr>
              <w:jc w:val="center"/>
            </w:pPr>
            <w:r>
              <w:t>小计</w:t>
            </w:r>
          </w:p>
        </w:tc>
        <w:tc>
          <w:tcPr>
            <w:tcW w:w="0" w:type="auto"/>
            <w:shd w:val="clear" w:color="auto" w:fill="E0E0E0"/>
            <w:vAlign w:val="center"/>
          </w:tcPr>
          <w:p w14:paraId="3F59E212" w14:textId="77777777" w:rsidR="00A45207" w:rsidRDefault="00403605">
            <w:pPr>
              <w:jc w:val="center"/>
            </w:pPr>
            <w:r>
              <w:t>比例</w:t>
            </w:r>
          </w:p>
        </w:tc>
      </w:tr>
      <w:tr w:rsidR="00A45207" w14:paraId="64E6A9FD" w14:textId="77777777">
        <w:trPr>
          <w:trHeight w:val="500"/>
        </w:trPr>
        <w:tc>
          <w:tcPr>
            <w:tcW w:w="0" w:type="auto"/>
            <w:shd w:val="clear" w:color="auto" w:fill="FFFFFF"/>
            <w:vAlign w:val="center"/>
          </w:tcPr>
          <w:p w14:paraId="776E37F7" w14:textId="77777777" w:rsidR="00A45207" w:rsidRDefault="00403605">
            <w:pPr>
              <w:jc w:val="left"/>
            </w:pPr>
            <w:r>
              <w:t>提升学历</w:t>
            </w:r>
          </w:p>
        </w:tc>
        <w:tc>
          <w:tcPr>
            <w:tcW w:w="0" w:type="auto"/>
            <w:shd w:val="clear" w:color="auto" w:fill="FFFFFF"/>
            <w:vAlign w:val="center"/>
          </w:tcPr>
          <w:p w14:paraId="5A65FBC9" w14:textId="77777777" w:rsidR="00A45207" w:rsidRDefault="00403605">
            <w:pPr>
              <w:jc w:val="center"/>
            </w:pPr>
            <w:r>
              <w:t>2</w:t>
            </w:r>
          </w:p>
        </w:tc>
        <w:tc>
          <w:tcPr>
            <w:tcW w:w="0" w:type="auto"/>
            <w:shd w:val="clear" w:color="auto" w:fill="FFFFFF"/>
            <w:vAlign w:val="center"/>
          </w:tcPr>
          <w:p w14:paraId="15792E01" w14:textId="77777777" w:rsidR="00A45207" w:rsidRDefault="00403605">
            <w:pPr>
              <w:jc w:val="left"/>
            </w:pPr>
            <w:r>
              <w:rPr>
                <w:noProof/>
              </w:rPr>
              <w:drawing>
                <wp:inline distT="0" distB="0" distL="114300" distR="114300" wp14:anchorId="2609DEE6" wp14:editId="63B8F239">
                  <wp:extent cx="295275" cy="114300"/>
                  <wp:effectExtent l="0" t="0" r="9525" b="0"/>
                  <wp:docPr id="16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5"/>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49315849" wp14:editId="0514D1B9">
                  <wp:extent cx="1057275" cy="114300"/>
                  <wp:effectExtent l="0" t="0" r="9525" b="0"/>
                  <wp:docPr id="6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6"/>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5C14E7A4" w14:textId="77777777">
        <w:trPr>
          <w:trHeight w:val="500"/>
        </w:trPr>
        <w:tc>
          <w:tcPr>
            <w:tcW w:w="0" w:type="auto"/>
            <w:shd w:val="clear" w:color="auto" w:fill="F9F9F9"/>
            <w:vAlign w:val="center"/>
          </w:tcPr>
          <w:p w14:paraId="00142FA6" w14:textId="77777777" w:rsidR="00A45207" w:rsidRDefault="00403605">
            <w:pPr>
              <w:jc w:val="left"/>
            </w:pPr>
            <w:r>
              <w:t>提升专业技能</w:t>
            </w:r>
          </w:p>
        </w:tc>
        <w:tc>
          <w:tcPr>
            <w:tcW w:w="0" w:type="auto"/>
            <w:shd w:val="clear" w:color="auto" w:fill="F9F9F9"/>
            <w:vAlign w:val="center"/>
          </w:tcPr>
          <w:p w14:paraId="21749387" w14:textId="77777777" w:rsidR="00A45207" w:rsidRDefault="00403605">
            <w:pPr>
              <w:jc w:val="center"/>
            </w:pPr>
            <w:r>
              <w:t>2</w:t>
            </w:r>
          </w:p>
        </w:tc>
        <w:tc>
          <w:tcPr>
            <w:tcW w:w="0" w:type="auto"/>
            <w:shd w:val="clear" w:color="auto" w:fill="F9F9F9"/>
            <w:vAlign w:val="center"/>
          </w:tcPr>
          <w:p w14:paraId="104C5992" w14:textId="77777777" w:rsidR="00A45207" w:rsidRDefault="00403605">
            <w:pPr>
              <w:jc w:val="left"/>
            </w:pPr>
            <w:r>
              <w:rPr>
                <w:noProof/>
              </w:rPr>
              <w:drawing>
                <wp:inline distT="0" distB="0" distL="114300" distR="114300" wp14:anchorId="0ABE5A96" wp14:editId="43A5DEB2">
                  <wp:extent cx="295275" cy="114300"/>
                  <wp:effectExtent l="0" t="0" r="9525" b="0"/>
                  <wp:docPr id="6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7"/>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4D5D20F7" wp14:editId="08C67674">
                  <wp:extent cx="1057275" cy="114300"/>
                  <wp:effectExtent l="0" t="0" r="9525" b="0"/>
                  <wp:docPr id="6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8"/>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6426073D" w14:textId="77777777">
        <w:trPr>
          <w:trHeight w:val="500"/>
        </w:trPr>
        <w:tc>
          <w:tcPr>
            <w:tcW w:w="0" w:type="auto"/>
            <w:shd w:val="clear" w:color="auto" w:fill="FFFFFF"/>
            <w:vAlign w:val="center"/>
          </w:tcPr>
          <w:p w14:paraId="290761DC" w14:textId="77777777" w:rsidR="00A45207" w:rsidRDefault="00403605">
            <w:pPr>
              <w:jc w:val="left"/>
            </w:pPr>
            <w:r>
              <w:t>提升个人素养</w:t>
            </w:r>
          </w:p>
        </w:tc>
        <w:tc>
          <w:tcPr>
            <w:tcW w:w="0" w:type="auto"/>
            <w:shd w:val="clear" w:color="auto" w:fill="FFFFFF"/>
            <w:vAlign w:val="center"/>
          </w:tcPr>
          <w:p w14:paraId="1B420240" w14:textId="77777777" w:rsidR="00A45207" w:rsidRDefault="00403605">
            <w:pPr>
              <w:jc w:val="center"/>
            </w:pPr>
            <w:r>
              <w:t>2</w:t>
            </w:r>
          </w:p>
        </w:tc>
        <w:tc>
          <w:tcPr>
            <w:tcW w:w="0" w:type="auto"/>
            <w:shd w:val="clear" w:color="auto" w:fill="FFFFFF"/>
            <w:vAlign w:val="center"/>
          </w:tcPr>
          <w:p w14:paraId="4E5D161C" w14:textId="77777777" w:rsidR="00A45207" w:rsidRDefault="00403605">
            <w:pPr>
              <w:jc w:val="left"/>
            </w:pPr>
            <w:r>
              <w:rPr>
                <w:noProof/>
              </w:rPr>
              <w:drawing>
                <wp:inline distT="0" distB="0" distL="114300" distR="114300" wp14:anchorId="40BB07FF" wp14:editId="622EA2E4">
                  <wp:extent cx="295275" cy="114300"/>
                  <wp:effectExtent l="0" t="0" r="9525" b="0"/>
                  <wp:docPr id="6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9"/>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322BFC31" wp14:editId="5C76A4D6">
                  <wp:extent cx="1057275" cy="114300"/>
                  <wp:effectExtent l="0" t="0" r="9525" b="0"/>
                  <wp:docPr id="66"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0"/>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460A8F7F" w14:textId="77777777">
        <w:trPr>
          <w:trHeight w:val="500"/>
        </w:trPr>
        <w:tc>
          <w:tcPr>
            <w:tcW w:w="0" w:type="auto"/>
            <w:shd w:val="clear" w:color="auto" w:fill="F9F9F9"/>
            <w:vAlign w:val="center"/>
          </w:tcPr>
          <w:p w14:paraId="21F08B8D" w14:textId="77777777" w:rsidR="00A45207" w:rsidRDefault="00403605">
            <w:pPr>
              <w:jc w:val="left"/>
            </w:pPr>
            <w:r>
              <w:t>拓展发展空间</w:t>
            </w:r>
          </w:p>
        </w:tc>
        <w:tc>
          <w:tcPr>
            <w:tcW w:w="0" w:type="auto"/>
            <w:shd w:val="clear" w:color="auto" w:fill="F9F9F9"/>
            <w:vAlign w:val="center"/>
          </w:tcPr>
          <w:p w14:paraId="24265247" w14:textId="77777777" w:rsidR="00A45207" w:rsidRDefault="00403605">
            <w:pPr>
              <w:jc w:val="center"/>
            </w:pPr>
            <w:r>
              <w:t>3</w:t>
            </w:r>
          </w:p>
        </w:tc>
        <w:tc>
          <w:tcPr>
            <w:tcW w:w="0" w:type="auto"/>
            <w:shd w:val="clear" w:color="auto" w:fill="F9F9F9"/>
            <w:vAlign w:val="center"/>
          </w:tcPr>
          <w:p w14:paraId="6D2F2E27" w14:textId="77777777" w:rsidR="00A45207" w:rsidRDefault="00403605">
            <w:pPr>
              <w:jc w:val="left"/>
            </w:pPr>
            <w:r>
              <w:rPr>
                <w:noProof/>
              </w:rPr>
              <w:drawing>
                <wp:inline distT="0" distB="0" distL="114300" distR="114300" wp14:anchorId="4E9E990E" wp14:editId="35629CD5">
                  <wp:extent cx="447675" cy="114300"/>
                  <wp:effectExtent l="0" t="0" r="9525" b="0"/>
                  <wp:docPr id="6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1"/>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23275CB1" wp14:editId="381BA674">
                  <wp:extent cx="904875" cy="114300"/>
                  <wp:effectExtent l="0" t="0" r="9525" b="0"/>
                  <wp:docPr id="6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2"/>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BA00232" w14:textId="77777777">
        <w:trPr>
          <w:trHeight w:val="500"/>
        </w:trPr>
        <w:tc>
          <w:tcPr>
            <w:tcW w:w="0" w:type="auto"/>
            <w:shd w:val="clear" w:color="auto" w:fill="E0E0E0"/>
            <w:vAlign w:val="center"/>
          </w:tcPr>
          <w:p w14:paraId="1E2FC265" w14:textId="77777777" w:rsidR="00A45207" w:rsidRDefault="00403605">
            <w:pPr>
              <w:jc w:val="left"/>
            </w:pPr>
            <w:r>
              <w:t>本题有效填写人次</w:t>
            </w:r>
          </w:p>
        </w:tc>
        <w:tc>
          <w:tcPr>
            <w:tcW w:w="0" w:type="auto"/>
            <w:shd w:val="clear" w:color="auto" w:fill="E0E0E0"/>
            <w:vAlign w:val="center"/>
          </w:tcPr>
          <w:p w14:paraId="29416C91" w14:textId="77777777" w:rsidR="00A45207" w:rsidRDefault="00403605">
            <w:pPr>
              <w:jc w:val="center"/>
            </w:pPr>
            <w:r>
              <w:t>9</w:t>
            </w:r>
          </w:p>
        </w:tc>
        <w:tc>
          <w:tcPr>
            <w:tcW w:w="0" w:type="auto"/>
            <w:shd w:val="clear" w:color="auto" w:fill="E0E0E0"/>
            <w:vAlign w:val="center"/>
          </w:tcPr>
          <w:p w14:paraId="4DEEC247" w14:textId="77777777" w:rsidR="00A45207" w:rsidRDefault="00A45207">
            <w:pPr>
              <w:jc w:val="left"/>
            </w:pPr>
          </w:p>
        </w:tc>
      </w:tr>
    </w:tbl>
    <w:p w14:paraId="2481214A" w14:textId="77777777" w:rsidR="00A45207" w:rsidRDefault="00A45207"/>
    <w:p w14:paraId="08E6E7A8" w14:textId="77777777" w:rsidR="00A45207" w:rsidRDefault="00A45207"/>
    <w:p w14:paraId="1D51CE5B" w14:textId="77777777" w:rsidR="00A45207" w:rsidRDefault="00403605">
      <w:r>
        <w:rPr>
          <w:color w:val="000000"/>
          <w:sz w:val="24"/>
        </w:rPr>
        <w:t>第</w:t>
      </w:r>
      <w:r>
        <w:rPr>
          <w:color w:val="000000"/>
          <w:sz w:val="24"/>
        </w:rPr>
        <w:t>12</w:t>
      </w:r>
      <w:r>
        <w:rPr>
          <w:color w:val="000000"/>
          <w:sz w:val="24"/>
        </w:rPr>
        <w:t>题</w:t>
      </w:r>
      <w:r>
        <w:rPr>
          <w:color w:val="000000"/>
          <w:sz w:val="24"/>
        </w:rPr>
        <w:t xml:space="preserve">   </w:t>
      </w:r>
      <w:r>
        <w:rPr>
          <w:color w:val="000000"/>
          <w:sz w:val="24"/>
        </w:rPr>
        <w:t>您愿意选择的学习模式是：</w:t>
      </w:r>
      <w:r>
        <w:rPr>
          <w:color w:val="000000"/>
          <w:sz w:val="24"/>
        </w:rPr>
        <w:t xml:space="preserve">      </w:t>
      </w:r>
      <w:r>
        <w:rPr>
          <w:color w:val="0066FF"/>
          <w:sz w:val="24"/>
        </w:rPr>
        <w:t>[</w:t>
      </w:r>
      <w:r>
        <w:rPr>
          <w:color w:val="0066FF"/>
          <w:sz w:val="24"/>
        </w:rPr>
        <w:t>单选题</w:t>
      </w:r>
      <w:r>
        <w:rPr>
          <w:color w:val="0066FF"/>
          <w:sz w:val="24"/>
        </w:rPr>
        <w:t>]</w:t>
      </w:r>
    </w:p>
    <w:p w14:paraId="666646FB"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2718828B" w14:textId="77777777">
        <w:trPr>
          <w:trHeight w:val="500"/>
        </w:trPr>
        <w:tc>
          <w:tcPr>
            <w:tcW w:w="0" w:type="auto"/>
            <w:shd w:val="clear" w:color="auto" w:fill="E0E0E0"/>
            <w:vAlign w:val="center"/>
          </w:tcPr>
          <w:p w14:paraId="7CBE07C9" w14:textId="77777777" w:rsidR="00A45207" w:rsidRDefault="00403605">
            <w:pPr>
              <w:jc w:val="center"/>
            </w:pPr>
            <w:r>
              <w:t>选项</w:t>
            </w:r>
          </w:p>
        </w:tc>
        <w:tc>
          <w:tcPr>
            <w:tcW w:w="0" w:type="auto"/>
            <w:shd w:val="clear" w:color="auto" w:fill="E0E0E0"/>
            <w:vAlign w:val="center"/>
          </w:tcPr>
          <w:p w14:paraId="213DACD9" w14:textId="77777777" w:rsidR="00A45207" w:rsidRDefault="00403605">
            <w:pPr>
              <w:jc w:val="center"/>
            </w:pPr>
            <w:r>
              <w:t>小计</w:t>
            </w:r>
          </w:p>
        </w:tc>
        <w:tc>
          <w:tcPr>
            <w:tcW w:w="0" w:type="auto"/>
            <w:shd w:val="clear" w:color="auto" w:fill="E0E0E0"/>
            <w:vAlign w:val="center"/>
          </w:tcPr>
          <w:p w14:paraId="561CBA00" w14:textId="77777777" w:rsidR="00A45207" w:rsidRDefault="00403605">
            <w:pPr>
              <w:jc w:val="center"/>
            </w:pPr>
            <w:r>
              <w:t>比例</w:t>
            </w:r>
          </w:p>
        </w:tc>
      </w:tr>
      <w:tr w:rsidR="00A45207" w14:paraId="4566C308" w14:textId="77777777">
        <w:trPr>
          <w:trHeight w:val="500"/>
        </w:trPr>
        <w:tc>
          <w:tcPr>
            <w:tcW w:w="0" w:type="auto"/>
            <w:shd w:val="clear" w:color="auto" w:fill="FFFFFF"/>
            <w:vAlign w:val="center"/>
          </w:tcPr>
          <w:p w14:paraId="7254E197" w14:textId="77777777" w:rsidR="00A45207" w:rsidRDefault="00403605">
            <w:pPr>
              <w:jc w:val="left"/>
            </w:pPr>
            <w:r>
              <w:t>全日制在校学习</w:t>
            </w:r>
          </w:p>
        </w:tc>
        <w:tc>
          <w:tcPr>
            <w:tcW w:w="0" w:type="auto"/>
            <w:shd w:val="clear" w:color="auto" w:fill="FFFFFF"/>
            <w:vAlign w:val="center"/>
          </w:tcPr>
          <w:p w14:paraId="3D5F488E" w14:textId="77777777" w:rsidR="00A45207" w:rsidRDefault="00403605">
            <w:pPr>
              <w:jc w:val="center"/>
            </w:pPr>
            <w:r>
              <w:t>8</w:t>
            </w:r>
          </w:p>
        </w:tc>
        <w:tc>
          <w:tcPr>
            <w:tcW w:w="0" w:type="auto"/>
            <w:shd w:val="clear" w:color="auto" w:fill="FFFFFF"/>
            <w:vAlign w:val="center"/>
          </w:tcPr>
          <w:p w14:paraId="0B6F3C3E" w14:textId="77777777" w:rsidR="00A45207" w:rsidRDefault="00403605">
            <w:pPr>
              <w:jc w:val="left"/>
            </w:pPr>
            <w:r>
              <w:rPr>
                <w:noProof/>
              </w:rPr>
              <w:drawing>
                <wp:inline distT="0" distB="0" distL="114300" distR="114300" wp14:anchorId="17CD73CE" wp14:editId="3FE05A23">
                  <wp:extent cx="1200150" cy="114300"/>
                  <wp:effectExtent l="0" t="0" r="0" b="0"/>
                  <wp:docPr id="6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3"/>
                          <pic:cNvPicPr>
                            <a:picLocks noChangeAspect="1"/>
                          </pic:cNvPicPr>
                        </pic:nvPicPr>
                        <pic:blipFill>
                          <a:blip r:embed="rId28"/>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14:anchorId="1CEEC250" wp14:editId="0EA1497D">
                  <wp:extent cx="152400" cy="114300"/>
                  <wp:effectExtent l="0" t="0" r="0" b="0"/>
                  <wp:docPr id="7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4"/>
                          <pic:cNvPicPr>
                            <a:picLocks noChangeAspect="1"/>
                          </pic:cNvPicPr>
                        </pic:nvPicPr>
                        <pic:blipFill>
                          <a:blip r:embed="rId29"/>
                          <a:stretch>
                            <a:fillRect/>
                          </a:stretch>
                        </pic:blipFill>
                        <pic:spPr>
                          <a:xfrm>
                            <a:off x="0" y="0"/>
                            <a:ext cx="152400" cy="114300"/>
                          </a:xfrm>
                          <a:prstGeom prst="rect">
                            <a:avLst/>
                          </a:prstGeom>
                          <a:noFill/>
                          <a:ln>
                            <a:noFill/>
                          </a:ln>
                        </pic:spPr>
                      </pic:pic>
                    </a:graphicData>
                  </a:graphic>
                </wp:inline>
              </w:drawing>
            </w:r>
            <w:r>
              <w:t>88.89%</w:t>
            </w:r>
          </w:p>
        </w:tc>
      </w:tr>
      <w:tr w:rsidR="00A45207" w14:paraId="7C16FB61" w14:textId="77777777">
        <w:trPr>
          <w:trHeight w:val="500"/>
        </w:trPr>
        <w:tc>
          <w:tcPr>
            <w:tcW w:w="0" w:type="auto"/>
            <w:shd w:val="clear" w:color="auto" w:fill="F9F9F9"/>
            <w:vAlign w:val="center"/>
          </w:tcPr>
          <w:p w14:paraId="1254DFB4" w14:textId="77777777" w:rsidR="00A45207" w:rsidRDefault="00403605">
            <w:pPr>
              <w:jc w:val="left"/>
            </w:pPr>
            <w:r>
              <w:t>网络在线学习</w:t>
            </w:r>
          </w:p>
        </w:tc>
        <w:tc>
          <w:tcPr>
            <w:tcW w:w="0" w:type="auto"/>
            <w:shd w:val="clear" w:color="auto" w:fill="F9F9F9"/>
            <w:vAlign w:val="center"/>
          </w:tcPr>
          <w:p w14:paraId="5D16AF0A" w14:textId="77777777" w:rsidR="00A45207" w:rsidRDefault="00403605">
            <w:pPr>
              <w:jc w:val="center"/>
            </w:pPr>
            <w:r>
              <w:t>1</w:t>
            </w:r>
          </w:p>
        </w:tc>
        <w:tc>
          <w:tcPr>
            <w:tcW w:w="0" w:type="auto"/>
            <w:shd w:val="clear" w:color="auto" w:fill="F9F9F9"/>
            <w:vAlign w:val="center"/>
          </w:tcPr>
          <w:p w14:paraId="4A460ABE" w14:textId="77777777" w:rsidR="00A45207" w:rsidRDefault="00403605">
            <w:pPr>
              <w:jc w:val="left"/>
            </w:pPr>
            <w:r>
              <w:rPr>
                <w:noProof/>
              </w:rPr>
              <w:drawing>
                <wp:inline distT="0" distB="0" distL="114300" distR="114300" wp14:anchorId="5C8CEC64" wp14:editId="2555AA12">
                  <wp:extent cx="142875" cy="114300"/>
                  <wp:effectExtent l="0" t="0" r="9525" b="0"/>
                  <wp:docPr id="2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5"/>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626A4409" wp14:editId="21C102C2">
                  <wp:extent cx="1209675" cy="114300"/>
                  <wp:effectExtent l="0" t="0" r="9525" b="0"/>
                  <wp:docPr id="2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6"/>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1CA6BD1F" w14:textId="77777777">
        <w:trPr>
          <w:trHeight w:val="500"/>
        </w:trPr>
        <w:tc>
          <w:tcPr>
            <w:tcW w:w="0" w:type="auto"/>
            <w:shd w:val="clear" w:color="auto" w:fill="E0E0E0"/>
            <w:vAlign w:val="center"/>
          </w:tcPr>
          <w:p w14:paraId="18B6A8B5" w14:textId="77777777" w:rsidR="00A45207" w:rsidRDefault="00403605">
            <w:pPr>
              <w:jc w:val="left"/>
            </w:pPr>
            <w:r>
              <w:t>本题有效填写人次</w:t>
            </w:r>
          </w:p>
        </w:tc>
        <w:tc>
          <w:tcPr>
            <w:tcW w:w="0" w:type="auto"/>
            <w:shd w:val="clear" w:color="auto" w:fill="E0E0E0"/>
            <w:vAlign w:val="center"/>
          </w:tcPr>
          <w:p w14:paraId="3272F3F5" w14:textId="77777777" w:rsidR="00A45207" w:rsidRDefault="00403605">
            <w:pPr>
              <w:jc w:val="center"/>
            </w:pPr>
            <w:r>
              <w:t>9</w:t>
            </w:r>
          </w:p>
        </w:tc>
        <w:tc>
          <w:tcPr>
            <w:tcW w:w="0" w:type="auto"/>
            <w:shd w:val="clear" w:color="auto" w:fill="E0E0E0"/>
            <w:vAlign w:val="center"/>
          </w:tcPr>
          <w:p w14:paraId="7F05CD6D" w14:textId="77777777" w:rsidR="00A45207" w:rsidRDefault="00A45207">
            <w:pPr>
              <w:jc w:val="left"/>
            </w:pPr>
          </w:p>
        </w:tc>
      </w:tr>
    </w:tbl>
    <w:p w14:paraId="43B1FEBE" w14:textId="77777777" w:rsidR="00A45207" w:rsidRDefault="00A45207"/>
    <w:p w14:paraId="1E868682" w14:textId="77777777" w:rsidR="00A45207" w:rsidRDefault="00A45207"/>
    <w:p w14:paraId="29E2E7A5" w14:textId="77777777" w:rsidR="00A45207" w:rsidRDefault="00403605">
      <w:r>
        <w:rPr>
          <w:color w:val="000000"/>
          <w:sz w:val="24"/>
        </w:rPr>
        <w:t>第</w:t>
      </w:r>
      <w:r>
        <w:rPr>
          <w:color w:val="000000"/>
          <w:sz w:val="24"/>
        </w:rPr>
        <w:t>13</w:t>
      </w:r>
      <w:r>
        <w:rPr>
          <w:color w:val="000000"/>
          <w:sz w:val="24"/>
        </w:rPr>
        <w:t>题</w:t>
      </w:r>
      <w:r>
        <w:rPr>
          <w:color w:val="000000"/>
          <w:sz w:val="24"/>
        </w:rPr>
        <w:t xml:space="preserve">   </w:t>
      </w:r>
      <w:r>
        <w:rPr>
          <w:color w:val="000000"/>
          <w:sz w:val="24"/>
        </w:rPr>
        <w:t>您之前是否了解在线课程学习平台，是否在学习平台学习过有关课程？</w:t>
      </w:r>
      <w:r>
        <w:rPr>
          <w:color w:val="000000"/>
          <w:sz w:val="24"/>
        </w:rPr>
        <w:t xml:space="preserve">      </w:t>
      </w:r>
      <w:r>
        <w:rPr>
          <w:color w:val="0066FF"/>
          <w:sz w:val="24"/>
        </w:rPr>
        <w:t>[</w:t>
      </w:r>
      <w:r>
        <w:rPr>
          <w:color w:val="0066FF"/>
          <w:sz w:val="24"/>
        </w:rPr>
        <w:t>单选题</w:t>
      </w:r>
      <w:r>
        <w:rPr>
          <w:color w:val="0066FF"/>
          <w:sz w:val="24"/>
        </w:rPr>
        <w:t>]</w:t>
      </w:r>
    </w:p>
    <w:p w14:paraId="00DD642F"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568"/>
        <w:gridCol w:w="691"/>
        <w:gridCol w:w="3263"/>
      </w:tblGrid>
      <w:tr w:rsidR="00A45207" w14:paraId="40D86C33" w14:textId="77777777">
        <w:trPr>
          <w:trHeight w:val="500"/>
        </w:trPr>
        <w:tc>
          <w:tcPr>
            <w:tcW w:w="0" w:type="auto"/>
            <w:shd w:val="clear" w:color="auto" w:fill="E0E0E0"/>
            <w:vAlign w:val="center"/>
          </w:tcPr>
          <w:p w14:paraId="48591E3D" w14:textId="77777777" w:rsidR="00A45207" w:rsidRDefault="00403605">
            <w:pPr>
              <w:jc w:val="center"/>
            </w:pPr>
            <w:r>
              <w:t>选项</w:t>
            </w:r>
          </w:p>
        </w:tc>
        <w:tc>
          <w:tcPr>
            <w:tcW w:w="0" w:type="auto"/>
            <w:shd w:val="clear" w:color="auto" w:fill="E0E0E0"/>
            <w:vAlign w:val="center"/>
          </w:tcPr>
          <w:p w14:paraId="1DE9E8B9" w14:textId="77777777" w:rsidR="00A45207" w:rsidRDefault="00403605">
            <w:pPr>
              <w:jc w:val="center"/>
            </w:pPr>
            <w:r>
              <w:t>小计</w:t>
            </w:r>
          </w:p>
        </w:tc>
        <w:tc>
          <w:tcPr>
            <w:tcW w:w="0" w:type="auto"/>
            <w:shd w:val="clear" w:color="auto" w:fill="E0E0E0"/>
            <w:vAlign w:val="center"/>
          </w:tcPr>
          <w:p w14:paraId="3191C8FD" w14:textId="77777777" w:rsidR="00A45207" w:rsidRDefault="00403605">
            <w:pPr>
              <w:jc w:val="center"/>
            </w:pPr>
            <w:r>
              <w:t>比例</w:t>
            </w:r>
          </w:p>
        </w:tc>
      </w:tr>
      <w:tr w:rsidR="00A45207" w14:paraId="242392AA" w14:textId="77777777">
        <w:trPr>
          <w:trHeight w:val="500"/>
        </w:trPr>
        <w:tc>
          <w:tcPr>
            <w:tcW w:w="0" w:type="auto"/>
            <w:shd w:val="clear" w:color="auto" w:fill="FFFFFF"/>
            <w:vAlign w:val="center"/>
          </w:tcPr>
          <w:p w14:paraId="49BBB5A5" w14:textId="77777777" w:rsidR="00A45207" w:rsidRDefault="00403605">
            <w:pPr>
              <w:jc w:val="left"/>
            </w:pPr>
            <w:r>
              <w:t>了解，且在学习平台上学习过一门以上课程</w:t>
            </w:r>
          </w:p>
        </w:tc>
        <w:tc>
          <w:tcPr>
            <w:tcW w:w="0" w:type="auto"/>
            <w:shd w:val="clear" w:color="auto" w:fill="FFFFFF"/>
            <w:vAlign w:val="center"/>
          </w:tcPr>
          <w:p w14:paraId="413461F8" w14:textId="77777777" w:rsidR="00A45207" w:rsidRDefault="00403605">
            <w:pPr>
              <w:jc w:val="center"/>
            </w:pPr>
            <w:r>
              <w:t>1</w:t>
            </w:r>
          </w:p>
        </w:tc>
        <w:tc>
          <w:tcPr>
            <w:tcW w:w="0" w:type="auto"/>
            <w:shd w:val="clear" w:color="auto" w:fill="FFFFFF"/>
            <w:vAlign w:val="center"/>
          </w:tcPr>
          <w:p w14:paraId="119F3792" w14:textId="77777777" w:rsidR="00A45207" w:rsidRDefault="00403605">
            <w:pPr>
              <w:jc w:val="left"/>
            </w:pPr>
            <w:r>
              <w:rPr>
                <w:noProof/>
              </w:rPr>
              <w:drawing>
                <wp:inline distT="0" distB="0" distL="114300" distR="114300" wp14:anchorId="04939F20" wp14:editId="2E4C4F84">
                  <wp:extent cx="142875" cy="114300"/>
                  <wp:effectExtent l="0" t="0" r="9525" b="0"/>
                  <wp:docPr id="2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7"/>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409339F8" wp14:editId="6B23AFB7">
                  <wp:extent cx="1209675" cy="114300"/>
                  <wp:effectExtent l="0" t="0" r="9525" b="0"/>
                  <wp:docPr id="2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8"/>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18FDEAF7" w14:textId="77777777">
        <w:trPr>
          <w:trHeight w:val="500"/>
        </w:trPr>
        <w:tc>
          <w:tcPr>
            <w:tcW w:w="0" w:type="auto"/>
            <w:shd w:val="clear" w:color="auto" w:fill="F9F9F9"/>
            <w:vAlign w:val="center"/>
          </w:tcPr>
          <w:p w14:paraId="03BE4733" w14:textId="77777777" w:rsidR="00A45207" w:rsidRDefault="00403605">
            <w:pPr>
              <w:jc w:val="left"/>
            </w:pPr>
            <w:r>
              <w:t>了解，但未在学习平台上完成过课程学习</w:t>
            </w:r>
          </w:p>
        </w:tc>
        <w:tc>
          <w:tcPr>
            <w:tcW w:w="0" w:type="auto"/>
            <w:shd w:val="clear" w:color="auto" w:fill="F9F9F9"/>
            <w:vAlign w:val="center"/>
          </w:tcPr>
          <w:p w14:paraId="35BE0EEC" w14:textId="77777777" w:rsidR="00A45207" w:rsidRDefault="00403605">
            <w:pPr>
              <w:jc w:val="center"/>
            </w:pPr>
            <w:r>
              <w:t>5</w:t>
            </w:r>
          </w:p>
        </w:tc>
        <w:tc>
          <w:tcPr>
            <w:tcW w:w="0" w:type="auto"/>
            <w:shd w:val="clear" w:color="auto" w:fill="F9F9F9"/>
            <w:vAlign w:val="center"/>
          </w:tcPr>
          <w:p w14:paraId="574F51B1" w14:textId="77777777" w:rsidR="00A45207" w:rsidRDefault="00403605">
            <w:pPr>
              <w:jc w:val="left"/>
            </w:pPr>
            <w:r>
              <w:rPr>
                <w:noProof/>
              </w:rPr>
              <w:drawing>
                <wp:inline distT="0" distB="0" distL="114300" distR="114300" wp14:anchorId="5318EA67" wp14:editId="7DE5530C">
                  <wp:extent cx="742950" cy="114300"/>
                  <wp:effectExtent l="0" t="0" r="0" b="0"/>
                  <wp:docPr id="2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9"/>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61AFE732" wp14:editId="34456279">
                  <wp:extent cx="609600" cy="114300"/>
                  <wp:effectExtent l="0" t="0" r="0" b="0"/>
                  <wp:docPr id="2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0"/>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09A119F4" w14:textId="77777777">
        <w:trPr>
          <w:trHeight w:val="500"/>
        </w:trPr>
        <w:tc>
          <w:tcPr>
            <w:tcW w:w="0" w:type="auto"/>
            <w:shd w:val="clear" w:color="auto" w:fill="FFFFFF"/>
            <w:vAlign w:val="center"/>
          </w:tcPr>
          <w:p w14:paraId="602BBC47" w14:textId="77777777" w:rsidR="00A45207" w:rsidRDefault="00403605">
            <w:pPr>
              <w:jc w:val="left"/>
            </w:pPr>
            <w:r>
              <w:t>不了解</w:t>
            </w:r>
          </w:p>
        </w:tc>
        <w:tc>
          <w:tcPr>
            <w:tcW w:w="0" w:type="auto"/>
            <w:shd w:val="clear" w:color="auto" w:fill="FFFFFF"/>
            <w:vAlign w:val="center"/>
          </w:tcPr>
          <w:p w14:paraId="08E2D2A1" w14:textId="77777777" w:rsidR="00A45207" w:rsidRDefault="00403605">
            <w:pPr>
              <w:jc w:val="center"/>
            </w:pPr>
            <w:r>
              <w:t>3</w:t>
            </w:r>
          </w:p>
        </w:tc>
        <w:tc>
          <w:tcPr>
            <w:tcW w:w="0" w:type="auto"/>
            <w:shd w:val="clear" w:color="auto" w:fill="FFFFFF"/>
            <w:vAlign w:val="center"/>
          </w:tcPr>
          <w:p w14:paraId="00B70E02" w14:textId="77777777" w:rsidR="00A45207" w:rsidRDefault="00403605">
            <w:pPr>
              <w:jc w:val="left"/>
            </w:pPr>
            <w:r>
              <w:rPr>
                <w:noProof/>
              </w:rPr>
              <w:drawing>
                <wp:inline distT="0" distB="0" distL="114300" distR="114300" wp14:anchorId="64DF98B7" wp14:editId="70F29FBC">
                  <wp:extent cx="447675" cy="114300"/>
                  <wp:effectExtent l="0" t="0" r="9525" b="0"/>
                  <wp:docPr id="2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1"/>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26E6E7C9" wp14:editId="0356C07F">
                  <wp:extent cx="904875" cy="114300"/>
                  <wp:effectExtent l="0" t="0" r="9525" b="0"/>
                  <wp:docPr id="2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2"/>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77E8E9DA" w14:textId="77777777">
        <w:trPr>
          <w:trHeight w:val="500"/>
        </w:trPr>
        <w:tc>
          <w:tcPr>
            <w:tcW w:w="0" w:type="auto"/>
            <w:shd w:val="clear" w:color="auto" w:fill="E0E0E0"/>
            <w:vAlign w:val="center"/>
          </w:tcPr>
          <w:p w14:paraId="046D541A" w14:textId="77777777" w:rsidR="00A45207" w:rsidRDefault="00403605">
            <w:pPr>
              <w:jc w:val="left"/>
            </w:pPr>
            <w:r>
              <w:t>本题有效填写人次</w:t>
            </w:r>
          </w:p>
        </w:tc>
        <w:tc>
          <w:tcPr>
            <w:tcW w:w="0" w:type="auto"/>
            <w:shd w:val="clear" w:color="auto" w:fill="E0E0E0"/>
            <w:vAlign w:val="center"/>
          </w:tcPr>
          <w:p w14:paraId="714019BC" w14:textId="77777777" w:rsidR="00A45207" w:rsidRDefault="00403605">
            <w:pPr>
              <w:jc w:val="center"/>
            </w:pPr>
            <w:r>
              <w:t>9</w:t>
            </w:r>
          </w:p>
        </w:tc>
        <w:tc>
          <w:tcPr>
            <w:tcW w:w="0" w:type="auto"/>
            <w:shd w:val="clear" w:color="auto" w:fill="E0E0E0"/>
            <w:vAlign w:val="center"/>
          </w:tcPr>
          <w:p w14:paraId="432830E7" w14:textId="77777777" w:rsidR="00A45207" w:rsidRDefault="00A45207">
            <w:pPr>
              <w:jc w:val="left"/>
            </w:pPr>
          </w:p>
        </w:tc>
      </w:tr>
    </w:tbl>
    <w:p w14:paraId="3D604B87" w14:textId="77777777" w:rsidR="00A45207" w:rsidRDefault="00A45207"/>
    <w:p w14:paraId="323E5349" w14:textId="77777777" w:rsidR="00A45207" w:rsidRDefault="00A45207"/>
    <w:p w14:paraId="1C0DD7CF" w14:textId="77777777" w:rsidR="00A45207" w:rsidRDefault="00403605">
      <w:r>
        <w:rPr>
          <w:color w:val="000000"/>
          <w:sz w:val="24"/>
        </w:rPr>
        <w:t>第</w:t>
      </w:r>
      <w:r>
        <w:rPr>
          <w:color w:val="000000"/>
          <w:sz w:val="24"/>
        </w:rPr>
        <w:t>14</w:t>
      </w:r>
      <w:r>
        <w:rPr>
          <w:color w:val="000000"/>
          <w:sz w:val="24"/>
        </w:rPr>
        <w:t>题</w:t>
      </w:r>
      <w:r>
        <w:rPr>
          <w:color w:val="000000"/>
          <w:sz w:val="24"/>
        </w:rPr>
        <w:t xml:space="preserve">   </w:t>
      </w:r>
      <w:r>
        <w:rPr>
          <w:color w:val="000000"/>
          <w:sz w:val="24"/>
        </w:rPr>
        <w:t>除了上课时间外，您平时还会抽出时间来学习吗？</w:t>
      </w:r>
      <w:r>
        <w:rPr>
          <w:color w:val="000000"/>
          <w:sz w:val="24"/>
        </w:rPr>
        <w:t xml:space="preserve">      </w:t>
      </w:r>
      <w:r>
        <w:rPr>
          <w:color w:val="0066FF"/>
          <w:sz w:val="24"/>
        </w:rPr>
        <w:t>[</w:t>
      </w:r>
      <w:r>
        <w:rPr>
          <w:color w:val="0066FF"/>
          <w:sz w:val="24"/>
        </w:rPr>
        <w:t>单选题</w:t>
      </w:r>
      <w:r>
        <w:rPr>
          <w:color w:val="0066FF"/>
          <w:sz w:val="24"/>
        </w:rPr>
        <w:t>]</w:t>
      </w:r>
    </w:p>
    <w:p w14:paraId="5A1CF431"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0BD4D815" w14:textId="77777777">
        <w:trPr>
          <w:trHeight w:val="500"/>
        </w:trPr>
        <w:tc>
          <w:tcPr>
            <w:tcW w:w="0" w:type="auto"/>
            <w:shd w:val="clear" w:color="auto" w:fill="E0E0E0"/>
            <w:vAlign w:val="center"/>
          </w:tcPr>
          <w:p w14:paraId="23D0ED65" w14:textId="77777777" w:rsidR="00A45207" w:rsidRDefault="00403605">
            <w:pPr>
              <w:jc w:val="center"/>
            </w:pPr>
            <w:r>
              <w:lastRenderedPageBreak/>
              <w:t>选项</w:t>
            </w:r>
          </w:p>
        </w:tc>
        <w:tc>
          <w:tcPr>
            <w:tcW w:w="0" w:type="auto"/>
            <w:shd w:val="clear" w:color="auto" w:fill="E0E0E0"/>
            <w:vAlign w:val="center"/>
          </w:tcPr>
          <w:p w14:paraId="212FFD42" w14:textId="77777777" w:rsidR="00A45207" w:rsidRDefault="00403605">
            <w:pPr>
              <w:jc w:val="center"/>
            </w:pPr>
            <w:r>
              <w:t>小计</w:t>
            </w:r>
          </w:p>
        </w:tc>
        <w:tc>
          <w:tcPr>
            <w:tcW w:w="0" w:type="auto"/>
            <w:shd w:val="clear" w:color="auto" w:fill="E0E0E0"/>
            <w:vAlign w:val="center"/>
          </w:tcPr>
          <w:p w14:paraId="49137DFB" w14:textId="77777777" w:rsidR="00A45207" w:rsidRDefault="00403605">
            <w:pPr>
              <w:jc w:val="center"/>
            </w:pPr>
            <w:r>
              <w:t>比例</w:t>
            </w:r>
          </w:p>
        </w:tc>
      </w:tr>
      <w:tr w:rsidR="00A45207" w14:paraId="446B505A" w14:textId="77777777">
        <w:trPr>
          <w:trHeight w:val="500"/>
        </w:trPr>
        <w:tc>
          <w:tcPr>
            <w:tcW w:w="0" w:type="auto"/>
            <w:shd w:val="clear" w:color="auto" w:fill="FFFFFF"/>
            <w:vAlign w:val="center"/>
          </w:tcPr>
          <w:p w14:paraId="7F72658E" w14:textId="77777777" w:rsidR="00A45207" w:rsidRDefault="00403605">
            <w:pPr>
              <w:jc w:val="left"/>
            </w:pPr>
            <w:r>
              <w:t>会</w:t>
            </w:r>
          </w:p>
        </w:tc>
        <w:tc>
          <w:tcPr>
            <w:tcW w:w="0" w:type="auto"/>
            <w:shd w:val="clear" w:color="auto" w:fill="FFFFFF"/>
            <w:vAlign w:val="center"/>
          </w:tcPr>
          <w:p w14:paraId="62AF072C" w14:textId="77777777" w:rsidR="00A45207" w:rsidRDefault="00403605">
            <w:pPr>
              <w:jc w:val="center"/>
            </w:pPr>
            <w:r>
              <w:t>3</w:t>
            </w:r>
          </w:p>
        </w:tc>
        <w:tc>
          <w:tcPr>
            <w:tcW w:w="0" w:type="auto"/>
            <w:shd w:val="clear" w:color="auto" w:fill="FFFFFF"/>
            <w:vAlign w:val="center"/>
          </w:tcPr>
          <w:p w14:paraId="6FB3164C" w14:textId="77777777" w:rsidR="00A45207" w:rsidRDefault="00403605">
            <w:pPr>
              <w:jc w:val="left"/>
            </w:pPr>
            <w:r>
              <w:rPr>
                <w:noProof/>
              </w:rPr>
              <w:drawing>
                <wp:inline distT="0" distB="0" distL="114300" distR="114300" wp14:anchorId="32237DA3" wp14:editId="1697A438">
                  <wp:extent cx="447675" cy="114300"/>
                  <wp:effectExtent l="0" t="0" r="9525" b="0"/>
                  <wp:docPr id="38"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3"/>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5283AF31" wp14:editId="20E4C325">
                  <wp:extent cx="904875" cy="114300"/>
                  <wp:effectExtent l="0" t="0" r="9525" b="0"/>
                  <wp:docPr id="7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4"/>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08E74F1" w14:textId="77777777">
        <w:trPr>
          <w:trHeight w:val="500"/>
        </w:trPr>
        <w:tc>
          <w:tcPr>
            <w:tcW w:w="0" w:type="auto"/>
            <w:shd w:val="clear" w:color="auto" w:fill="F9F9F9"/>
            <w:vAlign w:val="center"/>
          </w:tcPr>
          <w:p w14:paraId="63F67884" w14:textId="77777777" w:rsidR="00A45207" w:rsidRDefault="00403605">
            <w:pPr>
              <w:jc w:val="left"/>
            </w:pPr>
            <w:r>
              <w:t>不会</w:t>
            </w:r>
          </w:p>
        </w:tc>
        <w:tc>
          <w:tcPr>
            <w:tcW w:w="0" w:type="auto"/>
            <w:shd w:val="clear" w:color="auto" w:fill="F9F9F9"/>
            <w:vAlign w:val="center"/>
          </w:tcPr>
          <w:p w14:paraId="017A4868" w14:textId="77777777" w:rsidR="00A45207" w:rsidRDefault="00403605">
            <w:pPr>
              <w:jc w:val="center"/>
            </w:pPr>
            <w:r>
              <w:t>1</w:t>
            </w:r>
          </w:p>
        </w:tc>
        <w:tc>
          <w:tcPr>
            <w:tcW w:w="0" w:type="auto"/>
            <w:shd w:val="clear" w:color="auto" w:fill="F9F9F9"/>
            <w:vAlign w:val="center"/>
          </w:tcPr>
          <w:p w14:paraId="4B387933" w14:textId="77777777" w:rsidR="00A45207" w:rsidRDefault="00403605">
            <w:pPr>
              <w:jc w:val="left"/>
            </w:pPr>
            <w:r>
              <w:rPr>
                <w:noProof/>
              </w:rPr>
              <w:drawing>
                <wp:inline distT="0" distB="0" distL="114300" distR="114300" wp14:anchorId="031F1BD7" wp14:editId="5B7BBFD3">
                  <wp:extent cx="142875" cy="114300"/>
                  <wp:effectExtent l="0" t="0" r="9525" b="0"/>
                  <wp:docPr id="72"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5"/>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357AEEC0" wp14:editId="48261836">
                  <wp:extent cx="1209675" cy="114300"/>
                  <wp:effectExtent l="0" t="0" r="9525" b="0"/>
                  <wp:docPr id="7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2398EA37" w14:textId="77777777">
        <w:trPr>
          <w:trHeight w:val="500"/>
        </w:trPr>
        <w:tc>
          <w:tcPr>
            <w:tcW w:w="0" w:type="auto"/>
            <w:shd w:val="clear" w:color="auto" w:fill="FFFFFF"/>
            <w:vAlign w:val="center"/>
          </w:tcPr>
          <w:p w14:paraId="04291793" w14:textId="77777777" w:rsidR="00A45207" w:rsidRDefault="00403605">
            <w:pPr>
              <w:jc w:val="left"/>
            </w:pPr>
            <w:r>
              <w:t>视情况而定</w:t>
            </w:r>
          </w:p>
        </w:tc>
        <w:tc>
          <w:tcPr>
            <w:tcW w:w="0" w:type="auto"/>
            <w:shd w:val="clear" w:color="auto" w:fill="FFFFFF"/>
            <w:vAlign w:val="center"/>
          </w:tcPr>
          <w:p w14:paraId="377A0399" w14:textId="77777777" w:rsidR="00A45207" w:rsidRDefault="00403605">
            <w:pPr>
              <w:jc w:val="center"/>
            </w:pPr>
            <w:r>
              <w:t>5</w:t>
            </w:r>
          </w:p>
        </w:tc>
        <w:tc>
          <w:tcPr>
            <w:tcW w:w="0" w:type="auto"/>
            <w:shd w:val="clear" w:color="auto" w:fill="FFFFFF"/>
            <w:vAlign w:val="center"/>
          </w:tcPr>
          <w:p w14:paraId="5EE8C9F7" w14:textId="77777777" w:rsidR="00A45207" w:rsidRDefault="00403605">
            <w:pPr>
              <w:jc w:val="left"/>
            </w:pPr>
            <w:r>
              <w:rPr>
                <w:noProof/>
              </w:rPr>
              <w:drawing>
                <wp:inline distT="0" distB="0" distL="114300" distR="114300" wp14:anchorId="787BAEFF" wp14:editId="3BF5759B">
                  <wp:extent cx="742950" cy="114300"/>
                  <wp:effectExtent l="0" t="0" r="0" b="0"/>
                  <wp:docPr id="7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7"/>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52AD96A5" wp14:editId="687921E3">
                  <wp:extent cx="609600" cy="114300"/>
                  <wp:effectExtent l="0" t="0" r="0" b="0"/>
                  <wp:docPr id="7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8"/>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22A3D5AF" w14:textId="77777777">
        <w:trPr>
          <w:trHeight w:val="500"/>
        </w:trPr>
        <w:tc>
          <w:tcPr>
            <w:tcW w:w="0" w:type="auto"/>
            <w:shd w:val="clear" w:color="auto" w:fill="E0E0E0"/>
            <w:vAlign w:val="center"/>
          </w:tcPr>
          <w:p w14:paraId="3C5DFF85" w14:textId="77777777" w:rsidR="00A45207" w:rsidRDefault="00403605">
            <w:pPr>
              <w:jc w:val="left"/>
            </w:pPr>
            <w:r>
              <w:t>本题有效填写人次</w:t>
            </w:r>
          </w:p>
        </w:tc>
        <w:tc>
          <w:tcPr>
            <w:tcW w:w="0" w:type="auto"/>
            <w:shd w:val="clear" w:color="auto" w:fill="E0E0E0"/>
            <w:vAlign w:val="center"/>
          </w:tcPr>
          <w:p w14:paraId="7D206C5A" w14:textId="77777777" w:rsidR="00A45207" w:rsidRDefault="00403605">
            <w:pPr>
              <w:jc w:val="center"/>
            </w:pPr>
            <w:r>
              <w:t>9</w:t>
            </w:r>
          </w:p>
        </w:tc>
        <w:tc>
          <w:tcPr>
            <w:tcW w:w="0" w:type="auto"/>
            <w:shd w:val="clear" w:color="auto" w:fill="E0E0E0"/>
            <w:vAlign w:val="center"/>
          </w:tcPr>
          <w:p w14:paraId="5FE9AD22" w14:textId="77777777" w:rsidR="00A45207" w:rsidRDefault="00A45207">
            <w:pPr>
              <w:jc w:val="left"/>
            </w:pPr>
          </w:p>
        </w:tc>
      </w:tr>
    </w:tbl>
    <w:p w14:paraId="0249565F" w14:textId="77777777" w:rsidR="00A45207" w:rsidRDefault="00A45207"/>
    <w:p w14:paraId="52832C0A" w14:textId="77777777" w:rsidR="00A45207" w:rsidRDefault="00A45207"/>
    <w:p w14:paraId="0D3D57F3" w14:textId="77777777" w:rsidR="00A45207" w:rsidRDefault="00403605">
      <w:r>
        <w:rPr>
          <w:color w:val="000000"/>
          <w:sz w:val="24"/>
        </w:rPr>
        <w:t>第</w:t>
      </w:r>
      <w:r>
        <w:rPr>
          <w:color w:val="000000"/>
          <w:sz w:val="24"/>
        </w:rPr>
        <w:t>15</w:t>
      </w:r>
      <w:r>
        <w:rPr>
          <w:color w:val="000000"/>
          <w:sz w:val="24"/>
        </w:rPr>
        <w:t>题</w:t>
      </w:r>
      <w:r>
        <w:rPr>
          <w:color w:val="000000"/>
          <w:sz w:val="24"/>
        </w:rPr>
        <w:t xml:space="preserve">   </w:t>
      </w:r>
      <w:r>
        <w:rPr>
          <w:color w:val="000000"/>
          <w:sz w:val="24"/>
        </w:rPr>
        <w:t>你当前工作或生活的环境是否具通过网络学习平台进行学习的条件？</w:t>
      </w:r>
      <w:r>
        <w:rPr>
          <w:color w:val="000000"/>
          <w:sz w:val="24"/>
        </w:rPr>
        <w:t xml:space="preserve">      </w:t>
      </w:r>
      <w:r>
        <w:rPr>
          <w:color w:val="0066FF"/>
          <w:sz w:val="24"/>
        </w:rPr>
        <w:t>[</w:t>
      </w:r>
      <w:r>
        <w:rPr>
          <w:color w:val="0066FF"/>
          <w:sz w:val="24"/>
        </w:rPr>
        <w:t>单选题</w:t>
      </w:r>
      <w:r>
        <w:rPr>
          <w:color w:val="0066FF"/>
          <w:sz w:val="24"/>
        </w:rPr>
        <w:t>]</w:t>
      </w:r>
    </w:p>
    <w:p w14:paraId="0563C75E"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4337D838" w14:textId="77777777">
        <w:trPr>
          <w:trHeight w:val="500"/>
        </w:trPr>
        <w:tc>
          <w:tcPr>
            <w:tcW w:w="0" w:type="auto"/>
            <w:shd w:val="clear" w:color="auto" w:fill="E0E0E0"/>
            <w:vAlign w:val="center"/>
          </w:tcPr>
          <w:p w14:paraId="5FE41C91" w14:textId="77777777" w:rsidR="00A45207" w:rsidRDefault="00403605">
            <w:pPr>
              <w:jc w:val="center"/>
            </w:pPr>
            <w:r>
              <w:t>选项</w:t>
            </w:r>
          </w:p>
        </w:tc>
        <w:tc>
          <w:tcPr>
            <w:tcW w:w="0" w:type="auto"/>
            <w:shd w:val="clear" w:color="auto" w:fill="E0E0E0"/>
            <w:vAlign w:val="center"/>
          </w:tcPr>
          <w:p w14:paraId="4D28C216" w14:textId="77777777" w:rsidR="00A45207" w:rsidRDefault="00403605">
            <w:pPr>
              <w:jc w:val="center"/>
            </w:pPr>
            <w:r>
              <w:t>小计</w:t>
            </w:r>
          </w:p>
        </w:tc>
        <w:tc>
          <w:tcPr>
            <w:tcW w:w="0" w:type="auto"/>
            <w:shd w:val="clear" w:color="auto" w:fill="E0E0E0"/>
            <w:vAlign w:val="center"/>
          </w:tcPr>
          <w:p w14:paraId="2FAAB6E9" w14:textId="77777777" w:rsidR="00A45207" w:rsidRDefault="00403605">
            <w:pPr>
              <w:jc w:val="center"/>
            </w:pPr>
            <w:r>
              <w:t>比例</w:t>
            </w:r>
          </w:p>
        </w:tc>
      </w:tr>
      <w:tr w:rsidR="00A45207" w14:paraId="1E80D862" w14:textId="77777777">
        <w:trPr>
          <w:trHeight w:val="500"/>
        </w:trPr>
        <w:tc>
          <w:tcPr>
            <w:tcW w:w="0" w:type="auto"/>
            <w:shd w:val="clear" w:color="auto" w:fill="FFFFFF"/>
            <w:vAlign w:val="center"/>
          </w:tcPr>
          <w:p w14:paraId="506EB270" w14:textId="77777777" w:rsidR="00A45207" w:rsidRDefault="00403605">
            <w:pPr>
              <w:jc w:val="left"/>
            </w:pPr>
            <w:r>
              <w:t>具备</w:t>
            </w:r>
          </w:p>
        </w:tc>
        <w:tc>
          <w:tcPr>
            <w:tcW w:w="0" w:type="auto"/>
            <w:shd w:val="clear" w:color="auto" w:fill="FFFFFF"/>
            <w:vAlign w:val="center"/>
          </w:tcPr>
          <w:p w14:paraId="41C04136" w14:textId="77777777" w:rsidR="00A45207" w:rsidRDefault="00403605">
            <w:pPr>
              <w:jc w:val="center"/>
            </w:pPr>
            <w:r>
              <w:t>7</w:t>
            </w:r>
          </w:p>
        </w:tc>
        <w:tc>
          <w:tcPr>
            <w:tcW w:w="0" w:type="auto"/>
            <w:shd w:val="clear" w:color="auto" w:fill="FFFFFF"/>
            <w:vAlign w:val="center"/>
          </w:tcPr>
          <w:p w14:paraId="07929C3F" w14:textId="77777777" w:rsidR="00A45207" w:rsidRDefault="00403605">
            <w:pPr>
              <w:jc w:val="left"/>
            </w:pPr>
            <w:r>
              <w:rPr>
                <w:noProof/>
              </w:rPr>
              <w:drawing>
                <wp:inline distT="0" distB="0" distL="114300" distR="114300" wp14:anchorId="0A15FB87" wp14:editId="085F1967">
                  <wp:extent cx="1047750" cy="114300"/>
                  <wp:effectExtent l="0" t="0" r="0" b="0"/>
                  <wp:docPr id="7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9"/>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435E301A" wp14:editId="0F682B51">
                  <wp:extent cx="304800" cy="114300"/>
                  <wp:effectExtent l="0" t="0" r="0" b="0"/>
                  <wp:docPr id="77"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0"/>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12ADDA1C" w14:textId="77777777">
        <w:trPr>
          <w:trHeight w:val="500"/>
        </w:trPr>
        <w:tc>
          <w:tcPr>
            <w:tcW w:w="0" w:type="auto"/>
            <w:shd w:val="clear" w:color="auto" w:fill="F9F9F9"/>
            <w:vAlign w:val="center"/>
          </w:tcPr>
          <w:p w14:paraId="4FF9E39E" w14:textId="77777777" w:rsidR="00A45207" w:rsidRDefault="00403605">
            <w:pPr>
              <w:jc w:val="left"/>
            </w:pPr>
            <w:r>
              <w:t>不具备</w:t>
            </w:r>
          </w:p>
        </w:tc>
        <w:tc>
          <w:tcPr>
            <w:tcW w:w="0" w:type="auto"/>
            <w:shd w:val="clear" w:color="auto" w:fill="F9F9F9"/>
            <w:vAlign w:val="center"/>
          </w:tcPr>
          <w:p w14:paraId="409E1132" w14:textId="77777777" w:rsidR="00A45207" w:rsidRDefault="00403605">
            <w:pPr>
              <w:jc w:val="center"/>
            </w:pPr>
            <w:r>
              <w:t>2</w:t>
            </w:r>
          </w:p>
        </w:tc>
        <w:tc>
          <w:tcPr>
            <w:tcW w:w="0" w:type="auto"/>
            <w:shd w:val="clear" w:color="auto" w:fill="F9F9F9"/>
            <w:vAlign w:val="center"/>
          </w:tcPr>
          <w:p w14:paraId="0B067B1E" w14:textId="77777777" w:rsidR="00A45207" w:rsidRDefault="00403605">
            <w:pPr>
              <w:jc w:val="left"/>
            </w:pPr>
            <w:r>
              <w:rPr>
                <w:noProof/>
              </w:rPr>
              <w:drawing>
                <wp:inline distT="0" distB="0" distL="114300" distR="114300" wp14:anchorId="2A527C0C" wp14:editId="396DA5FC">
                  <wp:extent cx="295275" cy="114300"/>
                  <wp:effectExtent l="0" t="0" r="9525" b="0"/>
                  <wp:docPr id="78"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1"/>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3E859548" wp14:editId="25BCB1BE">
                  <wp:extent cx="1057275" cy="114300"/>
                  <wp:effectExtent l="0" t="0" r="9525" b="0"/>
                  <wp:docPr id="7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2"/>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2F055348" w14:textId="77777777">
        <w:trPr>
          <w:trHeight w:val="500"/>
        </w:trPr>
        <w:tc>
          <w:tcPr>
            <w:tcW w:w="0" w:type="auto"/>
            <w:shd w:val="clear" w:color="auto" w:fill="E0E0E0"/>
            <w:vAlign w:val="center"/>
          </w:tcPr>
          <w:p w14:paraId="32951E18" w14:textId="77777777" w:rsidR="00A45207" w:rsidRDefault="00403605">
            <w:pPr>
              <w:jc w:val="left"/>
            </w:pPr>
            <w:r>
              <w:t>本题有效填写人次</w:t>
            </w:r>
          </w:p>
        </w:tc>
        <w:tc>
          <w:tcPr>
            <w:tcW w:w="0" w:type="auto"/>
            <w:shd w:val="clear" w:color="auto" w:fill="E0E0E0"/>
            <w:vAlign w:val="center"/>
          </w:tcPr>
          <w:p w14:paraId="1DB041DB" w14:textId="77777777" w:rsidR="00A45207" w:rsidRDefault="00403605">
            <w:pPr>
              <w:jc w:val="center"/>
            </w:pPr>
            <w:r>
              <w:t>9</w:t>
            </w:r>
          </w:p>
        </w:tc>
        <w:tc>
          <w:tcPr>
            <w:tcW w:w="0" w:type="auto"/>
            <w:shd w:val="clear" w:color="auto" w:fill="E0E0E0"/>
            <w:vAlign w:val="center"/>
          </w:tcPr>
          <w:p w14:paraId="0DDB3ECF" w14:textId="77777777" w:rsidR="00A45207" w:rsidRDefault="00A45207">
            <w:pPr>
              <w:jc w:val="left"/>
            </w:pPr>
          </w:p>
        </w:tc>
      </w:tr>
    </w:tbl>
    <w:p w14:paraId="7A58C0F4" w14:textId="77777777" w:rsidR="00A45207" w:rsidRDefault="00A45207"/>
    <w:p w14:paraId="39EF3BA4" w14:textId="77777777" w:rsidR="00A45207" w:rsidRDefault="00A45207"/>
    <w:p w14:paraId="29CFC4BE" w14:textId="77777777" w:rsidR="00A45207" w:rsidRDefault="00403605">
      <w:r>
        <w:rPr>
          <w:color w:val="000000"/>
          <w:sz w:val="24"/>
        </w:rPr>
        <w:t>第</w:t>
      </w:r>
      <w:r>
        <w:rPr>
          <w:color w:val="000000"/>
          <w:sz w:val="24"/>
        </w:rPr>
        <w:t>16</w:t>
      </w:r>
      <w:r>
        <w:rPr>
          <w:color w:val="000000"/>
          <w:sz w:val="24"/>
        </w:rPr>
        <w:t>题</w:t>
      </w:r>
      <w:r>
        <w:rPr>
          <w:color w:val="000000"/>
          <w:sz w:val="24"/>
        </w:rPr>
        <w:t xml:space="preserve">   </w:t>
      </w:r>
      <w:r>
        <w:rPr>
          <w:color w:val="000000"/>
          <w:sz w:val="24"/>
        </w:rPr>
        <w:t>在学业完成中，您可能面临的最主要的问题是：</w:t>
      </w:r>
      <w:r>
        <w:rPr>
          <w:color w:val="000000"/>
          <w:sz w:val="24"/>
        </w:rPr>
        <w:t xml:space="preserve">      </w:t>
      </w:r>
      <w:r>
        <w:rPr>
          <w:color w:val="0066FF"/>
          <w:sz w:val="24"/>
        </w:rPr>
        <w:t>[</w:t>
      </w:r>
      <w:r>
        <w:rPr>
          <w:color w:val="0066FF"/>
          <w:sz w:val="24"/>
        </w:rPr>
        <w:t>单选题</w:t>
      </w:r>
      <w:r>
        <w:rPr>
          <w:color w:val="0066FF"/>
          <w:sz w:val="24"/>
        </w:rPr>
        <w:t>]</w:t>
      </w:r>
    </w:p>
    <w:p w14:paraId="22BB6F69"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957"/>
        <w:gridCol w:w="797"/>
        <w:gridCol w:w="3768"/>
      </w:tblGrid>
      <w:tr w:rsidR="00A45207" w14:paraId="562901A0" w14:textId="77777777">
        <w:trPr>
          <w:trHeight w:val="500"/>
        </w:trPr>
        <w:tc>
          <w:tcPr>
            <w:tcW w:w="0" w:type="auto"/>
            <w:shd w:val="clear" w:color="auto" w:fill="E0E0E0"/>
            <w:vAlign w:val="center"/>
          </w:tcPr>
          <w:p w14:paraId="0BADE671" w14:textId="77777777" w:rsidR="00A45207" w:rsidRDefault="00403605">
            <w:pPr>
              <w:jc w:val="center"/>
            </w:pPr>
            <w:r>
              <w:t>选项</w:t>
            </w:r>
          </w:p>
        </w:tc>
        <w:tc>
          <w:tcPr>
            <w:tcW w:w="0" w:type="auto"/>
            <w:shd w:val="clear" w:color="auto" w:fill="E0E0E0"/>
            <w:vAlign w:val="center"/>
          </w:tcPr>
          <w:p w14:paraId="296E219E" w14:textId="77777777" w:rsidR="00A45207" w:rsidRDefault="00403605">
            <w:pPr>
              <w:jc w:val="center"/>
            </w:pPr>
            <w:r>
              <w:t>小计</w:t>
            </w:r>
          </w:p>
        </w:tc>
        <w:tc>
          <w:tcPr>
            <w:tcW w:w="0" w:type="auto"/>
            <w:shd w:val="clear" w:color="auto" w:fill="E0E0E0"/>
            <w:vAlign w:val="center"/>
          </w:tcPr>
          <w:p w14:paraId="010C7674" w14:textId="77777777" w:rsidR="00A45207" w:rsidRDefault="00403605">
            <w:pPr>
              <w:jc w:val="center"/>
            </w:pPr>
            <w:r>
              <w:t>比例</w:t>
            </w:r>
          </w:p>
        </w:tc>
      </w:tr>
      <w:tr w:rsidR="00A45207" w14:paraId="441D3FD6" w14:textId="77777777">
        <w:trPr>
          <w:trHeight w:val="500"/>
        </w:trPr>
        <w:tc>
          <w:tcPr>
            <w:tcW w:w="0" w:type="auto"/>
            <w:shd w:val="clear" w:color="auto" w:fill="FFFFFF"/>
            <w:vAlign w:val="center"/>
          </w:tcPr>
          <w:p w14:paraId="7E304DE2" w14:textId="77777777" w:rsidR="00A45207" w:rsidRDefault="00403605">
            <w:pPr>
              <w:jc w:val="left"/>
            </w:pPr>
            <w:r>
              <w:t>工作和学习冲突，时间难以安排</w:t>
            </w:r>
          </w:p>
        </w:tc>
        <w:tc>
          <w:tcPr>
            <w:tcW w:w="0" w:type="auto"/>
            <w:shd w:val="clear" w:color="auto" w:fill="FFFFFF"/>
            <w:vAlign w:val="center"/>
          </w:tcPr>
          <w:p w14:paraId="1E28DEF3" w14:textId="77777777" w:rsidR="00A45207" w:rsidRDefault="00403605">
            <w:pPr>
              <w:jc w:val="center"/>
            </w:pPr>
            <w:r>
              <w:t>2</w:t>
            </w:r>
          </w:p>
        </w:tc>
        <w:tc>
          <w:tcPr>
            <w:tcW w:w="0" w:type="auto"/>
            <w:shd w:val="clear" w:color="auto" w:fill="FFFFFF"/>
            <w:vAlign w:val="center"/>
          </w:tcPr>
          <w:p w14:paraId="20FDCFE5" w14:textId="77777777" w:rsidR="00A45207" w:rsidRDefault="00403605">
            <w:pPr>
              <w:jc w:val="left"/>
            </w:pPr>
            <w:r>
              <w:rPr>
                <w:noProof/>
              </w:rPr>
              <w:drawing>
                <wp:inline distT="0" distB="0" distL="114300" distR="114300" wp14:anchorId="52FB7D8B" wp14:editId="150C2E31">
                  <wp:extent cx="295275" cy="114300"/>
                  <wp:effectExtent l="0" t="0" r="9525" b="0"/>
                  <wp:docPr id="80"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3"/>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0F54C879" wp14:editId="429B860D">
                  <wp:extent cx="1057275" cy="114300"/>
                  <wp:effectExtent l="0" t="0" r="9525" b="0"/>
                  <wp:docPr id="8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4"/>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22F04187" w14:textId="77777777">
        <w:trPr>
          <w:trHeight w:val="500"/>
        </w:trPr>
        <w:tc>
          <w:tcPr>
            <w:tcW w:w="0" w:type="auto"/>
            <w:shd w:val="clear" w:color="auto" w:fill="F9F9F9"/>
            <w:vAlign w:val="center"/>
          </w:tcPr>
          <w:p w14:paraId="3126BEB3" w14:textId="77777777" w:rsidR="00A45207" w:rsidRDefault="00403605">
            <w:pPr>
              <w:jc w:val="left"/>
            </w:pPr>
            <w:r>
              <w:t>学习效果难以考核</w:t>
            </w:r>
          </w:p>
        </w:tc>
        <w:tc>
          <w:tcPr>
            <w:tcW w:w="0" w:type="auto"/>
            <w:shd w:val="clear" w:color="auto" w:fill="F9F9F9"/>
            <w:vAlign w:val="center"/>
          </w:tcPr>
          <w:p w14:paraId="366E9738" w14:textId="77777777" w:rsidR="00A45207" w:rsidRDefault="00403605">
            <w:pPr>
              <w:jc w:val="center"/>
            </w:pPr>
            <w:r>
              <w:t>3</w:t>
            </w:r>
          </w:p>
        </w:tc>
        <w:tc>
          <w:tcPr>
            <w:tcW w:w="0" w:type="auto"/>
            <w:shd w:val="clear" w:color="auto" w:fill="F9F9F9"/>
            <w:vAlign w:val="center"/>
          </w:tcPr>
          <w:p w14:paraId="4BAC100B" w14:textId="77777777" w:rsidR="00A45207" w:rsidRDefault="00403605">
            <w:pPr>
              <w:jc w:val="left"/>
            </w:pPr>
            <w:r>
              <w:rPr>
                <w:noProof/>
              </w:rPr>
              <w:drawing>
                <wp:inline distT="0" distB="0" distL="114300" distR="114300" wp14:anchorId="63726E1F" wp14:editId="37F78D74">
                  <wp:extent cx="447675" cy="114300"/>
                  <wp:effectExtent l="0" t="0" r="9525" b="0"/>
                  <wp:docPr id="82"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5"/>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2EFA6E16" wp14:editId="585E1EC1">
                  <wp:extent cx="904875" cy="114300"/>
                  <wp:effectExtent l="0" t="0" r="9525" b="0"/>
                  <wp:docPr id="8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6"/>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A69A6AC" w14:textId="77777777">
        <w:trPr>
          <w:trHeight w:val="500"/>
        </w:trPr>
        <w:tc>
          <w:tcPr>
            <w:tcW w:w="0" w:type="auto"/>
            <w:shd w:val="clear" w:color="auto" w:fill="FFFFFF"/>
            <w:vAlign w:val="center"/>
          </w:tcPr>
          <w:p w14:paraId="760E8F1D" w14:textId="77777777" w:rsidR="00A45207" w:rsidRDefault="00403605">
            <w:pPr>
              <w:jc w:val="left"/>
            </w:pPr>
            <w:r>
              <w:t>个性化学习需求难以满足</w:t>
            </w:r>
          </w:p>
        </w:tc>
        <w:tc>
          <w:tcPr>
            <w:tcW w:w="0" w:type="auto"/>
            <w:shd w:val="clear" w:color="auto" w:fill="FFFFFF"/>
            <w:vAlign w:val="center"/>
          </w:tcPr>
          <w:p w14:paraId="279538C8" w14:textId="77777777" w:rsidR="00A45207" w:rsidRDefault="00403605">
            <w:pPr>
              <w:jc w:val="center"/>
            </w:pPr>
            <w:r>
              <w:t>4</w:t>
            </w:r>
          </w:p>
        </w:tc>
        <w:tc>
          <w:tcPr>
            <w:tcW w:w="0" w:type="auto"/>
            <w:shd w:val="clear" w:color="auto" w:fill="FFFFFF"/>
            <w:vAlign w:val="center"/>
          </w:tcPr>
          <w:p w14:paraId="22B02434" w14:textId="77777777" w:rsidR="00A45207" w:rsidRDefault="00403605">
            <w:pPr>
              <w:jc w:val="left"/>
            </w:pPr>
            <w:r>
              <w:rPr>
                <w:noProof/>
              </w:rPr>
              <w:drawing>
                <wp:inline distT="0" distB="0" distL="114300" distR="114300" wp14:anchorId="2DCEA702" wp14:editId="6BE9C9D8">
                  <wp:extent cx="600075" cy="114300"/>
                  <wp:effectExtent l="0" t="0" r="9525" b="0"/>
                  <wp:docPr id="84"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7"/>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02F166AC" wp14:editId="01FC8A10">
                  <wp:extent cx="752475" cy="114300"/>
                  <wp:effectExtent l="0" t="0" r="9525" b="0"/>
                  <wp:docPr id="8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8"/>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396C9C70" w14:textId="77777777">
        <w:trPr>
          <w:trHeight w:val="500"/>
        </w:trPr>
        <w:tc>
          <w:tcPr>
            <w:tcW w:w="0" w:type="auto"/>
            <w:shd w:val="clear" w:color="auto" w:fill="F9F9F9"/>
            <w:vAlign w:val="center"/>
          </w:tcPr>
          <w:p w14:paraId="222BEEC6" w14:textId="77777777" w:rsidR="00A45207" w:rsidRDefault="00403605">
            <w:pPr>
              <w:jc w:val="left"/>
            </w:pPr>
            <w:r>
              <w:t>学习内容更新不及时</w:t>
            </w:r>
          </w:p>
        </w:tc>
        <w:tc>
          <w:tcPr>
            <w:tcW w:w="0" w:type="auto"/>
            <w:shd w:val="clear" w:color="auto" w:fill="F9F9F9"/>
            <w:vAlign w:val="center"/>
          </w:tcPr>
          <w:p w14:paraId="0A73F70D" w14:textId="77777777" w:rsidR="00A45207" w:rsidRDefault="00403605">
            <w:pPr>
              <w:jc w:val="center"/>
            </w:pPr>
            <w:r>
              <w:t>0</w:t>
            </w:r>
          </w:p>
        </w:tc>
        <w:tc>
          <w:tcPr>
            <w:tcW w:w="0" w:type="auto"/>
            <w:shd w:val="clear" w:color="auto" w:fill="F9F9F9"/>
            <w:vAlign w:val="center"/>
          </w:tcPr>
          <w:p w14:paraId="1DD96E63" w14:textId="77777777" w:rsidR="00A45207" w:rsidRDefault="00403605">
            <w:pPr>
              <w:jc w:val="left"/>
            </w:pPr>
            <w:r>
              <w:rPr>
                <w:noProof/>
              </w:rPr>
              <w:drawing>
                <wp:inline distT="0" distB="0" distL="114300" distR="114300" wp14:anchorId="5049366B" wp14:editId="23B996F6">
                  <wp:extent cx="1352550" cy="114300"/>
                  <wp:effectExtent l="0" t="0" r="0" b="0"/>
                  <wp:docPr id="86"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9"/>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6CF464C0" w14:textId="77777777">
        <w:trPr>
          <w:trHeight w:val="500"/>
        </w:trPr>
        <w:tc>
          <w:tcPr>
            <w:tcW w:w="0" w:type="auto"/>
            <w:shd w:val="clear" w:color="auto" w:fill="E0E0E0"/>
            <w:vAlign w:val="center"/>
          </w:tcPr>
          <w:p w14:paraId="16BA51AD" w14:textId="77777777" w:rsidR="00A45207" w:rsidRDefault="00403605">
            <w:pPr>
              <w:jc w:val="left"/>
            </w:pPr>
            <w:r>
              <w:t>本题有效填写人次</w:t>
            </w:r>
          </w:p>
        </w:tc>
        <w:tc>
          <w:tcPr>
            <w:tcW w:w="0" w:type="auto"/>
            <w:shd w:val="clear" w:color="auto" w:fill="E0E0E0"/>
            <w:vAlign w:val="center"/>
          </w:tcPr>
          <w:p w14:paraId="04DC1D49" w14:textId="77777777" w:rsidR="00A45207" w:rsidRDefault="00403605">
            <w:pPr>
              <w:jc w:val="center"/>
            </w:pPr>
            <w:r>
              <w:t>9</w:t>
            </w:r>
          </w:p>
        </w:tc>
        <w:tc>
          <w:tcPr>
            <w:tcW w:w="0" w:type="auto"/>
            <w:shd w:val="clear" w:color="auto" w:fill="E0E0E0"/>
            <w:vAlign w:val="center"/>
          </w:tcPr>
          <w:p w14:paraId="0B5C3F48" w14:textId="77777777" w:rsidR="00A45207" w:rsidRDefault="00A45207">
            <w:pPr>
              <w:jc w:val="left"/>
            </w:pPr>
          </w:p>
        </w:tc>
      </w:tr>
    </w:tbl>
    <w:p w14:paraId="76CA1168" w14:textId="77777777" w:rsidR="00A45207" w:rsidRDefault="00A45207"/>
    <w:p w14:paraId="410AC621" w14:textId="77777777" w:rsidR="00A45207" w:rsidRDefault="00A45207"/>
    <w:p w14:paraId="555FC9DC" w14:textId="77777777" w:rsidR="00A45207" w:rsidRDefault="00403605">
      <w:r>
        <w:rPr>
          <w:color w:val="000000"/>
          <w:sz w:val="24"/>
        </w:rPr>
        <w:t>第</w:t>
      </w:r>
      <w:r>
        <w:rPr>
          <w:color w:val="000000"/>
          <w:sz w:val="24"/>
        </w:rPr>
        <w:t>17</w:t>
      </w:r>
      <w:r>
        <w:rPr>
          <w:color w:val="000000"/>
          <w:sz w:val="24"/>
        </w:rPr>
        <w:t>题</w:t>
      </w:r>
      <w:r>
        <w:rPr>
          <w:color w:val="000000"/>
          <w:sz w:val="24"/>
        </w:rPr>
        <w:t xml:space="preserve">   </w:t>
      </w:r>
      <w:r>
        <w:rPr>
          <w:color w:val="000000"/>
          <w:sz w:val="24"/>
        </w:rPr>
        <w:t>您的学习基础如何？</w:t>
      </w:r>
      <w:r>
        <w:rPr>
          <w:color w:val="000000"/>
          <w:sz w:val="24"/>
        </w:rPr>
        <w:t xml:space="preserve">      </w:t>
      </w:r>
      <w:r>
        <w:rPr>
          <w:color w:val="0066FF"/>
          <w:sz w:val="24"/>
        </w:rPr>
        <w:t>[</w:t>
      </w:r>
      <w:r>
        <w:rPr>
          <w:color w:val="0066FF"/>
          <w:sz w:val="24"/>
        </w:rPr>
        <w:t>单选题</w:t>
      </w:r>
      <w:r>
        <w:rPr>
          <w:color w:val="0066FF"/>
          <w:sz w:val="24"/>
        </w:rPr>
        <w:t>]</w:t>
      </w:r>
    </w:p>
    <w:p w14:paraId="56CFF003"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568"/>
        <w:gridCol w:w="691"/>
        <w:gridCol w:w="3263"/>
      </w:tblGrid>
      <w:tr w:rsidR="00A45207" w14:paraId="5B06B340" w14:textId="77777777">
        <w:trPr>
          <w:trHeight w:val="500"/>
        </w:trPr>
        <w:tc>
          <w:tcPr>
            <w:tcW w:w="0" w:type="auto"/>
            <w:shd w:val="clear" w:color="auto" w:fill="E0E0E0"/>
            <w:vAlign w:val="center"/>
          </w:tcPr>
          <w:p w14:paraId="02377CEF" w14:textId="77777777" w:rsidR="00A45207" w:rsidRDefault="00403605">
            <w:pPr>
              <w:jc w:val="center"/>
            </w:pPr>
            <w:r>
              <w:t>选项</w:t>
            </w:r>
          </w:p>
        </w:tc>
        <w:tc>
          <w:tcPr>
            <w:tcW w:w="0" w:type="auto"/>
            <w:shd w:val="clear" w:color="auto" w:fill="E0E0E0"/>
            <w:vAlign w:val="center"/>
          </w:tcPr>
          <w:p w14:paraId="25C08822" w14:textId="77777777" w:rsidR="00A45207" w:rsidRDefault="00403605">
            <w:pPr>
              <w:jc w:val="center"/>
            </w:pPr>
            <w:r>
              <w:t>小计</w:t>
            </w:r>
          </w:p>
        </w:tc>
        <w:tc>
          <w:tcPr>
            <w:tcW w:w="0" w:type="auto"/>
            <w:shd w:val="clear" w:color="auto" w:fill="E0E0E0"/>
            <w:vAlign w:val="center"/>
          </w:tcPr>
          <w:p w14:paraId="663359BE" w14:textId="77777777" w:rsidR="00A45207" w:rsidRDefault="00403605">
            <w:pPr>
              <w:jc w:val="center"/>
            </w:pPr>
            <w:r>
              <w:t>比例</w:t>
            </w:r>
          </w:p>
        </w:tc>
      </w:tr>
      <w:tr w:rsidR="00A45207" w14:paraId="2FED2536" w14:textId="77777777">
        <w:trPr>
          <w:trHeight w:val="500"/>
        </w:trPr>
        <w:tc>
          <w:tcPr>
            <w:tcW w:w="0" w:type="auto"/>
            <w:shd w:val="clear" w:color="auto" w:fill="FFFFFF"/>
            <w:vAlign w:val="center"/>
          </w:tcPr>
          <w:p w14:paraId="2B17874D" w14:textId="77777777" w:rsidR="00A45207" w:rsidRDefault="00403605">
            <w:pPr>
              <w:jc w:val="left"/>
            </w:pPr>
            <w:r>
              <w:t>已经很多年没有参加学习，基础较为薄弱</w:t>
            </w:r>
          </w:p>
        </w:tc>
        <w:tc>
          <w:tcPr>
            <w:tcW w:w="0" w:type="auto"/>
            <w:shd w:val="clear" w:color="auto" w:fill="FFFFFF"/>
            <w:vAlign w:val="center"/>
          </w:tcPr>
          <w:p w14:paraId="40AE61C6" w14:textId="77777777" w:rsidR="00A45207" w:rsidRDefault="00403605">
            <w:pPr>
              <w:jc w:val="center"/>
            </w:pPr>
            <w:r>
              <w:t>1</w:t>
            </w:r>
          </w:p>
        </w:tc>
        <w:tc>
          <w:tcPr>
            <w:tcW w:w="0" w:type="auto"/>
            <w:shd w:val="clear" w:color="auto" w:fill="FFFFFF"/>
            <w:vAlign w:val="center"/>
          </w:tcPr>
          <w:p w14:paraId="7CE9C9BC" w14:textId="77777777" w:rsidR="00A45207" w:rsidRDefault="00403605">
            <w:pPr>
              <w:jc w:val="left"/>
            </w:pPr>
            <w:r>
              <w:rPr>
                <w:noProof/>
              </w:rPr>
              <w:drawing>
                <wp:inline distT="0" distB="0" distL="114300" distR="114300" wp14:anchorId="21E12360" wp14:editId="5516E2B4">
                  <wp:extent cx="142875" cy="114300"/>
                  <wp:effectExtent l="0" t="0" r="9525" b="0"/>
                  <wp:docPr id="8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0"/>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6A040282" wp14:editId="36E11D61">
                  <wp:extent cx="1209675" cy="114300"/>
                  <wp:effectExtent l="0" t="0" r="9525" b="0"/>
                  <wp:docPr id="8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1"/>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64268FE2" w14:textId="77777777">
        <w:trPr>
          <w:trHeight w:val="500"/>
        </w:trPr>
        <w:tc>
          <w:tcPr>
            <w:tcW w:w="0" w:type="auto"/>
            <w:shd w:val="clear" w:color="auto" w:fill="F9F9F9"/>
            <w:vAlign w:val="center"/>
          </w:tcPr>
          <w:p w14:paraId="37B96275" w14:textId="77777777" w:rsidR="00A45207" w:rsidRDefault="00403605">
            <w:pPr>
              <w:jc w:val="left"/>
            </w:pPr>
            <w:r>
              <w:t>有一定基础，学习起来有难度</w:t>
            </w:r>
          </w:p>
        </w:tc>
        <w:tc>
          <w:tcPr>
            <w:tcW w:w="0" w:type="auto"/>
            <w:shd w:val="clear" w:color="auto" w:fill="F9F9F9"/>
            <w:vAlign w:val="center"/>
          </w:tcPr>
          <w:p w14:paraId="5E02F42D" w14:textId="77777777" w:rsidR="00A45207" w:rsidRDefault="00403605">
            <w:pPr>
              <w:jc w:val="center"/>
            </w:pPr>
            <w:r>
              <w:t>6</w:t>
            </w:r>
          </w:p>
        </w:tc>
        <w:tc>
          <w:tcPr>
            <w:tcW w:w="0" w:type="auto"/>
            <w:shd w:val="clear" w:color="auto" w:fill="F9F9F9"/>
            <w:vAlign w:val="center"/>
          </w:tcPr>
          <w:p w14:paraId="325E3BBD" w14:textId="77777777" w:rsidR="00A45207" w:rsidRDefault="00403605">
            <w:pPr>
              <w:jc w:val="left"/>
            </w:pPr>
            <w:r>
              <w:rPr>
                <w:noProof/>
              </w:rPr>
              <w:drawing>
                <wp:inline distT="0" distB="0" distL="114300" distR="114300" wp14:anchorId="7530D825" wp14:editId="6DE0EF56">
                  <wp:extent cx="895350" cy="114300"/>
                  <wp:effectExtent l="0" t="0" r="0" b="0"/>
                  <wp:docPr id="14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92"/>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694AA5A9" wp14:editId="6FC22221">
                  <wp:extent cx="457200" cy="114300"/>
                  <wp:effectExtent l="0" t="0" r="0" b="0"/>
                  <wp:docPr id="144"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93"/>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19075C02" w14:textId="77777777">
        <w:trPr>
          <w:trHeight w:val="500"/>
        </w:trPr>
        <w:tc>
          <w:tcPr>
            <w:tcW w:w="0" w:type="auto"/>
            <w:shd w:val="clear" w:color="auto" w:fill="FFFFFF"/>
            <w:vAlign w:val="center"/>
          </w:tcPr>
          <w:p w14:paraId="366AC338" w14:textId="77777777" w:rsidR="00A45207" w:rsidRDefault="00403605">
            <w:pPr>
              <w:jc w:val="left"/>
            </w:pPr>
            <w:r>
              <w:t>基础不错，所学习内容都比较容易理解学习</w:t>
            </w:r>
          </w:p>
        </w:tc>
        <w:tc>
          <w:tcPr>
            <w:tcW w:w="0" w:type="auto"/>
            <w:shd w:val="clear" w:color="auto" w:fill="FFFFFF"/>
            <w:vAlign w:val="center"/>
          </w:tcPr>
          <w:p w14:paraId="38D00752" w14:textId="77777777" w:rsidR="00A45207" w:rsidRDefault="00403605">
            <w:pPr>
              <w:jc w:val="center"/>
            </w:pPr>
            <w:r>
              <w:t>2</w:t>
            </w:r>
          </w:p>
        </w:tc>
        <w:tc>
          <w:tcPr>
            <w:tcW w:w="0" w:type="auto"/>
            <w:shd w:val="clear" w:color="auto" w:fill="FFFFFF"/>
            <w:vAlign w:val="center"/>
          </w:tcPr>
          <w:p w14:paraId="1FB5B5AC" w14:textId="77777777" w:rsidR="00A45207" w:rsidRDefault="00403605">
            <w:pPr>
              <w:jc w:val="left"/>
            </w:pPr>
            <w:r>
              <w:rPr>
                <w:noProof/>
              </w:rPr>
              <w:drawing>
                <wp:inline distT="0" distB="0" distL="114300" distR="114300" wp14:anchorId="05A42EBF" wp14:editId="06A21874">
                  <wp:extent cx="295275" cy="114300"/>
                  <wp:effectExtent l="0" t="0" r="9525" b="0"/>
                  <wp:docPr id="14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94"/>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1390BD0F" wp14:editId="32B1B4A7">
                  <wp:extent cx="1057275" cy="114300"/>
                  <wp:effectExtent l="0" t="0" r="9525" b="0"/>
                  <wp:docPr id="146"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95"/>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4CC76D43" w14:textId="77777777">
        <w:trPr>
          <w:trHeight w:val="500"/>
        </w:trPr>
        <w:tc>
          <w:tcPr>
            <w:tcW w:w="0" w:type="auto"/>
            <w:shd w:val="clear" w:color="auto" w:fill="F9F9F9"/>
            <w:vAlign w:val="center"/>
          </w:tcPr>
          <w:p w14:paraId="4A616802" w14:textId="77777777" w:rsidR="00A45207" w:rsidRDefault="00403605">
            <w:pPr>
              <w:jc w:val="left"/>
            </w:pPr>
            <w:r>
              <w:lastRenderedPageBreak/>
              <w:t>基础扎实，对所学内容本身就已掌握</w:t>
            </w:r>
          </w:p>
        </w:tc>
        <w:tc>
          <w:tcPr>
            <w:tcW w:w="0" w:type="auto"/>
            <w:shd w:val="clear" w:color="auto" w:fill="F9F9F9"/>
            <w:vAlign w:val="center"/>
          </w:tcPr>
          <w:p w14:paraId="15DFDFCF" w14:textId="77777777" w:rsidR="00A45207" w:rsidRDefault="00403605">
            <w:pPr>
              <w:jc w:val="center"/>
            </w:pPr>
            <w:r>
              <w:t>0</w:t>
            </w:r>
          </w:p>
        </w:tc>
        <w:tc>
          <w:tcPr>
            <w:tcW w:w="0" w:type="auto"/>
            <w:shd w:val="clear" w:color="auto" w:fill="F9F9F9"/>
            <w:vAlign w:val="center"/>
          </w:tcPr>
          <w:p w14:paraId="4899BBD3" w14:textId="77777777" w:rsidR="00A45207" w:rsidRDefault="00403605">
            <w:pPr>
              <w:jc w:val="left"/>
            </w:pPr>
            <w:r>
              <w:rPr>
                <w:noProof/>
              </w:rPr>
              <w:drawing>
                <wp:inline distT="0" distB="0" distL="114300" distR="114300" wp14:anchorId="666C3A17" wp14:editId="60FD72DF">
                  <wp:extent cx="1352550" cy="114300"/>
                  <wp:effectExtent l="0" t="0" r="0" b="0"/>
                  <wp:docPr id="14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96"/>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6E445FB" w14:textId="77777777">
        <w:trPr>
          <w:trHeight w:val="500"/>
        </w:trPr>
        <w:tc>
          <w:tcPr>
            <w:tcW w:w="0" w:type="auto"/>
            <w:shd w:val="clear" w:color="auto" w:fill="E0E0E0"/>
            <w:vAlign w:val="center"/>
          </w:tcPr>
          <w:p w14:paraId="19B7747D" w14:textId="77777777" w:rsidR="00A45207" w:rsidRDefault="00403605">
            <w:pPr>
              <w:jc w:val="left"/>
            </w:pPr>
            <w:r>
              <w:t>本题有效填写人次</w:t>
            </w:r>
          </w:p>
        </w:tc>
        <w:tc>
          <w:tcPr>
            <w:tcW w:w="0" w:type="auto"/>
            <w:shd w:val="clear" w:color="auto" w:fill="E0E0E0"/>
            <w:vAlign w:val="center"/>
          </w:tcPr>
          <w:p w14:paraId="2DFCAE63" w14:textId="77777777" w:rsidR="00A45207" w:rsidRDefault="00403605">
            <w:pPr>
              <w:jc w:val="center"/>
            </w:pPr>
            <w:r>
              <w:t>9</w:t>
            </w:r>
          </w:p>
        </w:tc>
        <w:tc>
          <w:tcPr>
            <w:tcW w:w="0" w:type="auto"/>
            <w:shd w:val="clear" w:color="auto" w:fill="E0E0E0"/>
            <w:vAlign w:val="center"/>
          </w:tcPr>
          <w:p w14:paraId="51BAD0AC" w14:textId="77777777" w:rsidR="00A45207" w:rsidRDefault="00A45207">
            <w:pPr>
              <w:jc w:val="left"/>
            </w:pPr>
          </w:p>
        </w:tc>
      </w:tr>
    </w:tbl>
    <w:p w14:paraId="7E5D6C72" w14:textId="77777777" w:rsidR="00A45207" w:rsidRDefault="00A45207"/>
    <w:p w14:paraId="61164F71" w14:textId="77777777" w:rsidR="00A45207" w:rsidRDefault="00A45207"/>
    <w:p w14:paraId="2FF28FF9" w14:textId="77777777" w:rsidR="00A45207" w:rsidRDefault="00403605">
      <w:r>
        <w:rPr>
          <w:color w:val="000000"/>
          <w:sz w:val="24"/>
        </w:rPr>
        <w:t>第</w:t>
      </w:r>
      <w:r>
        <w:rPr>
          <w:color w:val="000000"/>
          <w:sz w:val="24"/>
        </w:rPr>
        <w:t>18</w:t>
      </w:r>
      <w:r>
        <w:rPr>
          <w:color w:val="000000"/>
          <w:sz w:val="24"/>
        </w:rPr>
        <w:t>题</w:t>
      </w:r>
      <w:r>
        <w:rPr>
          <w:color w:val="000000"/>
          <w:sz w:val="24"/>
        </w:rPr>
        <w:t xml:space="preserve">   </w:t>
      </w:r>
      <w:r>
        <w:rPr>
          <w:color w:val="000000"/>
          <w:sz w:val="24"/>
        </w:rPr>
        <w:t>您认为</w:t>
      </w:r>
      <w:r>
        <w:rPr>
          <w:rFonts w:hint="eastAsia"/>
          <w:color w:val="000000"/>
          <w:sz w:val="24"/>
        </w:rPr>
        <w:t>大数据技术专业</w:t>
      </w:r>
      <w:r>
        <w:rPr>
          <w:color w:val="000000"/>
          <w:sz w:val="24"/>
        </w:rPr>
        <w:t>的专业课程的教学工作由谁来承担更为合适？</w:t>
      </w:r>
      <w:r>
        <w:rPr>
          <w:color w:val="000000"/>
          <w:sz w:val="24"/>
        </w:rPr>
        <w:t xml:space="preserve">      </w:t>
      </w:r>
      <w:r>
        <w:rPr>
          <w:color w:val="0066FF"/>
          <w:sz w:val="24"/>
        </w:rPr>
        <w:t>[</w:t>
      </w:r>
      <w:r>
        <w:rPr>
          <w:color w:val="0066FF"/>
          <w:sz w:val="24"/>
        </w:rPr>
        <w:t>单选题</w:t>
      </w:r>
      <w:r>
        <w:rPr>
          <w:color w:val="0066FF"/>
          <w:sz w:val="24"/>
        </w:rPr>
        <w:t>]</w:t>
      </w:r>
    </w:p>
    <w:p w14:paraId="078A08D8"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37DA2216" w14:textId="77777777">
        <w:trPr>
          <w:trHeight w:val="500"/>
        </w:trPr>
        <w:tc>
          <w:tcPr>
            <w:tcW w:w="0" w:type="auto"/>
            <w:shd w:val="clear" w:color="auto" w:fill="E0E0E0"/>
            <w:vAlign w:val="center"/>
          </w:tcPr>
          <w:p w14:paraId="55820196" w14:textId="77777777" w:rsidR="00A45207" w:rsidRDefault="00403605">
            <w:pPr>
              <w:jc w:val="center"/>
            </w:pPr>
            <w:r>
              <w:t>选项</w:t>
            </w:r>
          </w:p>
        </w:tc>
        <w:tc>
          <w:tcPr>
            <w:tcW w:w="0" w:type="auto"/>
            <w:shd w:val="clear" w:color="auto" w:fill="E0E0E0"/>
            <w:vAlign w:val="center"/>
          </w:tcPr>
          <w:p w14:paraId="7783BD64" w14:textId="77777777" w:rsidR="00A45207" w:rsidRDefault="00403605">
            <w:pPr>
              <w:jc w:val="center"/>
            </w:pPr>
            <w:r>
              <w:t>小计</w:t>
            </w:r>
          </w:p>
        </w:tc>
        <w:tc>
          <w:tcPr>
            <w:tcW w:w="0" w:type="auto"/>
            <w:shd w:val="clear" w:color="auto" w:fill="E0E0E0"/>
            <w:vAlign w:val="center"/>
          </w:tcPr>
          <w:p w14:paraId="1405A6BB" w14:textId="77777777" w:rsidR="00A45207" w:rsidRDefault="00403605">
            <w:pPr>
              <w:jc w:val="center"/>
            </w:pPr>
            <w:r>
              <w:t>比例</w:t>
            </w:r>
          </w:p>
        </w:tc>
      </w:tr>
      <w:tr w:rsidR="00A45207" w14:paraId="239B19C9" w14:textId="77777777">
        <w:trPr>
          <w:trHeight w:val="500"/>
        </w:trPr>
        <w:tc>
          <w:tcPr>
            <w:tcW w:w="0" w:type="auto"/>
            <w:shd w:val="clear" w:color="auto" w:fill="FFFFFF"/>
            <w:vAlign w:val="center"/>
          </w:tcPr>
          <w:p w14:paraId="465A6AC7" w14:textId="77777777" w:rsidR="00A45207" w:rsidRDefault="00403605">
            <w:pPr>
              <w:jc w:val="left"/>
            </w:pPr>
            <w:r>
              <w:t>学校专职教师</w:t>
            </w:r>
          </w:p>
        </w:tc>
        <w:tc>
          <w:tcPr>
            <w:tcW w:w="0" w:type="auto"/>
            <w:shd w:val="clear" w:color="auto" w:fill="FFFFFF"/>
            <w:vAlign w:val="center"/>
          </w:tcPr>
          <w:p w14:paraId="15BF2465" w14:textId="77777777" w:rsidR="00A45207" w:rsidRDefault="00403605">
            <w:pPr>
              <w:jc w:val="center"/>
            </w:pPr>
            <w:r>
              <w:t>3</w:t>
            </w:r>
          </w:p>
        </w:tc>
        <w:tc>
          <w:tcPr>
            <w:tcW w:w="0" w:type="auto"/>
            <w:shd w:val="clear" w:color="auto" w:fill="FFFFFF"/>
            <w:vAlign w:val="center"/>
          </w:tcPr>
          <w:p w14:paraId="60E3F0D6" w14:textId="77777777" w:rsidR="00A45207" w:rsidRDefault="00403605">
            <w:pPr>
              <w:jc w:val="left"/>
            </w:pPr>
            <w:r>
              <w:rPr>
                <w:noProof/>
              </w:rPr>
              <w:drawing>
                <wp:inline distT="0" distB="0" distL="114300" distR="114300" wp14:anchorId="762CD224" wp14:editId="308695F5">
                  <wp:extent cx="447675" cy="114300"/>
                  <wp:effectExtent l="0" t="0" r="9525" b="0"/>
                  <wp:docPr id="148"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97"/>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36339A9E" wp14:editId="74BF653B">
                  <wp:extent cx="904875" cy="114300"/>
                  <wp:effectExtent l="0" t="0" r="9525" b="0"/>
                  <wp:docPr id="14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98"/>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301A957D" w14:textId="77777777">
        <w:trPr>
          <w:trHeight w:val="500"/>
        </w:trPr>
        <w:tc>
          <w:tcPr>
            <w:tcW w:w="0" w:type="auto"/>
            <w:shd w:val="clear" w:color="auto" w:fill="F9F9F9"/>
            <w:vAlign w:val="center"/>
          </w:tcPr>
          <w:p w14:paraId="1038F7E8" w14:textId="77777777" w:rsidR="00A45207" w:rsidRDefault="00403605">
            <w:pPr>
              <w:jc w:val="left"/>
            </w:pPr>
            <w:r>
              <w:t>企业导师</w:t>
            </w:r>
          </w:p>
        </w:tc>
        <w:tc>
          <w:tcPr>
            <w:tcW w:w="0" w:type="auto"/>
            <w:shd w:val="clear" w:color="auto" w:fill="F9F9F9"/>
            <w:vAlign w:val="center"/>
          </w:tcPr>
          <w:p w14:paraId="748B487C" w14:textId="77777777" w:rsidR="00A45207" w:rsidRDefault="00403605">
            <w:pPr>
              <w:jc w:val="center"/>
            </w:pPr>
            <w:r>
              <w:t>0</w:t>
            </w:r>
          </w:p>
        </w:tc>
        <w:tc>
          <w:tcPr>
            <w:tcW w:w="0" w:type="auto"/>
            <w:shd w:val="clear" w:color="auto" w:fill="F9F9F9"/>
            <w:vAlign w:val="center"/>
          </w:tcPr>
          <w:p w14:paraId="1E68A8A5" w14:textId="77777777" w:rsidR="00A45207" w:rsidRDefault="00403605">
            <w:pPr>
              <w:jc w:val="left"/>
            </w:pPr>
            <w:r>
              <w:rPr>
                <w:noProof/>
              </w:rPr>
              <w:drawing>
                <wp:inline distT="0" distB="0" distL="114300" distR="114300" wp14:anchorId="6D9B6D5C" wp14:editId="7EBF5608">
                  <wp:extent cx="1352550" cy="114300"/>
                  <wp:effectExtent l="0" t="0" r="0" b="0"/>
                  <wp:docPr id="15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99"/>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0AF449FD" w14:textId="77777777">
        <w:trPr>
          <w:trHeight w:val="500"/>
        </w:trPr>
        <w:tc>
          <w:tcPr>
            <w:tcW w:w="0" w:type="auto"/>
            <w:shd w:val="clear" w:color="auto" w:fill="FFFFFF"/>
            <w:vAlign w:val="center"/>
          </w:tcPr>
          <w:p w14:paraId="06E5A432" w14:textId="77777777" w:rsidR="00A45207" w:rsidRDefault="00403605">
            <w:pPr>
              <w:jc w:val="left"/>
            </w:pPr>
            <w:r>
              <w:t>两者结合</w:t>
            </w:r>
          </w:p>
        </w:tc>
        <w:tc>
          <w:tcPr>
            <w:tcW w:w="0" w:type="auto"/>
            <w:shd w:val="clear" w:color="auto" w:fill="FFFFFF"/>
            <w:vAlign w:val="center"/>
          </w:tcPr>
          <w:p w14:paraId="32D8C617" w14:textId="77777777" w:rsidR="00A45207" w:rsidRDefault="00403605">
            <w:pPr>
              <w:jc w:val="center"/>
            </w:pPr>
            <w:r>
              <w:t>6</w:t>
            </w:r>
          </w:p>
        </w:tc>
        <w:tc>
          <w:tcPr>
            <w:tcW w:w="0" w:type="auto"/>
            <w:shd w:val="clear" w:color="auto" w:fill="FFFFFF"/>
            <w:vAlign w:val="center"/>
          </w:tcPr>
          <w:p w14:paraId="41343579" w14:textId="77777777" w:rsidR="00A45207" w:rsidRDefault="00403605">
            <w:pPr>
              <w:jc w:val="left"/>
            </w:pPr>
            <w:r>
              <w:rPr>
                <w:noProof/>
              </w:rPr>
              <w:drawing>
                <wp:inline distT="0" distB="0" distL="114300" distR="114300" wp14:anchorId="0D547B9A" wp14:editId="7D167ECF">
                  <wp:extent cx="895350" cy="114300"/>
                  <wp:effectExtent l="0" t="0" r="0" b="0"/>
                  <wp:docPr id="15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00"/>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630BD06B" wp14:editId="57479793">
                  <wp:extent cx="457200" cy="114300"/>
                  <wp:effectExtent l="0" t="0" r="0" b="0"/>
                  <wp:docPr id="15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01"/>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04441631" w14:textId="77777777">
        <w:trPr>
          <w:trHeight w:val="500"/>
        </w:trPr>
        <w:tc>
          <w:tcPr>
            <w:tcW w:w="0" w:type="auto"/>
            <w:shd w:val="clear" w:color="auto" w:fill="E0E0E0"/>
            <w:vAlign w:val="center"/>
          </w:tcPr>
          <w:p w14:paraId="58C71905" w14:textId="77777777" w:rsidR="00A45207" w:rsidRDefault="00403605">
            <w:pPr>
              <w:jc w:val="left"/>
            </w:pPr>
            <w:r>
              <w:t>本题有效填写人次</w:t>
            </w:r>
          </w:p>
        </w:tc>
        <w:tc>
          <w:tcPr>
            <w:tcW w:w="0" w:type="auto"/>
            <w:shd w:val="clear" w:color="auto" w:fill="E0E0E0"/>
            <w:vAlign w:val="center"/>
          </w:tcPr>
          <w:p w14:paraId="6917B1CD" w14:textId="77777777" w:rsidR="00A45207" w:rsidRDefault="00403605">
            <w:pPr>
              <w:jc w:val="center"/>
            </w:pPr>
            <w:r>
              <w:t>9</w:t>
            </w:r>
          </w:p>
        </w:tc>
        <w:tc>
          <w:tcPr>
            <w:tcW w:w="0" w:type="auto"/>
            <w:shd w:val="clear" w:color="auto" w:fill="E0E0E0"/>
            <w:vAlign w:val="center"/>
          </w:tcPr>
          <w:p w14:paraId="4D0CEF45" w14:textId="77777777" w:rsidR="00A45207" w:rsidRDefault="00A45207">
            <w:pPr>
              <w:jc w:val="left"/>
            </w:pPr>
          </w:p>
        </w:tc>
      </w:tr>
    </w:tbl>
    <w:p w14:paraId="43140D66" w14:textId="77777777" w:rsidR="00A45207" w:rsidRDefault="00A45207"/>
    <w:p w14:paraId="7352D359" w14:textId="77777777" w:rsidR="00A45207" w:rsidRDefault="00A45207"/>
    <w:p w14:paraId="4B83009B" w14:textId="77777777" w:rsidR="00A45207" w:rsidRDefault="00403605">
      <w:r>
        <w:rPr>
          <w:color w:val="000000"/>
          <w:sz w:val="24"/>
        </w:rPr>
        <w:t>第</w:t>
      </w:r>
      <w:r>
        <w:rPr>
          <w:color w:val="000000"/>
          <w:sz w:val="24"/>
        </w:rPr>
        <w:t>19</w:t>
      </w:r>
      <w:r>
        <w:rPr>
          <w:color w:val="000000"/>
          <w:sz w:val="24"/>
        </w:rPr>
        <w:t>题</w:t>
      </w:r>
      <w:r>
        <w:rPr>
          <w:color w:val="000000"/>
          <w:sz w:val="24"/>
        </w:rPr>
        <w:t xml:space="preserve">   </w:t>
      </w:r>
      <w:r>
        <w:rPr>
          <w:color w:val="000000"/>
          <w:sz w:val="24"/>
        </w:rPr>
        <w:t>您是否具有计算机及其相关领域的职业技能证书？</w:t>
      </w:r>
      <w:r>
        <w:rPr>
          <w:color w:val="000000"/>
          <w:sz w:val="24"/>
        </w:rPr>
        <w:t xml:space="preserve">      </w:t>
      </w:r>
      <w:r>
        <w:rPr>
          <w:color w:val="0066FF"/>
          <w:sz w:val="24"/>
        </w:rPr>
        <w:t>[</w:t>
      </w:r>
      <w:r>
        <w:rPr>
          <w:color w:val="0066FF"/>
          <w:sz w:val="24"/>
        </w:rPr>
        <w:t>单选题</w:t>
      </w:r>
      <w:r>
        <w:rPr>
          <w:color w:val="0066FF"/>
          <w:sz w:val="24"/>
        </w:rPr>
        <w:t>]</w:t>
      </w:r>
    </w:p>
    <w:p w14:paraId="7BBB1D23"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08DCD3C9" w14:textId="77777777">
        <w:trPr>
          <w:trHeight w:val="500"/>
        </w:trPr>
        <w:tc>
          <w:tcPr>
            <w:tcW w:w="0" w:type="auto"/>
            <w:shd w:val="clear" w:color="auto" w:fill="E0E0E0"/>
            <w:vAlign w:val="center"/>
          </w:tcPr>
          <w:p w14:paraId="5459B7F5" w14:textId="77777777" w:rsidR="00A45207" w:rsidRDefault="00403605">
            <w:pPr>
              <w:jc w:val="center"/>
            </w:pPr>
            <w:r>
              <w:t>选项</w:t>
            </w:r>
          </w:p>
        </w:tc>
        <w:tc>
          <w:tcPr>
            <w:tcW w:w="0" w:type="auto"/>
            <w:shd w:val="clear" w:color="auto" w:fill="E0E0E0"/>
            <w:vAlign w:val="center"/>
          </w:tcPr>
          <w:p w14:paraId="10F30FBE" w14:textId="77777777" w:rsidR="00A45207" w:rsidRDefault="00403605">
            <w:pPr>
              <w:jc w:val="center"/>
            </w:pPr>
            <w:r>
              <w:t>小计</w:t>
            </w:r>
          </w:p>
        </w:tc>
        <w:tc>
          <w:tcPr>
            <w:tcW w:w="0" w:type="auto"/>
            <w:shd w:val="clear" w:color="auto" w:fill="E0E0E0"/>
            <w:vAlign w:val="center"/>
          </w:tcPr>
          <w:p w14:paraId="57AFA86A" w14:textId="77777777" w:rsidR="00A45207" w:rsidRDefault="00403605">
            <w:pPr>
              <w:jc w:val="center"/>
            </w:pPr>
            <w:r>
              <w:t>比例</w:t>
            </w:r>
          </w:p>
        </w:tc>
      </w:tr>
      <w:tr w:rsidR="00A45207" w14:paraId="149DB860" w14:textId="77777777">
        <w:trPr>
          <w:trHeight w:val="500"/>
        </w:trPr>
        <w:tc>
          <w:tcPr>
            <w:tcW w:w="0" w:type="auto"/>
            <w:shd w:val="clear" w:color="auto" w:fill="FFFFFF"/>
            <w:vAlign w:val="center"/>
          </w:tcPr>
          <w:p w14:paraId="1AB5815E" w14:textId="77777777" w:rsidR="00A45207" w:rsidRDefault="00403605">
            <w:pPr>
              <w:jc w:val="left"/>
            </w:pPr>
            <w:r>
              <w:t>是</w:t>
            </w:r>
          </w:p>
        </w:tc>
        <w:tc>
          <w:tcPr>
            <w:tcW w:w="0" w:type="auto"/>
            <w:shd w:val="clear" w:color="auto" w:fill="FFFFFF"/>
            <w:vAlign w:val="center"/>
          </w:tcPr>
          <w:p w14:paraId="4030A13B" w14:textId="77777777" w:rsidR="00A45207" w:rsidRDefault="00403605">
            <w:pPr>
              <w:jc w:val="center"/>
            </w:pPr>
            <w:r>
              <w:t>1</w:t>
            </w:r>
          </w:p>
        </w:tc>
        <w:tc>
          <w:tcPr>
            <w:tcW w:w="0" w:type="auto"/>
            <w:shd w:val="clear" w:color="auto" w:fill="FFFFFF"/>
            <w:vAlign w:val="center"/>
          </w:tcPr>
          <w:p w14:paraId="24A6231C" w14:textId="77777777" w:rsidR="00A45207" w:rsidRDefault="00403605">
            <w:pPr>
              <w:jc w:val="left"/>
            </w:pPr>
            <w:r>
              <w:rPr>
                <w:noProof/>
              </w:rPr>
              <w:drawing>
                <wp:inline distT="0" distB="0" distL="114300" distR="114300" wp14:anchorId="708EC228" wp14:editId="2FBB7DFB">
                  <wp:extent cx="142875" cy="114300"/>
                  <wp:effectExtent l="0" t="0" r="9525" b="0"/>
                  <wp:docPr id="15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02"/>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46DCCCFE" wp14:editId="1FB0F8B4">
                  <wp:extent cx="1209675" cy="114300"/>
                  <wp:effectExtent l="0" t="0" r="9525" b="0"/>
                  <wp:docPr id="15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03"/>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6B3F59C0" w14:textId="77777777">
        <w:trPr>
          <w:trHeight w:val="500"/>
        </w:trPr>
        <w:tc>
          <w:tcPr>
            <w:tcW w:w="0" w:type="auto"/>
            <w:shd w:val="clear" w:color="auto" w:fill="F9F9F9"/>
            <w:vAlign w:val="center"/>
          </w:tcPr>
          <w:p w14:paraId="01B6EE21" w14:textId="77777777" w:rsidR="00A45207" w:rsidRDefault="00403605">
            <w:pPr>
              <w:jc w:val="left"/>
            </w:pPr>
            <w:r>
              <w:t>否</w:t>
            </w:r>
          </w:p>
        </w:tc>
        <w:tc>
          <w:tcPr>
            <w:tcW w:w="0" w:type="auto"/>
            <w:shd w:val="clear" w:color="auto" w:fill="F9F9F9"/>
            <w:vAlign w:val="center"/>
          </w:tcPr>
          <w:p w14:paraId="61DA24C1" w14:textId="77777777" w:rsidR="00A45207" w:rsidRDefault="00403605">
            <w:pPr>
              <w:jc w:val="center"/>
            </w:pPr>
            <w:r>
              <w:t>8</w:t>
            </w:r>
          </w:p>
        </w:tc>
        <w:tc>
          <w:tcPr>
            <w:tcW w:w="0" w:type="auto"/>
            <w:shd w:val="clear" w:color="auto" w:fill="F9F9F9"/>
            <w:vAlign w:val="center"/>
          </w:tcPr>
          <w:p w14:paraId="08C0E5DF" w14:textId="77777777" w:rsidR="00A45207" w:rsidRDefault="00403605">
            <w:pPr>
              <w:jc w:val="left"/>
            </w:pPr>
            <w:r>
              <w:rPr>
                <w:noProof/>
              </w:rPr>
              <w:drawing>
                <wp:inline distT="0" distB="0" distL="114300" distR="114300" wp14:anchorId="6341CF5B" wp14:editId="6EBCB836">
                  <wp:extent cx="1200150" cy="114300"/>
                  <wp:effectExtent l="0" t="0" r="0" b="0"/>
                  <wp:docPr id="15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04"/>
                          <pic:cNvPicPr>
                            <a:picLocks noChangeAspect="1"/>
                          </pic:cNvPicPr>
                        </pic:nvPicPr>
                        <pic:blipFill>
                          <a:blip r:embed="rId28"/>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14:anchorId="58F3EDDF" wp14:editId="20F96067">
                  <wp:extent cx="152400" cy="114300"/>
                  <wp:effectExtent l="0" t="0" r="0" b="0"/>
                  <wp:docPr id="15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05"/>
                          <pic:cNvPicPr>
                            <a:picLocks noChangeAspect="1"/>
                          </pic:cNvPicPr>
                        </pic:nvPicPr>
                        <pic:blipFill>
                          <a:blip r:embed="rId29"/>
                          <a:stretch>
                            <a:fillRect/>
                          </a:stretch>
                        </pic:blipFill>
                        <pic:spPr>
                          <a:xfrm>
                            <a:off x="0" y="0"/>
                            <a:ext cx="152400" cy="114300"/>
                          </a:xfrm>
                          <a:prstGeom prst="rect">
                            <a:avLst/>
                          </a:prstGeom>
                          <a:noFill/>
                          <a:ln>
                            <a:noFill/>
                          </a:ln>
                        </pic:spPr>
                      </pic:pic>
                    </a:graphicData>
                  </a:graphic>
                </wp:inline>
              </w:drawing>
            </w:r>
            <w:r>
              <w:t>88.89%</w:t>
            </w:r>
          </w:p>
        </w:tc>
      </w:tr>
      <w:tr w:rsidR="00A45207" w14:paraId="087C0A11" w14:textId="77777777">
        <w:trPr>
          <w:trHeight w:val="500"/>
        </w:trPr>
        <w:tc>
          <w:tcPr>
            <w:tcW w:w="0" w:type="auto"/>
            <w:shd w:val="clear" w:color="auto" w:fill="E0E0E0"/>
            <w:vAlign w:val="center"/>
          </w:tcPr>
          <w:p w14:paraId="78630E5C" w14:textId="77777777" w:rsidR="00A45207" w:rsidRDefault="00403605">
            <w:pPr>
              <w:jc w:val="left"/>
            </w:pPr>
            <w:r>
              <w:t>本题有效填写人次</w:t>
            </w:r>
          </w:p>
        </w:tc>
        <w:tc>
          <w:tcPr>
            <w:tcW w:w="0" w:type="auto"/>
            <w:shd w:val="clear" w:color="auto" w:fill="E0E0E0"/>
            <w:vAlign w:val="center"/>
          </w:tcPr>
          <w:p w14:paraId="0B2AEA1E" w14:textId="77777777" w:rsidR="00A45207" w:rsidRDefault="00403605">
            <w:pPr>
              <w:jc w:val="center"/>
            </w:pPr>
            <w:r>
              <w:t>9</w:t>
            </w:r>
          </w:p>
        </w:tc>
        <w:tc>
          <w:tcPr>
            <w:tcW w:w="0" w:type="auto"/>
            <w:shd w:val="clear" w:color="auto" w:fill="E0E0E0"/>
            <w:vAlign w:val="center"/>
          </w:tcPr>
          <w:p w14:paraId="08643CC5" w14:textId="77777777" w:rsidR="00A45207" w:rsidRDefault="00A45207">
            <w:pPr>
              <w:jc w:val="left"/>
            </w:pPr>
          </w:p>
        </w:tc>
      </w:tr>
    </w:tbl>
    <w:p w14:paraId="199AE001" w14:textId="77777777" w:rsidR="00A45207" w:rsidRDefault="00A45207"/>
    <w:p w14:paraId="6590582F" w14:textId="77777777" w:rsidR="00A45207" w:rsidRDefault="00A45207"/>
    <w:p w14:paraId="6D93EA66" w14:textId="77777777" w:rsidR="00A45207" w:rsidRDefault="00403605">
      <w:r>
        <w:rPr>
          <w:color w:val="000000"/>
          <w:sz w:val="24"/>
        </w:rPr>
        <w:t>第</w:t>
      </w:r>
      <w:r>
        <w:rPr>
          <w:color w:val="000000"/>
          <w:sz w:val="24"/>
        </w:rPr>
        <w:t>20</w:t>
      </w:r>
      <w:r>
        <w:rPr>
          <w:color w:val="000000"/>
          <w:sz w:val="24"/>
        </w:rPr>
        <w:t>题</w:t>
      </w:r>
      <w:r>
        <w:rPr>
          <w:color w:val="000000"/>
          <w:sz w:val="24"/>
        </w:rPr>
        <w:t xml:space="preserve">   </w:t>
      </w:r>
      <w:r>
        <w:rPr>
          <w:color w:val="000000"/>
          <w:sz w:val="24"/>
        </w:rPr>
        <w:t>如果通过获取职业技能证书可以免修部分学科，您是否愿意考取此类职业技能证书？</w:t>
      </w:r>
      <w:r>
        <w:rPr>
          <w:color w:val="000000"/>
          <w:sz w:val="24"/>
        </w:rPr>
        <w:t xml:space="preserve">      </w:t>
      </w:r>
      <w:r>
        <w:rPr>
          <w:color w:val="0066FF"/>
          <w:sz w:val="24"/>
        </w:rPr>
        <w:t>[</w:t>
      </w:r>
      <w:r>
        <w:rPr>
          <w:color w:val="0066FF"/>
          <w:sz w:val="24"/>
        </w:rPr>
        <w:t>单选题</w:t>
      </w:r>
      <w:r>
        <w:rPr>
          <w:color w:val="0066FF"/>
          <w:sz w:val="24"/>
        </w:rPr>
        <w:t>]</w:t>
      </w:r>
    </w:p>
    <w:p w14:paraId="5E943766"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650CBCF1" w14:textId="77777777">
        <w:trPr>
          <w:trHeight w:val="500"/>
        </w:trPr>
        <w:tc>
          <w:tcPr>
            <w:tcW w:w="0" w:type="auto"/>
            <w:shd w:val="clear" w:color="auto" w:fill="E0E0E0"/>
            <w:vAlign w:val="center"/>
          </w:tcPr>
          <w:p w14:paraId="771E3711" w14:textId="77777777" w:rsidR="00A45207" w:rsidRDefault="00403605">
            <w:pPr>
              <w:jc w:val="center"/>
            </w:pPr>
            <w:r>
              <w:t>选项</w:t>
            </w:r>
          </w:p>
        </w:tc>
        <w:tc>
          <w:tcPr>
            <w:tcW w:w="0" w:type="auto"/>
            <w:shd w:val="clear" w:color="auto" w:fill="E0E0E0"/>
            <w:vAlign w:val="center"/>
          </w:tcPr>
          <w:p w14:paraId="5D338069" w14:textId="77777777" w:rsidR="00A45207" w:rsidRDefault="00403605">
            <w:pPr>
              <w:jc w:val="center"/>
            </w:pPr>
            <w:r>
              <w:t>小计</w:t>
            </w:r>
          </w:p>
        </w:tc>
        <w:tc>
          <w:tcPr>
            <w:tcW w:w="0" w:type="auto"/>
            <w:shd w:val="clear" w:color="auto" w:fill="E0E0E0"/>
            <w:vAlign w:val="center"/>
          </w:tcPr>
          <w:p w14:paraId="1BD21217" w14:textId="77777777" w:rsidR="00A45207" w:rsidRDefault="00403605">
            <w:pPr>
              <w:jc w:val="center"/>
            </w:pPr>
            <w:r>
              <w:t>比例</w:t>
            </w:r>
          </w:p>
        </w:tc>
      </w:tr>
      <w:tr w:rsidR="00A45207" w14:paraId="1F81C82B" w14:textId="77777777">
        <w:trPr>
          <w:trHeight w:val="500"/>
        </w:trPr>
        <w:tc>
          <w:tcPr>
            <w:tcW w:w="0" w:type="auto"/>
            <w:shd w:val="clear" w:color="auto" w:fill="FFFFFF"/>
            <w:vAlign w:val="center"/>
          </w:tcPr>
          <w:p w14:paraId="34B9596B" w14:textId="77777777" w:rsidR="00A45207" w:rsidRDefault="00403605">
            <w:pPr>
              <w:jc w:val="left"/>
            </w:pPr>
            <w:r>
              <w:t>愿意</w:t>
            </w:r>
          </w:p>
        </w:tc>
        <w:tc>
          <w:tcPr>
            <w:tcW w:w="0" w:type="auto"/>
            <w:shd w:val="clear" w:color="auto" w:fill="FFFFFF"/>
            <w:vAlign w:val="center"/>
          </w:tcPr>
          <w:p w14:paraId="45A83EFA" w14:textId="77777777" w:rsidR="00A45207" w:rsidRDefault="00403605">
            <w:pPr>
              <w:jc w:val="center"/>
            </w:pPr>
            <w:r>
              <w:t>7</w:t>
            </w:r>
          </w:p>
        </w:tc>
        <w:tc>
          <w:tcPr>
            <w:tcW w:w="0" w:type="auto"/>
            <w:shd w:val="clear" w:color="auto" w:fill="FFFFFF"/>
            <w:vAlign w:val="center"/>
          </w:tcPr>
          <w:p w14:paraId="6284E63E" w14:textId="77777777" w:rsidR="00A45207" w:rsidRDefault="00403605">
            <w:pPr>
              <w:jc w:val="left"/>
            </w:pPr>
            <w:r>
              <w:rPr>
                <w:noProof/>
              </w:rPr>
              <w:drawing>
                <wp:inline distT="0" distB="0" distL="114300" distR="114300" wp14:anchorId="19F40179" wp14:editId="40E93F52">
                  <wp:extent cx="1047750" cy="114300"/>
                  <wp:effectExtent l="0" t="0" r="0" b="0"/>
                  <wp:docPr id="157"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06"/>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4F2F07C0" wp14:editId="5A493E38">
                  <wp:extent cx="304800" cy="114300"/>
                  <wp:effectExtent l="0" t="0" r="0" b="0"/>
                  <wp:docPr id="158"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07"/>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42EF2800" w14:textId="77777777">
        <w:trPr>
          <w:trHeight w:val="500"/>
        </w:trPr>
        <w:tc>
          <w:tcPr>
            <w:tcW w:w="0" w:type="auto"/>
            <w:shd w:val="clear" w:color="auto" w:fill="F9F9F9"/>
            <w:vAlign w:val="center"/>
          </w:tcPr>
          <w:p w14:paraId="50E8E5D3" w14:textId="77777777" w:rsidR="00A45207" w:rsidRDefault="00403605">
            <w:pPr>
              <w:jc w:val="left"/>
            </w:pPr>
            <w:r>
              <w:t>不愿意</w:t>
            </w:r>
          </w:p>
        </w:tc>
        <w:tc>
          <w:tcPr>
            <w:tcW w:w="0" w:type="auto"/>
            <w:shd w:val="clear" w:color="auto" w:fill="F9F9F9"/>
            <w:vAlign w:val="center"/>
          </w:tcPr>
          <w:p w14:paraId="11C59F14" w14:textId="77777777" w:rsidR="00A45207" w:rsidRDefault="00403605">
            <w:pPr>
              <w:jc w:val="center"/>
            </w:pPr>
            <w:r>
              <w:t>2</w:t>
            </w:r>
          </w:p>
        </w:tc>
        <w:tc>
          <w:tcPr>
            <w:tcW w:w="0" w:type="auto"/>
            <w:shd w:val="clear" w:color="auto" w:fill="F9F9F9"/>
            <w:vAlign w:val="center"/>
          </w:tcPr>
          <w:p w14:paraId="65748A6B" w14:textId="77777777" w:rsidR="00A45207" w:rsidRDefault="00403605">
            <w:pPr>
              <w:jc w:val="left"/>
            </w:pPr>
            <w:r>
              <w:rPr>
                <w:noProof/>
              </w:rPr>
              <w:drawing>
                <wp:inline distT="0" distB="0" distL="114300" distR="114300" wp14:anchorId="46E4D2A5" wp14:editId="5371D7C9">
                  <wp:extent cx="295275" cy="114300"/>
                  <wp:effectExtent l="0" t="0" r="9525" b="0"/>
                  <wp:docPr id="159"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08"/>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51701DAC" wp14:editId="552F3FA7">
                  <wp:extent cx="1057275" cy="114300"/>
                  <wp:effectExtent l="0" t="0" r="9525" b="0"/>
                  <wp:docPr id="160"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09"/>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2408A015" w14:textId="77777777">
        <w:trPr>
          <w:trHeight w:val="500"/>
        </w:trPr>
        <w:tc>
          <w:tcPr>
            <w:tcW w:w="0" w:type="auto"/>
            <w:shd w:val="clear" w:color="auto" w:fill="E0E0E0"/>
            <w:vAlign w:val="center"/>
          </w:tcPr>
          <w:p w14:paraId="6BDE6EE0" w14:textId="77777777" w:rsidR="00A45207" w:rsidRDefault="00403605">
            <w:pPr>
              <w:jc w:val="left"/>
            </w:pPr>
            <w:r>
              <w:t>本题有效填写人次</w:t>
            </w:r>
          </w:p>
        </w:tc>
        <w:tc>
          <w:tcPr>
            <w:tcW w:w="0" w:type="auto"/>
            <w:shd w:val="clear" w:color="auto" w:fill="E0E0E0"/>
            <w:vAlign w:val="center"/>
          </w:tcPr>
          <w:p w14:paraId="4F507046" w14:textId="77777777" w:rsidR="00A45207" w:rsidRDefault="00403605">
            <w:pPr>
              <w:jc w:val="center"/>
            </w:pPr>
            <w:r>
              <w:t>9</w:t>
            </w:r>
          </w:p>
        </w:tc>
        <w:tc>
          <w:tcPr>
            <w:tcW w:w="0" w:type="auto"/>
            <w:shd w:val="clear" w:color="auto" w:fill="E0E0E0"/>
            <w:vAlign w:val="center"/>
          </w:tcPr>
          <w:p w14:paraId="5BF012A8" w14:textId="77777777" w:rsidR="00A45207" w:rsidRDefault="00A45207">
            <w:pPr>
              <w:jc w:val="left"/>
            </w:pPr>
          </w:p>
        </w:tc>
      </w:tr>
    </w:tbl>
    <w:p w14:paraId="79F2126D" w14:textId="77777777" w:rsidR="00A45207" w:rsidRDefault="00A45207"/>
    <w:p w14:paraId="56B9E6C4" w14:textId="77777777" w:rsidR="00A45207" w:rsidRDefault="00A45207"/>
    <w:p w14:paraId="34D6E11E" w14:textId="77777777" w:rsidR="00A45207" w:rsidRDefault="00403605">
      <w:r>
        <w:rPr>
          <w:color w:val="000000"/>
          <w:sz w:val="24"/>
        </w:rPr>
        <w:t>第</w:t>
      </w:r>
      <w:r>
        <w:rPr>
          <w:color w:val="000000"/>
          <w:sz w:val="24"/>
        </w:rPr>
        <w:t>21</w:t>
      </w:r>
      <w:r>
        <w:rPr>
          <w:color w:val="000000"/>
          <w:sz w:val="24"/>
        </w:rPr>
        <w:t>题</w:t>
      </w:r>
      <w:r>
        <w:rPr>
          <w:color w:val="000000"/>
          <w:sz w:val="24"/>
        </w:rPr>
        <w:t xml:space="preserve">   </w:t>
      </w:r>
      <w:r>
        <w:rPr>
          <w:color w:val="000000"/>
          <w:sz w:val="24"/>
        </w:rPr>
        <w:t>您是否愿意以</w:t>
      </w:r>
      <w:r>
        <w:rPr>
          <w:color w:val="000000"/>
          <w:sz w:val="24"/>
        </w:rPr>
        <w:t>“</w:t>
      </w:r>
      <w:r>
        <w:rPr>
          <w:color w:val="000000"/>
          <w:sz w:val="24"/>
        </w:rPr>
        <w:t>工学交替</w:t>
      </w:r>
      <w:r>
        <w:rPr>
          <w:color w:val="000000"/>
          <w:sz w:val="24"/>
        </w:rPr>
        <w:t>”</w:t>
      </w:r>
      <w:r>
        <w:rPr>
          <w:color w:val="000000"/>
          <w:sz w:val="24"/>
        </w:rPr>
        <w:t>的形式到企业去顶岗实习？</w:t>
      </w:r>
      <w:r>
        <w:rPr>
          <w:color w:val="000000"/>
          <w:sz w:val="24"/>
        </w:rPr>
        <w:t xml:space="preserve">      </w:t>
      </w:r>
      <w:r>
        <w:rPr>
          <w:color w:val="0066FF"/>
          <w:sz w:val="24"/>
        </w:rPr>
        <w:t>[</w:t>
      </w:r>
      <w:r>
        <w:rPr>
          <w:color w:val="0066FF"/>
          <w:sz w:val="24"/>
        </w:rPr>
        <w:t>单选题</w:t>
      </w:r>
      <w:r>
        <w:rPr>
          <w:color w:val="0066FF"/>
          <w:sz w:val="24"/>
        </w:rPr>
        <w:t>]</w:t>
      </w:r>
    </w:p>
    <w:p w14:paraId="328715AA"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01DB41A2" w14:textId="77777777">
        <w:trPr>
          <w:trHeight w:val="500"/>
        </w:trPr>
        <w:tc>
          <w:tcPr>
            <w:tcW w:w="0" w:type="auto"/>
            <w:shd w:val="clear" w:color="auto" w:fill="E0E0E0"/>
            <w:vAlign w:val="center"/>
          </w:tcPr>
          <w:p w14:paraId="0356E577" w14:textId="77777777" w:rsidR="00A45207" w:rsidRDefault="00403605">
            <w:pPr>
              <w:jc w:val="center"/>
            </w:pPr>
            <w:r>
              <w:t>选项</w:t>
            </w:r>
          </w:p>
        </w:tc>
        <w:tc>
          <w:tcPr>
            <w:tcW w:w="0" w:type="auto"/>
            <w:shd w:val="clear" w:color="auto" w:fill="E0E0E0"/>
            <w:vAlign w:val="center"/>
          </w:tcPr>
          <w:p w14:paraId="37ADBD61" w14:textId="77777777" w:rsidR="00A45207" w:rsidRDefault="00403605">
            <w:pPr>
              <w:jc w:val="center"/>
            </w:pPr>
            <w:r>
              <w:t>小计</w:t>
            </w:r>
          </w:p>
        </w:tc>
        <w:tc>
          <w:tcPr>
            <w:tcW w:w="0" w:type="auto"/>
            <w:shd w:val="clear" w:color="auto" w:fill="E0E0E0"/>
            <w:vAlign w:val="center"/>
          </w:tcPr>
          <w:p w14:paraId="1F470017" w14:textId="77777777" w:rsidR="00A45207" w:rsidRDefault="00403605">
            <w:pPr>
              <w:jc w:val="center"/>
            </w:pPr>
            <w:r>
              <w:t>比例</w:t>
            </w:r>
          </w:p>
        </w:tc>
      </w:tr>
      <w:tr w:rsidR="00A45207" w14:paraId="0C217ACA" w14:textId="77777777">
        <w:trPr>
          <w:trHeight w:val="500"/>
        </w:trPr>
        <w:tc>
          <w:tcPr>
            <w:tcW w:w="0" w:type="auto"/>
            <w:shd w:val="clear" w:color="auto" w:fill="FFFFFF"/>
            <w:vAlign w:val="center"/>
          </w:tcPr>
          <w:p w14:paraId="53719E12" w14:textId="77777777" w:rsidR="00A45207" w:rsidRDefault="00403605">
            <w:pPr>
              <w:jc w:val="left"/>
            </w:pPr>
            <w:r>
              <w:lastRenderedPageBreak/>
              <w:t>愿意</w:t>
            </w:r>
          </w:p>
        </w:tc>
        <w:tc>
          <w:tcPr>
            <w:tcW w:w="0" w:type="auto"/>
            <w:shd w:val="clear" w:color="auto" w:fill="FFFFFF"/>
            <w:vAlign w:val="center"/>
          </w:tcPr>
          <w:p w14:paraId="48C9F78D" w14:textId="77777777" w:rsidR="00A45207" w:rsidRDefault="00403605">
            <w:pPr>
              <w:jc w:val="center"/>
            </w:pPr>
            <w:r>
              <w:t>7</w:t>
            </w:r>
          </w:p>
        </w:tc>
        <w:tc>
          <w:tcPr>
            <w:tcW w:w="0" w:type="auto"/>
            <w:shd w:val="clear" w:color="auto" w:fill="FFFFFF"/>
            <w:vAlign w:val="center"/>
          </w:tcPr>
          <w:p w14:paraId="072AB2FE" w14:textId="77777777" w:rsidR="00A45207" w:rsidRDefault="00403605">
            <w:pPr>
              <w:jc w:val="left"/>
            </w:pPr>
            <w:r>
              <w:rPr>
                <w:noProof/>
              </w:rPr>
              <w:drawing>
                <wp:inline distT="0" distB="0" distL="114300" distR="114300" wp14:anchorId="10A9C04A" wp14:editId="5B428975">
                  <wp:extent cx="1047750" cy="114300"/>
                  <wp:effectExtent l="0" t="0" r="0" b="0"/>
                  <wp:docPr id="89"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10"/>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22A03EA6" wp14:editId="7890246B">
                  <wp:extent cx="304800" cy="114300"/>
                  <wp:effectExtent l="0" t="0" r="0" b="0"/>
                  <wp:docPr id="90"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11"/>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141C6A87" w14:textId="77777777">
        <w:trPr>
          <w:trHeight w:val="500"/>
        </w:trPr>
        <w:tc>
          <w:tcPr>
            <w:tcW w:w="0" w:type="auto"/>
            <w:shd w:val="clear" w:color="auto" w:fill="F9F9F9"/>
            <w:vAlign w:val="center"/>
          </w:tcPr>
          <w:p w14:paraId="7B7059EA" w14:textId="77777777" w:rsidR="00A45207" w:rsidRDefault="00403605">
            <w:pPr>
              <w:jc w:val="left"/>
            </w:pPr>
            <w:r>
              <w:t>不愿意</w:t>
            </w:r>
          </w:p>
        </w:tc>
        <w:tc>
          <w:tcPr>
            <w:tcW w:w="0" w:type="auto"/>
            <w:shd w:val="clear" w:color="auto" w:fill="F9F9F9"/>
            <w:vAlign w:val="center"/>
          </w:tcPr>
          <w:p w14:paraId="2036719A" w14:textId="77777777" w:rsidR="00A45207" w:rsidRDefault="00403605">
            <w:pPr>
              <w:jc w:val="center"/>
            </w:pPr>
            <w:r>
              <w:t>2</w:t>
            </w:r>
          </w:p>
        </w:tc>
        <w:tc>
          <w:tcPr>
            <w:tcW w:w="0" w:type="auto"/>
            <w:shd w:val="clear" w:color="auto" w:fill="F9F9F9"/>
            <w:vAlign w:val="center"/>
          </w:tcPr>
          <w:p w14:paraId="63B0E3B4" w14:textId="77777777" w:rsidR="00A45207" w:rsidRDefault="00403605">
            <w:pPr>
              <w:jc w:val="left"/>
            </w:pPr>
            <w:r>
              <w:rPr>
                <w:noProof/>
              </w:rPr>
              <w:drawing>
                <wp:inline distT="0" distB="0" distL="114300" distR="114300" wp14:anchorId="4CD20CF7" wp14:editId="31482F61">
                  <wp:extent cx="295275" cy="114300"/>
                  <wp:effectExtent l="0" t="0" r="9525" b="0"/>
                  <wp:docPr id="9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12"/>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394E794D" wp14:editId="12904961">
                  <wp:extent cx="1057275" cy="114300"/>
                  <wp:effectExtent l="0" t="0" r="9525" b="0"/>
                  <wp:docPr id="92"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13"/>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02F53DE8" w14:textId="77777777">
        <w:trPr>
          <w:trHeight w:val="500"/>
        </w:trPr>
        <w:tc>
          <w:tcPr>
            <w:tcW w:w="0" w:type="auto"/>
            <w:shd w:val="clear" w:color="auto" w:fill="E0E0E0"/>
            <w:vAlign w:val="center"/>
          </w:tcPr>
          <w:p w14:paraId="212F735E" w14:textId="77777777" w:rsidR="00A45207" w:rsidRDefault="00403605">
            <w:pPr>
              <w:jc w:val="left"/>
            </w:pPr>
            <w:r>
              <w:t>本题有效填写人次</w:t>
            </w:r>
          </w:p>
        </w:tc>
        <w:tc>
          <w:tcPr>
            <w:tcW w:w="0" w:type="auto"/>
            <w:shd w:val="clear" w:color="auto" w:fill="E0E0E0"/>
            <w:vAlign w:val="center"/>
          </w:tcPr>
          <w:p w14:paraId="3469AB13" w14:textId="77777777" w:rsidR="00A45207" w:rsidRDefault="00403605">
            <w:pPr>
              <w:jc w:val="center"/>
            </w:pPr>
            <w:r>
              <w:t>9</w:t>
            </w:r>
          </w:p>
        </w:tc>
        <w:tc>
          <w:tcPr>
            <w:tcW w:w="0" w:type="auto"/>
            <w:shd w:val="clear" w:color="auto" w:fill="E0E0E0"/>
            <w:vAlign w:val="center"/>
          </w:tcPr>
          <w:p w14:paraId="54D4CE25" w14:textId="77777777" w:rsidR="00A45207" w:rsidRDefault="00A45207">
            <w:pPr>
              <w:jc w:val="left"/>
            </w:pPr>
          </w:p>
        </w:tc>
      </w:tr>
    </w:tbl>
    <w:p w14:paraId="1554A64E" w14:textId="77777777" w:rsidR="00A45207" w:rsidRDefault="00A45207"/>
    <w:p w14:paraId="6B7CBA94" w14:textId="77777777" w:rsidR="00A45207" w:rsidRDefault="00A45207"/>
    <w:p w14:paraId="2B0EB21C" w14:textId="77777777" w:rsidR="00A45207" w:rsidRDefault="00403605">
      <w:r>
        <w:rPr>
          <w:color w:val="000000"/>
          <w:sz w:val="24"/>
        </w:rPr>
        <w:t>第</w:t>
      </w:r>
      <w:r>
        <w:rPr>
          <w:color w:val="000000"/>
          <w:sz w:val="24"/>
        </w:rPr>
        <w:t>22</w:t>
      </w:r>
      <w:r>
        <w:rPr>
          <w:color w:val="000000"/>
          <w:sz w:val="24"/>
        </w:rPr>
        <w:t>题</w:t>
      </w:r>
      <w:r>
        <w:rPr>
          <w:color w:val="000000"/>
          <w:sz w:val="24"/>
        </w:rPr>
        <w:t xml:space="preserve">   </w:t>
      </w:r>
      <w:r>
        <w:rPr>
          <w:color w:val="000000"/>
          <w:sz w:val="24"/>
        </w:rPr>
        <w:t>在没有教师的督促下，你能否十分自觉的进行自主学习：</w:t>
      </w:r>
      <w:r>
        <w:rPr>
          <w:color w:val="000000"/>
          <w:sz w:val="24"/>
        </w:rPr>
        <w:t xml:space="preserve">      </w:t>
      </w:r>
      <w:r>
        <w:rPr>
          <w:color w:val="0066FF"/>
          <w:sz w:val="24"/>
        </w:rPr>
        <w:t>[</w:t>
      </w:r>
      <w:r>
        <w:rPr>
          <w:color w:val="0066FF"/>
          <w:sz w:val="24"/>
        </w:rPr>
        <w:t>单选题</w:t>
      </w:r>
      <w:r>
        <w:rPr>
          <w:color w:val="0066FF"/>
          <w:sz w:val="24"/>
        </w:rPr>
        <w:t>]</w:t>
      </w:r>
    </w:p>
    <w:p w14:paraId="6DD396D7"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1975F66E" w14:textId="77777777">
        <w:trPr>
          <w:trHeight w:val="500"/>
        </w:trPr>
        <w:tc>
          <w:tcPr>
            <w:tcW w:w="0" w:type="auto"/>
            <w:shd w:val="clear" w:color="auto" w:fill="E0E0E0"/>
            <w:vAlign w:val="center"/>
          </w:tcPr>
          <w:p w14:paraId="694E988F" w14:textId="77777777" w:rsidR="00A45207" w:rsidRDefault="00403605">
            <w:pPr>
              <w:jc w:val="center"/>
            </w:pPr>
            <w:r>
              <w:t>选项</w:t>
            </w:r>
          </w:p>
        </w:tc>
        <w:tc>
          <w:tcPr>
            <w:tcW w:w="0" w:type="auto"/>
            <w:shd w:val="clear" w:color="auto" w:fill="E0E0E0"/>
            <w:vAlign w:val="center"/>
          </w:tcPr>
          <w:p w14:paraId="073F99DE" w14:textId="77777777" w:rsidR="00A45207" w:rsidRDefault="00403605">
            <w:pPr>
              <w:jc w:val="center"/>
            </w:pPr>
            <w:r>
              <w:t>小计</w:t>
            </w:r>
          </w:p>
        </w:tc>
        <w:tc>
          <w:tcPr>
            <w:tcW w:w="0" w:type="auto"/>
            <w:shd w:val="clear" w:color="auto" w:fill="E0E0E0"/>
            <w:vAlign w:val="center"/>
          </w:tcPr>
          <w:p w14:paraId="2DFE8D0D" w14:textId="77777777" w:rsidR="00A45207" w:rsidRDefault="00403605">
            <w:pPr>
              <w:jc w:val="center"/>
            </w:pPr>
            <w:r>
              <w:t>比例</w:t>
            </w:r>
          </w:p>
        </w:tc>
      </w:tr>
      <w:tr w:rsidR="00A45207" w14:paraId="2501D8BA" w14:textId="77777777">
        <w:trPr>
          <w:trHeight w:val="500"/>
        </w:trPr>
        <w:tc>
          <w:tcPr>
            <w:tcW w:w="0" w:type="auto"/>
            <w:shd w:val="clear" w:color="auto" w:fill="FFFFFF"/>
            <w:vAlign w:val="center"/>
          </w:tcPr>
          <w:p w14:paraId="5D7B911B" w14:textId="77777777" w:rsidR="00A45207" w:rsidRDefault="00403605">
            <w:pPr>
              <w:jc w:val="left"/>
            </w:pPr>
            <w:r>
              <w:t>完全能做到</w:t>
            </w:r>
          </w:p>
        </w:tc>
        <w:tc>
          <w:tcPr>
            <w:tcW w:w="0" w:type="auto"/>
            <w:shd w:val="clear" w:color="auto" w:fill="FFFFFF"/>
            <w:vAlign w:val="center"/>
          </w:tcPr>
          <w:p w14:paraId="687AAD05" w14:textId="77777777" w:rsidR="00A45207" w:rsidRDefault="00403605">
            <w:pPr>
              <w:jc w:val="center"/>
            </w:pPr>
            <w:r>
              <w:t>2</w:t>
            </w:r>
          </w:p>
        </w:tc>
        <w:tc>
          <w:tcPr>
            <w:tcW w:w="0" w:type="auto"/>
            <w:shd w:val="clear" w:color="auto" w:fill="FFFFFF"/>
            <w:vAlign w:val="center"/>
          </w:tcPr>
          <w:p w14:paraId="454C8E74" w14:textId="77777777" w:rsidR="00A45207" w:rsidRDefault="00403605">
            <w:pPr>
              <w:jc w:val="left"/>
            </w:pPr>
            <w:r>
              <w:rPr>
                <w:noProof/>
              </w:rPr>
              <w:drawing>
                <wp:inline distT="0" distB="0" distL="114300" distR="114300" wp14:anchorId="445BCFE0" wp14:editId="1142A2B7">
                  <wp:extent cx="295275" cy="114300"/>
                  <wp:effectExtent l="0" t="0" r="9525" b="0"/>
                  <wp:docPr id="93"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14"/>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4468EDE5" wp14:editId="087B3280">
                  <wp:extent cx="1057275" cy="114300"/>
                  <wp:effectExtent l="0" t="0" r="9525" b="0"/>
                  <wp:docPr id="94"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15"/>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2BB870D4" w14:textId="77777777">
        <w:trPr>
          <w:trHeight w:val="500"/>
        </w:trPr>
        <w:tc>
          <w:tcPr>
            <w:tcW w:w="0" w:type="auto"/>
            <w:shd w:val="clear" w:color="auto" w:fill="F9F9F9"/>
            <w:vAlign w:val="center"/>
          </w:tcPr>
          <w:p w14:paraId="52E41037" w14:textId="77777777" w:rsidR="00A45207" w:rsidRDefault="00403605">
            <w:pPr>
              <w:jc w:val="left"/>
            </w:pPr>
            <w:r>
              <w:t>一般能做到</w:t>
            </w:r>
          </w:p>
        </w:tc>
        <w:tc>
          <w:tcPr>
            <w:tcW w:w="0" w:type="auto"/>
            <w:shd w:val="clear" w:color="auto" w:fill="F9F9F9"/>
            <w:vAlign w:val="center"/>
          </w:tcPr>
          <w:p w14:paraId="124EF41C" w14:textId="77777777" w:rsidR="00A45207" w:rsidRDefault="00403605">
            <w:pPr>
              <w:jc w:val="center"/>
            </w:pPr>
            <w:r>
              <w:t>3</w:t>
            </w:r>
          </w:p>
        </w:tc>
        <w:tc>
          <w:tcPr>
            <w:tcW w:w="0" w:type="auto"/>
            <w:shd w:val="clear" w:color="auto" w:fill="F9F9F9"/>
            <w:vAlign w:val="center"/>
          </w:tcPr>
          <w:p w14:paraId="79F79FC0" w14:textId="77777777" w:rsidR="00A45207" w:rsidRDefault="00403605">
            <w:pPr>
              <w:jc w:val="left"/>
            </w:pPr>
            <w:r>
              <w:rPr>
                <w:noProof/>
              </w:rPr>
              <w:drawing>
                <wp:inline distT="0" distB="0" distL="114300" distR="114300" wp14:anchorId="794D16D6" wp14:editId="1D7214BE">
                  <wp:extent cx="447675" cy="114300"/>
                  <wp:effectExtent l="0" t="0" r="9525" b="0"/>
                  <wp:docPr id="95"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16"/>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3C928062" wp14:editId="5B5414C1">
                  <wp:extent cx="904875" cy="114300"/>
                  <wp:effectExtent l="0" t="0" r="9525" b="0"/>
                  <wp:docPr id="96"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17"/>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3693B54A" w14:textId="77777777">
        <w:trPr>
          <w:trHeight w:val="500"/>
        </w:trPr>
        <w:tc>
          <w:tcPr>
            <w:tcW w:w="0" w:type="auto"/>
            <w:shd w:val="clear" w:color="auto" w:fill="FFFFFF"/>
            <w:vAlign w:val="center"/>
          </w:tcPr>
          <w:p w14:paraId="5DCD3407" w14:textId="77777777" w:rsidR="00A45207" w:rsidRDefault="00403605">
            <w:pPr>
              <w:jc w:val="left"/>
            </w:pPr>
            <w:r>
              <w:t>很少能做到</w:t>
            </w:r>
          </w:p>
        </w:tc>
        <w:tc>
          <w:tcPr>
            <w:tcW w:w="0" w:type="auto"/>
            <w:shd w:val="clear" w:color="auto" w:fill="FFFFFF"/>
            <w:vAlign w:val="center"/>
          </w:tcPr>
          <w:p w14:paraId="2451E788" w14:textId="77777777" w:rsidR="00A45207" w:rsidRDefault="00403605">
            <w:pPr>
              <w:jc w:val="center"/>
            </w:pPr>
            <w:r>
              <w:t>4</w:t>
            </w:r>
          </w:p>
        </w:tc>
        <w:tc>
          <w:tcPr>
            <w:tcW w:w="0" w:type="auto"/>
            <w:shd w:val="clear" w:color="auto" w:fill="FFFFFF"/>
            <w:vAlign w:val="center"/>
          </w:tcPr>
          <w:p w14:paraId="752C10F6" w14:textId="77777777" w:rsidR="00A45207" w:rsidRDefault="00403605">
            <w:pPr>
              <w:jc w:val="left"/>
            </w:pPr>
            <w:r>
              <w:rPr>
                <w:noProof/>
              </w:rPr>
              <w:drawing>
                <wp:inline distT="0" distB="0" distL="114300" distR="114300" wp14:anchorId="43AD1232" wp14:editId="619FD916">
                  <wp:extent cx="600075" cy="114300"/>
                  <wp:effectExtent l="0" t="0" r="9525" b="0"/>
                  <wp:docPr id="97"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8"/>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C58016D" wp14:editId="673B83AB">
                  <wp:extent cx="752475" cy="114300"/>
                  <wp:effectExtent l="0" t="0" r="9525" b="0"/>
                  <wp:docPr id="98"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19"/>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764A0861" w14:textId="77777777">
        <w:trPr>
          <w:trHeight w:val="500"/>
        </w:trPr>
        <w:tc>
          <w:tcPr>
            <w:tcW w:w="0" w:type="auto"/>
            <w:shd w:val="clear" w:color="auto" w:fill="F9F9F9"/>
            <w:vAlign w:val="center"/>
          </w:tcPr>
          <w:p w14:paraId="5B9E9E8A" w14:textId="77777777" w:rsidR="00A45207" w:rsidRDefault="00403605">
            <w:pPr>
              <w:jc w:val="left"/>
            </w:pPr>
            <w:r>
              <w:t>完全做不到</w:t>
            </w:r>
          </w:p>
        </w:tc>
        <w:tc>
          <w:tcPr>
            <w:tcW w:w="0" w:type="auto"/>
            <w:shd w:val="clear" w:color="auto" w:fill="F9F9F9"/>
            <w:vAlign w:val="center"/>
          </w:tcPr>
          <w:p w14:paraId="6F34F8FC" w14:textId="77777777" w:rsidR="00A45207" w:rsidRDefault="00403605">
            <w:pPr>
              <w:jc w:val="center"/>
            </w:pPr>
            <w:r>
              <w:t>0</w:t>
            </w:r>
          </w:p>
        </w:tc>
        <w:tc>
          <w:tcPr>
            <w:tcW w:w="0" w:type="auto"/>
            <w:shd w:val="clear" w:color="auto" w:fill="F9F9F9"/>
            <w:vAlign w:val="center"/>
          </w:tcPr>
          <w:p w14:paraId="5E40C81E" w14:textId="77777777" w:rsidR="00A45207" w:rsidRDefault="00403605">
            <w:pPr>
              <w:jc w:val="left"/>
            </w:pPr>
            <w:r>
              <w:rPr>
                <w:noProof/>
              </w:rPr>
              <w:drawing>
                <wp:inline distT="0" distB="0" distL="114300" distR="114300" wp14:anchorId="7137257D" wp14:editId="6BA61B9A">
                  <wp:extent cx="1352550" cy="114300"/>
                  <wp:effectExtent l="0" t="0" r="0" b="0"/>
                  <wp:docPr id="99"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20"/>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4B40C3A3" w14:textId="77777777">
        <w:trPr>
          <w:trHeight w:val="500"/>
        </w:trPr>
        <w:tc>
          <w:tcPr>
            <w:tcW w:w="0" w:type="auto"/>
            <w:shd w:val="clear" w:color="auto" w:fill="E0E0E0"/>
            <w:vAlign w:val="center"/>
          </w:tcPr>
          <w:p w14:paraId="11305725" w14:textId="77777777" w:rsidR="00A45207" w:rsidRDefault="00403605">
            <w:pPr>
              <w:jc w:val="left"/>
            </w:pPr>
            <w:r>
              <w:t>本题有效填写人次</w:t>
            </w:r>
          </w:p>
        </w:tc>
        <w:tc>
          <w:tcPr>
            <w:tcW w:w="0" w:type="auto"/>
            <w:shd w:val="clear" w:color="auto" w:fill="E0E0E0"/>
            <w:vAlign w:val="center"/>
          </w:tcPr>
          <w:p w14:paraId="068BDB1F" w14:textId="77777777" w:rsidR="00A45207" w:rsidRDefault="00403605">
            <w:pPr>
              <w:jc w:val="center"/>
            </w:pPr>
            <w:r>
              <w:t>9</w:t>
            </w:r>
          </w:p>
        </w:tc>
        <w:tc>
          <w:tcPr>
            <w:tcW w:w="0" w:type="auto"/>
            <w:shd w:val="clear" w:color="auto" w:fill="E0E0E0"/>
            <w:vAlign w:val="center"/>
          </w:tcPr>
          <w:p w14:paraId="3E61DBF9" w14:textId="77777777" w:rsidR="00A45207" w:rsidRDefault="00A45207">
            <w:pPr>
              <w:jc w:val="left"/>
            </w:pPr>
          </w:p>
        </w:tc>
      </w:tr>
    </w:tbl>
    <w:p w14:paraId="0E9E1870" w14:textId="77777777" w:rsidR="00A45207" w:rsidRDefault="00A45207"/>
    <w:p w14:paraId="621C3A75" w14:textId="77777777" w:rsidR="00A45207" w:rsidRDefault="00A45207"/>
    <w:p w14:paraId="6FFB7610" w14:textId="77777777" w:rsidR="00A45207" w:rsidRDefault="00403605">
      <w:r>
        <w:rPr>
          <w:color w:val="000000"/>
          <w:sz w:val="24"/>
        </w:rPr>
        <w:t>第</w:t>
      </w:r>
      <w:r>
        <w:rPr>
          <w:color w:val="000000"/>
          <w:sz w:val="24"/>
        </w:rPr>
        <w:t>23</w:t>
      </w:r>
      <w:r>
        <w:rPr>
          <w:color w:val="000000"/>
          <w:sz w:val="24"/>
        </w:rPr>
        <w:t>题</w:t>
      </w:r>
      <w:r>
        <w:rPr>
          <w:color w:val="000000"/>
          <w:sz w:val="24"/>
        </w:rPr>
        <w:t xml:space="preserve">   </w:t>
      </w:r>
      <w:r>
        <w:rPr>
          <w:color w:val="000000"/>
          <w:sz w:val="24"/>
        </w:rPr>
        <w:t>目前造成你学习困难的因素有：</w:t>
      </w:r>
      <w:r>
        <w:rPr>
          <w:color w:val="000000"/>
          <w:sz w:val="24"/>
        </w:rPr>
        <w:t xml:space="preserve">      </w:t>
      </w:r>
      <w:r>
        <w:rPr>
          <w:color w:val="0066FF"/>
          <w:sz w:val="24"/>
        </w:rPr>
        <w:t>[</w:t>
      </w:r>
      <w:r>
        <w:rPr>
          <w:color w:val="0066FF"/>
          <w:sz w:val="24"/>
        </w:rPr>
        <w:t>多选题</w:t>
      </w:r>
      <w:r>
        <w:rPr>
          <w:color w:val="0066FF"/>
          <w:sz w:val="24"/>
        </w:rPr>
        <w:t>]</w:t>
      </w:r>
    </w:p>
    <w:p w14:paraId="1CED42AB"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313"/>
        <w:gridCol w:w="910"/>
        <w:gridCol w:w="4299"/>
      </w:tblGrid>
      <w:tr w:rsidR="00A45207" w14:paraId="22E39D87" w14:textId="77777777">
        <w:trPr>
          <w:trHeight w:val="500"/>
        </w:trPr>
        <w:tc>
          <w:tcPr>
            <w:tcW w:w="0" w:type="auto"/>
            <w:shd w:val="clear" w:color="auto" w:fill="E0E0E0"/>
            <w:vAlign w:val="center"/>
          </w:tcPr>
          <w:p w14:paraId="55236187" w14:textId="77777777" w:rsidR="00A45207" w:rsidRDefault="00403605">
            <w:pPr>
              <w:jc w:val="center"/>
            </w:pPr>
            <w:r>
              <w:t>选项</w:t>
            </w:r>
          </w:p>
        </w:tc>
        <w:tc>
          <w:tcPr>
            <w:tcW w:w="0" w:type="auto"/>
            <w:shd w:val="clear" w:color="auto" w:fill="E0E0E0"/>
            <w:vAlign w:val="center"/>
          </w:tcPr>
          <w:p w14:paraId="496155DA" w14:textId="77777777" w:rsidR="00A45207" w:rsidRDefault="00403605">
            <w:pPr>
              <w:jc w:val="center"/>
            </w:pPr>
            <w:r>
              <w:t>小计</w:t>
            </w:r>
          </w:p>
        </w:tc>
        <w:tc>
          <w:tcPr>
            <w:tcW w:w="0" w:type="auto"/>
            <w:shd w:val="clear" w:color="auto" w:fill="E0E0E0"/>
            <w:vAlign w:val="center"/>
          </w:tcPr>
          <w:p w14:paraId="362775EC" w14:textId="77777777" w:rsidR="00A45207" w:rsidRDefault="00403605">
            <w:pPr>
              <w:jc w:val="center"/>
            </w:pPr>
            <w:r>
              <w:t>比例</w:t>
            </w:r>
          </w:p>
        </w:tc>
      </w:tr>
      <w:tr w:rsidR="00A45207" w14:paraId="06916F95" w14:textId="77777777">
        <w:trPr>
          <w:trHeight w:val="500"/>
        </w:trPr>
        <w:tc>
          <w:tcPr>
            <w:tcW w:w="0" w:type="auto"/>
            <w:shd w:val="clear" w:color="auto" w:fill="FFFFFF"/>
            <w:vAlign w:val="center"/>
          </w:tcPr>
          <w:p w14:paraId="111EFFC4" w14:textId="77777777" w:rsidR="00A45207" w:rsidRDefault="00403605">
            <w:pPr>
              <w:jc w:val="left"/>
            </w:pPr>
            <w:r>
              <w:t>学习基础较差</w:t>
            </w:r>
          </w:p>
        </w:tc>
        <w:tc>
          <w:tcPr>
            <w:tcW w:w="0" w:type="auto"/>
            <w:shd w:val="clear" w:color="auto" w:fill="FFFFFF"/>
            <w:vAlign w:val="center"/>
          </w:tcPr>
          <w:p w14:paraId="6D46ACC3" w14:textId="77777777" w:rsidR="00A45207" w:rsidRDefault="00403605">
            <w:pPr>
              <w:jc w:val="center"/>
            </w:pPr>
            <w:r>
              <w:t>5</w:t>
            </w:r>
          </w:p>
        </w:tc>
        <w:tc>
          <w:tcPr>
            <w:tcW w:w="0" w:type="auto"/>
            <w:shd w:val="clear" w:color="auto" w:fill="FFFFFF"/>
            <w:vAlign w:val="center"/>
          </w:tcPr>
          <w:p w14:paraId="4B5E9546" w14:textId="77777777" w:rsidR="00A45207" w:rsidRDefault="00403605">
            <w:pPr>
              <w:jc w:val="left"/>
            </w:pPr>
            <w:r>
              <w:rPr>
                <w:noProof/>
              </w:rPr>
              <w:drawing>
                <wp:inline distT="0" distB="0" distL="114300" distR="114300" wp14:anchorId="5E7DD210" wp14:editId="1BF0980A">
                  <wp:extent cx="742950" cy="114300"/>
                  <wp:effectExtent l="0" t="0" r="0" b="0"/>
                  <wp:docPr id="10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21"/>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78058482" wp14:editId="06B95702">
                  <wp:extent cx="609600" cy="114300"/>
                  <wp:effectExtent l="0" t="0" r="0" b="0"/>
                  <wp:docPr id="101"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22"/>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26B9AB3B" w14:textId="77777777">
        <w:trPr>
          <w:trHeight w:val="500"/>
        </w:trPr>
        <w:tc>
          <w:tcPr>
            <w:tcW w:w="0" w:type="auto"/>
            <w:shd w:val="clear" w:color="auto" w:fill="F9F9F9"/>
            <w:vAlign w:val="center"/>
          </w:tcPr>
          <w:p w14:paraId="14724FBE" w14:textId="77777777" w:rsidR="00A45207" w:rsidRDefault="00403605">
            <w:pPr>
              <w:jc w:val="left"/>
            </w:pPr>
            <w:r>
              <w:t>学习动力不足</w:t>
            </w:r>
          </w:p>
        </w:tc>
        <w:tc>
          <w:tcPr>
            <w:tcW w:w="0" w:type="auto"/>
            <w:shd w:val="clear" w:color="auto" w:fill="F9F9F9"/>
            <w:vAlign w:val="center"/>
          </w:tcPr>
          <w:p w14:paraId="0069F0BD" w14:textId="77777777" w:rsidR="00A45207" w:rsidRDefault="00403605">
            <w:pPr>
              <w:jc w:val="center"/>
            </w:pPr>
            <w:r>
              <w:t>5</w:t>
            </w:r>
          </w:p>
        </w:tc>
        <w:tc>
          <w:tcPr>
            <w:tcW w:w="0" w:type="auto"/>
            <w:shd w:val="clear" w:color="auto" w:fill="F9F9F9"/>
            <w:vAlign w:val="center"/>
          </w:tcPr>
          <w:p w14:paraId="7B45256C" w14:textId="77777777" w:rsidR="00A45207" w:rsidRDefault="00403605">
            <w:pPr>
              <w:jc w:val="left"/>
            </w:pPr>
            <w:r>
              <w:rPr>
                <w:noProof/>
              </w:rPr>
              <w:drawing>
                <wp:inline distT="0" distB="0" distL="114300" distR="114300" wp14:anchorId="0F4B8ADF" wp14:editId="601B47C1">
                  <wp:extent cx="742950" cy="114300"/>
                  <wp:effectExtent l="0" t="0" r="0" b="0"/>
                  <wp:docPr id="102"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23"/>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119CA08A" wp14:editId="40C7976A">
                  <wp:extent cx="609600" cy="114300"/>
                  <wp:effectExtent l="0" t="0" r="0" b="0"/>
                  <wp:docPr id="103"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24"/>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6A6EF667" w14:textId="77777777">
        <w:trPr>
          <w:trHeight w:val="500"/>
        </w:trPr>
        <w:tc>
          <w:tcPr>
            <w:tcW w:w="0" w:type="auto"/>
            <w:shd w:val="clear" w:color="auto" w:fill="FFFFFF"/>
            <w:vAlign w:val="center"/>
          </w:tcPr>
          <w:p w14:paraId="3BEAB633" w14:textId="77777777" w:rsidR="00A45207" w:rsidRDefault="00403605">
            <w:pPr>
              <w:jc w:val="left"/>
            </w:pPr>
            <w:r>
              <w:t>学习方法不得当</w:t>
            </w:r>
          </w:p>
        </w:tc>
        <w:tc>
          <w:tcPr>
            <w:tcW w:w="0" w:type="auto"/>
            <w:shd w:val="clear" w:color="auto" w:fill="FFFFFF"/>
            <w:vAlign w:val="center"/>
          </w:tcPr>
          <w:p w14:paraId="365C8C1C" w14:textId="77777777" w:rsidR="00A45207" w:rsidRDefault="00403605">
            <w:pPr>
              <w:jc w:val="center"/>
            </w:pPr>
            <w:r>
              <w:t>4</w:t>
            </w:r>
          </w:p>
        </w:tc>
        <w:tc>
          <w:tcPr>
            <w:tcW w:w="0" w:type="auto"/>
            <w:shd w:val="clear" w:color="auto" w:fill="FFFFFF"/>
            <w:vAlign w:val="center"/>
          </w:tcPr>
          <w:p w14:paraId="1777CFE3" w14:textId="77777777" w:rsidR="00A45207" w:rsidRDefault="00403605">
            <w:pPr>
              <w:jc w:val="left"/>
            </w:pPr>
            <w:r>
              <w:rPr>
                <w:noProof/>
              </w:rPr>
              <w:drawing>
                <wp:inline distT="0" distB="0" distL="114300" distR="114300" wp14:anchorId="440889B6" wp14:editId="1697DA8B">
                  <wp:extent cx="600075" cy="114300"/>
                  <wp:effectExtent l="0" t="0" r="9525" b="0"/>
                  <wp:docPr id="104"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25"/>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5AA7CEA7" wp14:editId="72AFB36F">
                  <wp:extent cx="752475" cy="114300"/>
                  <wp:effectExtent l="0" t="0" r="9525" b="0"/>
                  <wp:docPr id="105"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26"/>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0A29CBE9" w14:textId="77777777">
        <w:trPr>
          <w:trHeight w:val="500"/>
        </w:trPr>
        <w:tc>
          <w:tcPr>
            <w:tcW w:w="0" w:type="auto"/>
            <w:shd w:val="clear" w:color="auto" w:fill="F9F9F9"/>
            <w:vAlign w:val="center"/>
          </w:tcPr>
          <w:p w14:paraId="3DEFBD70" w14:textId="77777777" w:rsidR="00A45207" w:rsidRDefault="00403605">
            <w:pPr>
              <w:jc w:val="left"/>
            </w:pPr>
            <w:r>
              <w:t>自我控制能力较差</w:t>
            </w:r>
          </w:p>
        </w:tc>
        <w:tc>
          <w:tcPr>
            <w:tcW w:w="0" w:type="auto"/>
            <w:shd w:val="clear" w:color="auto" w:fill="F9F9F9"/>
            <w:vAlign w:val="center"/>
          </w:tcPr>
          <w:p w14:paraId="31433A5F" w14:textId="77777777" w:rsidR="00A45207" w:rsidRDefault="00403605">
            <w:pPr>
              <w:jc w:val="center"/>
            </w:pPr>
            <w:r>
              <w:t>6</w:t>
            </w:r>
          </w:p>
        </w:tc>
        <w:tc>
          <w:tcPr>
            <w:tcW w:w="0" w:type="auto"/>
            <w:shd w:val="clear" w:color="auto" w:fill="F9F9F9"/>
            <w:vAlign w:val="center"/>
          </w:tcPr>
          <w:p w14:paraId="7B230954" w14:textId="77777777" w:rsidR="00A45207" w:rsidRDefault="00403605">
            <w:pPr>
              <w:jc w:val="left"/>
            </w:pPr>
            <w:r>
              <w:rPr>
                <w:noProof/>
              </w:rPr>
              <w:drawing>
                <wp:inline distT="0" distB="0" distL="114300" distR="114300" wp14:anchorId="59839033" wp14:editId="273FDD81">
                  <wp:extent cx="895350" cy="114300"/>
                  <wp:effectExtent l="0" t="0" r="0" b="0"/>
                  <wp:docPr id="106"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27"/>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582163B2" wp14:editId="13FA8898">
                  <wp:extent cx="457200" cy="114300"/>
                  <wp:effectExtent l="0" t="0" r="0" b="0"/>
                  <wp:docPr id="170"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28"/>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60564085" w14:textId="77777777">
        <w:trPr>
          <w:trHeight w:val="500"/>
        </w:trPr>
        <w:tc>
          <w:tcPr>
            <w:tcW w:w="0" w:type="auto"/>
            <w:shd w:val="clear" w:color="auto" w:fill="FFFFFF"/>
            <w:vAlign w:val="center"/>
          </w:tcPr>
          <w:p w14:paraId="00806ECF" w14:textId="77777777" w:rsidR="00A45207" w:rsidRDefault="00403605">
            <w:pPr>
              <w:jc w:val="left"/>
            </w:pPr>
            <w:r>
              <w:t>信息化的学习手段较弱</w:t>
            </w:r>
          </w:p>
        </w:tc>
        <w:tc>
          <w:tcPr>
            <w:tcW w:w="0" w:type="auto"/>
            <w:shd w:val="clear" w:color="auto" w:fill="FFFFFF"/>
            <w:vAlign w:val="center"/>
          </w:tcPr>
          <w:p w14:paraId="5A27A169" w14:textId="77777777" w:rsidR="00A45207" w:rsidRDefault="00403605">
            <w:pPr>
              <w:jc w:val="center"/>
            </w:pPr>
            <w:r>
              <w:t>2</w:t>
            </w:r>
          </w:p>
        </w:tc>
        <w:tc>
          <w:tcPr>
            <w:tcW w:w="0" w:type="auto"/>
            <w:shd w:val="clear" w:color="auto" w:fill="FFFFFF"/>
            <w:vAlign w:val="center"/>
          </w:tcPr>
          <w:p w14:paraId="3D682B69" w14:textId="77777777" w:rsidR="00A45207" w:rsidRDefault="00403605">
            <w:pPr>
              <w:jc w:val="left"/>
            </w:pPr>
            <w:r>
              <w:rPr>
                <w:noProof/>
              </w:rPr>
              <w:drawing>
                <wp:inline distT="0" distB="0" distL="114300" distR="114300" wp14:anchorId="0D56FC66" wp14:editId="5D1D8BFA">
                  <wp:extent cx="295275" cy="114300"/>
                  <wp:effectExtent l="0" t="0" r="9525" b="0"/>
                  <wp:docPr id="171"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29"/>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518FD521" wp14:editId="15F02EA1">
                  <wp:extent cx="1057275" cy="114300"/>
                  <wp:effectExtent l="0" t="0" r="9525" b="0"/>
                  <wp:docPr id="172"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30"/>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30488342" w14:textId="77777777">
        <w:trPr>
          <w:trHeight w:val="500"/>
        </w:trPr>
        <w:tc>
          <w:tcPr>
            <w:tcW w:w="0" w:type="auto"/>
            <w:shd w:val="clear" w:color="auto" w:fill="E0E0E0"/>
            <w:vAlign w:val="center"/>
          </w:tcPr>
          <w:p w14:paraId="67F6254D" w14:textId="77777777" w:rsidR="00A45207" w:rsidRDefault="00403605">
            <w:pPr>
              <w:jc w:val="left"/>
            </w:pPr>
            <w:r>
              <w:t>本题有效填写人次</w:t>
            </w:r>
          </w:p>
        </w:tc>
        <w:tc>
          <w:tcPr>
            <w:tcW w:w="0" w:type="auto"/>
            <w:shd w:val="clear" w:color="auto" w:fill="E0E0E0"/>
            <w:vAlign w:val="center"/>
          </w:tcPr>
          <w:p w14:paraId="6901E5E5" w14:textId="77777777" w:rsidR="00A45207" w:rsidRDefault="00403605">
            <w:pPr>
              <w:jc w:val="center"/>
            </w:pPr>
            <w:r>
              <w:t>9</w:t>
            </w:r>
          </w:p>
        </w:tc>
        <w:tc>
          <w:tcPr>
            <w:tcW w:w="0" w:type="auto"/>
            <w:shd w:val="clear" w:color="auto" w:fill="E0E0E0"/>
            <w:vAlign w:val="center"/>
          </w:tcPr>
          <w:p w14:paraId="08DD63C0" w14:textId="77777777" w:rsidR="00A45207" w:rsidRDefault="00A45207">
            <w:pPr>
              <w:jc w:val="left"/>
            </w:pPr>
          </w:p>
        </w:tc>
      </w:tr>
    </w:tbl>
    <w:p w14:paraId="68E051E4" w14:textId="77777777" w:rsidR="00A45207" w:rsidRDefault="00A45207"/>
    <w:p w14:paraId="00B28CA5" w14:textId="77777777" w:rsidR="00A45207" w:rsidRDefault="00A45207"/>
    <w:p w14:paraId="5CCA503C" w14:textId="77777777" w:rsidR="00A45207" w:rsidRDefault="00403605">
      <w:r>
        <w:rPr>
          <w:color w:val="000000"/>
          <w:sz w:val="24"/>
        </w:rPr>
        <w:t>第</w:t>
      </w:r>
      <w:r>
        <w:rPr>
          <w:color w:val="000000"/>
          <w:sz w:val="24"/>
        </w:rPr>
        <w:t>24</w:t>
      </w:r>
      <w:r>
        <w:rPr>
          <w:color w:val="000000"/>
          <w:sz w:val="24"/>
        </w:rPr>
        <w:t>题</w:t>
      </w:r>
      <w:r>
        <w:rPr>
          <w:color w:val="000000"/>
          <w:sz w:val="24"/>
        </w:rPr>
        <w:t xml:space="preserve">   </w:t>
      </w:r>
      <w:r>
        <w:rPr>
          <w:color w:val="000000"/>
          <w:sz w:val="24"/>
        </w:rPr>
        <w:t>在基础知识方面，您认为有可能阻碍您对</w:t>
      </w:r>
      <w:r>
        <w:rPr>
          <w:rFonts w:hint="eastAsia"/>
          <w:color w:val="000000"/>
          <w:sz w:val="24"/>
        </w:rPr>
        <w:t>大数据技术专业</w:t>
      </w:r>
      <w:r>
        <w:rPr>
          <w:color w:val="000000"/>
          <w:sz w:val="24"/>
        </w:rPr>
        <w:t>学习的是：</w:t>
      </w:r>
      <w:r>
        <w:rPr>
          <w:color w:val="000000"/>
          <w:sz w:val="24"/>
        </w:rPr>
        <w:t xml:space="preserve">      </w:t>
      </w:r>
      <w:r>
        <w:rPr>
          <w:color w:val="0066FF"/>
          <w:sz w:val="24"/>
        </w:rPr>
        <w:t>[</w:t>
      </w:r>
      <w:r>
        <w:rPr>
          <w:color w:val="0066FF"/>
          <w:sz w:val="24"/>
        </w:rPr>
        <w:t>多选题</w:t>
      </w:r>
      <w:r>
        <w:rPr>
          <w:color w:val="0066FF"/>
          <w:sz w:val="24"/>
        </w:rPr>
        <w:t>]</w:t>
      </w:r>
    </w:p>
    <w:p w14:paraId="5874F3C6"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2918"/>
        <w:gridCol w:w="979"/>
        <w:gridCol w:w="4625"/>
      </w:tblGrid>
      <w:tr w:rsidR="00A45207" w14:paraId="193C3893" w14:textId="77777777">
        <w:trPr>
          <w:trHeight w:val="500"/>
        </w:trPr>
        <w:tc>
          <w:tcPr>
            <w:tcW w:w="0" w:type="auto"/>
            <w:shd w:val="clear" w:color="auto" w:fill="E0E0E0"/>
            <w:vAlign w:val="center"/>
          </w:tcPr>
          <w:p w14:paraId="19B8E067" w14:textId="77777777" w:rsidR="00A45207" w:rsidRDefault="00403605">
            <w:pPr>
              <w:jc w:val="center"/>
            </w:pPr>
            <w:r>
              <w:t>选项</w:t>
            </w:r>
          </w:p>
        </w:tc>
        <w:tc>
          <w:tcPr>
            <w:tcW w:w="0" w:type="auto"/>
            <w:shd w:val="clear" w:color="auto" w:fill="E0E0E0"/>
            <w:vAlign w:val="center"/>
          </w:tcPr>
          <w:p w14:paraId="6485915A" w14:textId="77777777" w:rsidR="00A45207" w:rsidRDefault="00403605">
            <w:pPr>
              <w:jc w:val="center"/>
            </w:pPr>
            <w:r>
              <w:t>小计</w:t>
            </w:r>
          </w:p>
        </w:tc>
        <w:tc>
          <w:tcPr>
            <w:tcW w:w="0" w:type="auto"/>
            <w:shd w:val="clear" w:color="auto" w:fill="E0E0E0"/>
            <w:vAlign w:val="center"/>
          </w:tcPr>
          <w:p w14:paraId="732623E7" w14:textId="77777777" w:rsidR="00A45207" w:rsidRDefault="00403605">
            <w:pPr>
              <w:jc w:val="center"/>
            </w:pPr>
            <w:r>
              <w:t>比例</w:t>
            </w:r>
          </w:p>
        </w:tc>
      </w:tr>
      <w:tr w:rsidR="00A45207" w14:paraId="456D5ED3" w14:textId="77777777">
        <w:trPr>
          <w:trHeight w:val="500"/>
        </w:trPr>
        <w:tc>
          <w:tcPr>
            <w:tcW w:w="0" w:type="auto"/>
            <w:shd w:val="clear" w:color="auto" w:fill="FFFFFF"/>
            <w:vAlign w:val="center"/>
          </w:tcPr>
          <w:p w14:paraId="3653295C" w14:textId="77777777" w:rsidR="00A45207" w:rsidRDefault="00403605">
            <w:pPr>
              <w:jc w:val="left"/>
            </w:pPr>
            <w:r>
              <w:t>数学基础</w:t>
            </w:r>
          </w:p>
        </w:tc>
        <w:tc>
          <w:tcPr>
            <w:tcW w:w="0" w:type="auto"/>
            <w:shd w:val="clear" w:color="auto" w:fill="FFFFFF"/>
            <w:vAlign w:val="center"/>
          </w:tcPr>
          <w:p w14:paraId="2F666C9D" w14:textId="77777777" w:rsidR="00A45207" w:rsidRDefault="00403605">
            <w:pPr>
              <w:jc w:val="center"/>
            </w:pPr>
            <w:r>
              <w:t>4</w:t>
            </w:r>
          </w:p>
        </w:tc>
        <w:tc>
          <w:tcPr>
            <w:tcW w:w="0" w:type="auto"/>
            <w:shd w:val="clear" w:color="auto" w:fill="FFFFFF"/>
            <w:vAlign w:val="center"/>
          </w:tcPr>
          <w:p w14:paraId="076193BD" w14:textId="77777777" w:rsidR="00A45207" w:rsidRDefault="00403605">
            <w:pPr>
              <w:jc w:val="left"/>
            </w:pPr>
            <w:r>
              <w:rPr>
                <w:noProof/>
              </w:rPr>
              <w:drawing>
                <wp:inline distT="0" distB="0" distL="114300" distR="114300" wp14:anchorId="3A398F96" wp14:editId="4D4630B4">
                  <wp:extent cx="600075" cy="114300"/>
                  <wp:effectExtent l="0" t="0" r="9525" b="0"/>
                  <wp:docPr id="173"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31"/>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18C7409C" wp14:editId="2F0664A2">
                  <wp:extent cx="752475" cy="114300"/>
                  <wp:effectExtent l="0" t="0" r="9525" b="0"/>
                  <wp:docPr id="17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32"/>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6172CDDE" w14:textId="77777777">
        <w:trPr>
          <w:trHeight w:val="500"/>
        </w:trPr>
        <w:tc>
          <w:tcPr>
            <w:tcW w:w="0" w:type="auto"/>
            <w:shd w:val="clear" w:color="auto" w:fill="F9F9F9"/>
            <w:vAlign w:val="center"/>
          </w:tcPr>
          <w:p w14:paraId="0FDBA217" w14:textId="77777777" w:rsidR="00A45207" w:rsidRDefault="00403605">
            <w:pPr>
              <w:jc w:val="left"/>
            </w:pPr>
            <w:r>
              <w:lastRenderedPageBreak/>
              <w:t>英语基础</w:t>
            </w:r>
          </w:p>
        </w:tc>
        <w:tc>
          <w:tcPr>
            <w:tcW w:w="0" w:type="auto"/>
            <w:shd w:val="clear" w:color="auto" w:fill="F9F9F9"/>
            <w:vAlign w:val="center"/>
          </w:tcPr>
          <w:p w14:paraId="77E6133C" w14:textId="77777777" w:rsidR="00A45207" w:rsidRDefault="00403605">
            <w:pPr>
              <w:jc w:val="center"/>
            </w:pPr>
            <w:r>
              <w:t>2</w:t>
            </w:r>
          </w:p>
        </w:tc>
        <w:tc>
          <w:tcPr>
            <w:tcW w:w="0" w:type="auto"/>
            <w:shd w:val="clear" w:color="auto" w:fill="F9F9F9"/>
            <w:vAlign w:val="center"/>
          </w:tcPr>
          <w:p w14:paraId="507CDE8E" w14:textId="77777777" w:rsidR="00A45207" w:rsidRDefault="00403605">
            <w:pPr>
              <w:jc w:val="left"/>
            </w:pPr>
            <w:r>
              <w:rPr>
                <w:noProof/>
              </w:rPr>
              <w:drawing>
                <wp:inline distT="0" distB="0" distL="114300" distR="114300" wp14:anchorId="234F6B07" wp14:editId="38C9ACA8">
                  <wp:extent cx="295275" cy="114300"/>
                  <wp:effectExtent l="0" t="0" r="9525" b="0"/>
                  <wp:docPr id="175"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33"/>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2BF17CF4" wp14:editId="6A5360E6">
                  <wp:extent cx="1057275" cy="114300"/>
                  <wp:effectExtent l="0" t="0" r="9525" b="0"/>
                  <wp:docPr id="176"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34"/>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736E536B" w14:textId="77777777">
        <w:trPr>
          <w:trHeight w:val="500"/>
        </w:trPr>
        <w:tc>
          <w:tcPr>
            <w:tcW w:w="0" w:type="auto"/>
            <w:shd w:val="clear" w:color="auto" w:fill="FFFFFF"/>
            <w:vAlign w:val="center"/>
          </w:tcPr>
          <w:p w14:paraId="0C50A727" w14:textId="77777777" w:rsidR="00A45207" w:rsidRDefault="00403605">
            <w:pPr>
              <w:jc w:val="left"/>
            </w:pPr>
            <w:r>
              <w:t>计算机应用基础</w:t>
            </w:r>
          </w:p>
        </w:tc>
        <w:tc>
          <w:tcPr>
            <w:tcW w:w="0" w:type="auto"/>
            <w:shd w:val="clear" w:color="auto" w:fill="FFFFFF"/>
            <w:vAlign w:val="center"/>
          </w:tcPr>
          <w:p w14:paraId="0D292D0E" w14:textId="77777777" w:rsidR="00A45207" w:rsidRDefault="00403605">
            <w:pPr>
              <w:jc w:val="center"/>
            </w:pPr>
            <w:r>
              <w:t>6</w:t>
            </w:r>
          </w:p>
        </w:tc>
        <w:tc>
          <w:tcPr>
            <w:tcW w:w="0" w:type="auto"/>
            <w:shd w:val="clear" w:color="auto" w:fill="FFFFFF"/>
            <w:vAlign w:val="center"/>
          </w:tcPr>
          <w:p w14:paraId="7FB23A2A" w14:textId="77777777" w:rsidR="00A45207" w:rsidRDefault="00403605">
            <w:pPr>
              <w:jc w:val="left"/>
            </w:pPr>
            <w:r>
              <w:rPr>
                <w:noProof/>
              </w:rPr>
              <w:drawing>
                <wp:inline distT="0" distB="0" distL="114300" distR="114300" wp14:anchorId="1BB9439B" wp14:editId="2D6341F0">
                  <wp:extent cx="895350" cy="114300"/>
                  <wp:effectExtent l="0" t="0" r="0" b="0"/>
                  <wp:docPr id="177"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35"/>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53E5699B" wp14:editId="23113BD9">
                  <wp:extent cx="457200" cy="114300"/>
                  <wp:effectExtent l="0" t="0" r="0" b="0"/>
                  <wp:docPr id="178"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36"/>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382B14AF" w14:textId="77777777">
        <w:trPr>
          <w:trHeight w:val="500"/>
        </w:trPr>
        <w:tc>
          <w:tcPr>
            <w:tcW w:w="0" w:type="auto"/>
            <w:shd w:val="clear" w:color="auto" w:fill="F9F9F9"/>
            <w:vAlign w:val="center"/>
          </w:tcPr>
          <w:p w14:paraId="6A831AF1" w14:textId="77777777" w:rsidR="00A45207" w:rsidRDefault="00403605">
            <w:pPr>
              <w:jc w:val="left"/>
            </w:pPr>
            <w:r>
              <w:t>其他</w:t>
            </w:r>
          </w:p>
        </w:tc>
        <w:tc>
          <w:tcPr>
            <w:tcW w:w="0" w:type="auto"/>
            <w:shd w:val="clear" w:color="auto" w:fill="F9F9F9"/>
            <w:vAlign w:val="center"/>
          </w:tcPr>
          <w:p w14:paraId="42AD7F1F" w14:textId="77777777" w:rsidR="00A45207" w:rsidRDefault="00403605">
            <w:pPr>
              <w:jc w:val="center"/>
            </w:pPr>
            <w:r>
              <w:t>1</w:t>
            </w:r>
          </w:p>
        </w:tc>
        <w:tc>
          <w:tcPr>
            <w:tcW w:w="0" w:type="auto"/>
            <w:shd w:val="clear" w:color="auto" w:fill="F9F9F9"/>
            <w:vAlign w:val="center"/>
          </w:tcPr>
          <w:p w14:paraId="14F28D80" w14:textId="77777777" w:rsidR="00A45207" w:rsidRDefault="00403605">
            <w:pPr>
              <w:jc w:val="left"/>
            </w:pPr>
            <w:r>
              <w:rPr>
                <w:noProof/>
              </w:rPr>
              <w:drawing>
                <wp:inline distT="0" distB="0" distL="114300" distR="114300" wp14:anchorId="6731B3D2" wp14:editId="78CC5DC5">
                  <wp:extent cx="142875" cy="114300"/>
                  <wp:effectExtent l="0" t="0" r="9525" b="0"/>
                  <wp:docPr id="17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37"/>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533650A4" wp14:editId="65C08A01">
                  <wp:extent cx="1209675" cy="114300"/>
                  <wp:effectExtent l="0" t="0" r="9525" b="0"/>
                  <wp:docPr id="180"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38"/>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72D93FCD" w14:textId="77777777">
        <w:trPr>
          <w:trHeight w:val="500"/>
        </w:trPr>
        <w:tc>
          <w:tcPr>
            <w:tcW w:w="0" w:type="auto"/>
            <w:shd w:val="clear" w:color="auto" w:fill="E0E0E0"/>
            <w:vAlign w:val="center"/>
          </w:tcPr>
          <w:p w14:paraId="67C5455A" w14:textId="77777777" w:rsidR="00A45207" w:rsidRDefault="00403605">
            <w:pPr>
              <w:jc w:val="left"/>
            </w:pPr>
            <w:r>
              <w:t>本题有效填写人次</w:t>
            </w:r>
          </w:p>
        </w:tc>
        <w:tc>
          <w:tcPr>
            <w:tcW w:w="0" w:type="auto"/>
            <w:shd w:val="clear" w:color="auto" w:fill="E0E0E0"/>
            <w:vAlign w:val="center"/>
          </w:tcPr>
          <w:p w14:paraId="16028E5A" w14:textId="77777777" w:rsidR="00A45207" w:rsidRDefault="00403605">
            <w:pPr>
              <w:jc w:val="center"/>
            </w:pPr>
            <w:r>
              <w:t>9</w:t>
            </w:r>
          </w:p>
        </w:tc>
        <w:tc>
          <w:tcPr>
            <w:tcW w:w="0" w:type="auto"/>
            <w:shd w:val="clear" w:color="auto" w:fill="E0E0E0"/>
            <w:vAlign w:val="center"/>
          </w:tcPr>
          <w:p w14:paraId="7B1BC173" w14:textId="77777777" w:rsidR="00A45207" w:rsidRDefault="00A45207">
            <w:pPr>
              <w:jc w:val="left"/>
            </w:pPr>
          </w:p>
        </w:tc>
      </w:tr>
    </w:tbl>
    <w:p w14:paraId="13719263" w14:textId="77777777" w:rsidR="00A45207" w:rsidRDefault="00A45207"/>
    <w:p w14:paraId="07099DA2" w14:textId="77777777" w:rsidR="00A45207" w:rsidRDefault="00A45207"/>
    <w:p w14:paraId="16F11623" w14:textId="77777777" w:rsidR="00A45207" w:rsidRDefault="00403605">
      <w:r>
        <w:rPr>
          <w:color w:val="000000"/>
          <w:sz w:val="24"/>
        </w:rPr>
        <w:t>第</w:t>
      </w:r>
      <w:r>
        <w:rPr>
          <w:color w:val="000000"/>
          <w:sz w:val="24"/>
        </w:rPr>
        <w:t>25</w:t>
      </w:r>
      <w:r>
        <w:rPr>
          <w:color w:val="000000"/>
          <w:sz w:val="24"/>
        </w:rPr>
        <w:t>题</w:t>
      </w:r>
      <w:r>
        <w:rPr>
          <w:color w:val="000000"/>
          <w:sz w:val="24"/>
        </w:rPr>
        <w:t xml:space="preserve">   </w:t>
      </w:r>
      <w:r>
        <w:rPr>
          <w:color w:val="000000"/>
          <w:sz w:val="24"/>
        </w:rPr>
        <w:t>您的信息技术应用的能力情况是如何的？</w:t>
      </w:r>
      <w:r>
        <w:rPr>
          <w:color w:val="000000"/>
          <w:sz w:val="24"/>
        </w:rPr>
        <w:t xml:space="preserve">      </w:t>
      </w:r>
      <w:r>
        <w:rPr>
          <w:color w:val="0066FF"/>
          <w:sz w:val="24"/>
        </w:rPr>
        <w:t>[</w:t>
      </w:r>
      <w:r>
        <w:rPr>
          <w:color w:val="0066FF"/>
          <w:sz w:val="24"/>
        </w:rPr>
        <w:t>单选题</w:t>
      </w:r>
      <w:r>
        <w:rPr>
          <w:color w:val="0066FF"/>
          <w:sz w:val="24"/>
        </w:rPr>
        <w:t>]</w:t>
      </w:r>
    </w:p>
    <w:p w14:paraId="39EAFEBA"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862"/>
        <w:gridCol w:w="639"/>
        <w:gridCol w:w="3021"/>
      </w:tblGrid>
      <w:tr w:rsidR="00A45207" w14:paraId="2C495370" w14:textId="77777777">
        <w:trPr>
          <w:trHeight w:val="500"/>
        </w:trPr>
        <w:tc>
          <w:tcPr>
            <w:tcW w:w="0" w:type="auto"/>
            <w:shd w:val="clear" w:color="auto" w:fill="E0E0E0"/>
            <w:vAlign w:val="center"/>
          </w:tcPr>
          <w:p w14:paraId="073B0063" w14:textId="77777777" w:rsidR="00A45207" w:rsidRDefault="00403605">
            <w:pPr>
              <w:jc w:val="center"/>
            </w:pPr>
            <w:r>
              <w:t>选项</w:t>
            </w:r>
          </w:p>
        </w:tc>
        <w:tc>
          <w:tcPr>
            <w:tcW w:w="0" w:type="auto"/>
            <w:shd w:val="clear" w:color="auto" w:fill="E0E0E0"/>
            <w:vAlign w:val="center"/>
          </w:tcPr>
          <w:p w14:paraId="7D8A8F22" w14:textId="77777777" w:rsidR="00A45207" w:rsidRDefault="00403605">
            <w:pPr>
              <w:jc w:val="center"/>
            </w:pPr>
            <w:r>
              <w:t>小计</w:t>
            </w:r>
          </w:p>
        </w:tc>
        <w:tc>
          <w:tcPr>
            <w:tcW w:w="0" w:type="auto"/>
            <w:shd w:val="clear" w:color="auto" w:fill="E0E0E0"/>
            <w:vAlign w:val="center"/>
          </w:tcPr>
          <w:p w14:paraId="47A1FBE5" w14:textId="77777777" w:rsidR="00A45207" w:rsidRDefault="00403605">
            <w:pPr>
              <w:jc w:val="center"/>
            </w:pPr>
            <w:r>
              <w:t>比例</w:t>
            </w:r>
          </w:p>
        </w:tc>
      </w:tr>
      <w:tr w:rsidR="00A45207" w14:paraId="0925FEC3" w14:textId="77777777">
        <w:trPr>
          <w:trHeight w:val="500"/>
        </w:trPr>
        <w:tc>
          <w:tcPr>
            <w:tcW w:w="0" w:type="auto"/>
            <w:shd w:val="clear" w:color="auto" w:fill="FFFFFF"/>
            <w:vAlign w:val="center"/>
          </w:tcPr>
          <w:p w14:paraId="1412C1F6" w14:textId="77777777" w:rsidR="00A45207" w:rsidRDefault="00403605">
            <w:pPr>
              <w:jc w:val="left"/>
            </w:pPr>
            <w:r>
              <w:t>非常熟练</w:t>
            </w:r>
          </w:p>
        </w:tc>
        <w:tc>
          <w:tcPr>
            <w:tcW w:w="0" w:type="auto"/>
            <w:shd w:val="clear" w:color="auto" w:fill="FFFFFF"/>
            <w:vAlign w:val="center"/>
          </w:tcPr>
          <w:p w14:paraId="2EA7BEC7" w14:textId="77777777" w:rsidR="00A45207" w:rsidRDefault="00403605">
            <w:pPr>
              <w:jc w:val="center"/>
            </w:pPr>
            <w:r>
              <w:t>1</w:t>
            </w:r>
          </w:p>
        </w:tc>
        <w:tc>
          <w:tcPr>
            <w:tcW w:w="0" w:type="auto"/>
            <w:shd w:val="clear" w:color="auto" w:fill="FFFFFF"/>
            <w:vAlign w:val="center"/>
          </w:tcPr>
          <w:p w14:paraId="744EABE9" w14:textId="77777777" w:rsidR="00A45207" w:rsidRDefault="00403605">
            <w:pPr>
              <w:jc w:val="left"/>
            </w:pPr>
            <w:r>
              <w:rPr>
                <w:noProof/>
              </w:rPr>
              <w:drawing>
                <wp:inline distT="0" distB="0" distL="114300" distR="114300" wp14:anchorId="267B2DD1" wp14:editId="5E998284">
                  <wp:extent cx="142875" cy="114300"/>
                  <wp:effectExtent l="0" t="0" r="9525" b="0"/>
                  <wp:docPr id="18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39"/>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4230E8C1" wp14:editId="695E160B">
                  <wp:extent cx="1209675" cy="114300"/>
                  <wp:effectExtent l="0" t="0" r="9525" b="0"/>
                  <wp:docPr id="182"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40"/>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14487587" w14:textId="77777777">
        <w:trPr>
          <w:trHeight w:val="500"/>
        </w:trPr>
        <w:tc>
          <w:tcPr>
            <w:tcW w:w="0" w:type="auto"/>
            <w:shd w:val="clear" w:color="auto" w:fill="F9F9F9"/>
            <w:vAlign w:val="center"/>
          </w:tcPr>
          <w:p w14:paraId="11AB2EB9" w14:textId="77777777" w:rsidR="00A45207" w:rsidRDefault="00403605">
            <w:pPr>
              <w:jc w:val="left"/>
            </w:pPr>
            <w:r>
              <w:t>还可以，大部分操作都没有问题</w:t>
            </w:r>
          </w:p>
        </w:tc>
        <w:tc>
          <w:tcPr>
            <w:tcW w:w="0" w:type="auto"/>
            <w:shd w:val="clear" w:color="auto" w:fill="F9F9F9"/>
            <w:vAlign w:val="center"/>
          </w:tcPr>
          <w:p w14:paraId="6F2C254D" w14:textId="77777777" w:rsidR="00A45207" w:rsidRDefault="00403605">
            <w:pPr>
              <w:jc w:val="center"/>
            </w:pPr>
            <w:r>
              <w:t>7</w:t>
            </w:r>
          </w:p>
        </w:tc>
        <w:tc>
          <w:tcPr>
            <w:tcW w:w="0" w:type="auto"/>
            <w:shd w:val="clear" w:color="auto" w:fill="F9F9F9"/>
            <w:vAlign w:val="center"/>
          </w:tcPr>
          <w:p w14:paraId="0BA000B9" w14:textId="77777777" w:rsidR="00A45207" w:rsidRDefault="00403605">
            <w:pPr>
              <w:jc w:val="left"/>
            </w:pPr>
            <w:r>
              <w:rPr>
                <w:noProof/>
              </w:rPr>
              <w:drawing>
                <wp:inline distT="0" distB="0" distL="114300" distR="114300" wp14:anchorId="59808D58" wp14:editId="33BB51A5">
                  <wp:extent cx="1047750" cy="114300"/>
                  <wp:effectExtent l="0" t="0" r="0" b="0"/>
                  <wp:docPr id="18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41"/>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3437F744" wp14:editId="6215BAC0">
                  <wp:extent cx="304800" cy="114300"/>
                  <wp:effectExtent l="0" t="0" r="0" b="0"/>
                  <wp:docPr id="184"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42"/>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36B2B81C" w14:textId="77777777">
        <w:trPr>
          <w:trHeight w:val="500"/>
        </w:trPr>
        <w:tc>
          <w:tcPr>
            <w:tcW w:w="0" w:type="auto"/>
            <w:shd w:val="clear" w:color="auto" w:fill="FFFFFF"/>
            <w:vAlign w:val="center"/>
          </w:tcPr>
          <w:p w14:paraId="3AD177FC" w14:textId="77777777" w:rsidR="00A45207" w:rsidRDefault="00403605">
            <w:pPr>
              <w:jc w:val="left"/>
            </w:pPr>
            <w:r>
              <w:t>平时没接触过信息化的学习方式，很多操作都不会</w:t>
            </w:r>
          </w:p>
        </w:tc>
        <w:tc>
          <w:tcPr>
            <w:tcW w:w="0" w:type="auto"/>
            <w:shd w:val="clear" w:color="auto" w:fill="FFFFFF"/>
            <w:vAlign w:val="center"/>
          </w:tcPr>
          <w:p w14:paraId="10F4E461" w14:textId="77777777" w:rsidR="00A45207" w:rsidRDefault="00403605">
            <w:pPr>
              <w:jc w:val="center"/>
            </w:pPr>
            <w:r>
              <w:t>1</w:t>
            </w:r>
          </w:p>
        </w:tc>
        <w:tc>
          <w:tcPr>
            <w:tcW w:w="0" w:type="auto"/>
            <w:shd w:val="clear" w:color="auto" w:fill="FFFFFF"/>
            <w:vAlign w:val="center"/>
          </w:tcPr>
          <w:p w14:paraId="1DEA0AF2" w14:textId="77777777" w:rsidR="00A45207" w:rsidRDefault="00403605">
            <w:pPr>
              <w:jc w:val="left"/>
            </w:pPr>
            <w:r>
              <w:rPr>
                <w:noProof/>
              </w:rPr>
              <w:drawing>
                <wp:inline distT="0" distB="0" distL="114300" distR="114300" wp14:anchorId="76AA49CA" wp14:editId="7DDDB5C0">
                  <wp:extent cx="142875" cy="114300"/>
                  <wp:effectExtent l="0" t="0" r="9525" b="0"/>
                  <wp:docPr id="18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43"/>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3D929231" wp14:editId="3AFF3CFD">
                  <wp:extent cx="1209675" cy="114300"/>
                  <wp:effectExtent l="0" t="0" r="9525" b="0"/>
                  <wp:docPr id="186"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44"/>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7FF3BE20" w14:textId="77777777">
        <w:trPr>
          <w:trHeight w:val="500"/>
        </w:trPr>
        <w:tc>
          <w:tcPr>
            <w:tcW w:w="0" w:type="auto"/>
            <w:shd w:val="clear" w:color="auto" w:fill="F9F9F9"/>
            <w:vAlign w:val="center"/>
          </w:tcPr>
          <w:p w14:paraId="014DEDFB" w14:textId="77777777" w:rsidR="00A45207" w:rsidRDefault="00403605">
            <w:pPr>
              <w:jc w:val="left"/>
            </w:pPr>
            <w:r>
              <w:t>非常困难</w:t>
            </w:r>
          </w:p>
        </w:tc>
        <w:tc>
          <w:tcPr>
            <w:tcW w:w="0" w:type="auto"/>
            <w:shd w:val="clear" w:color="auto" w:fill="F9F9F9"/>
            <w:vAlign w:val="center"/>
          </w:tcPr>
          <w:p w14:paraId="25AF6790" w14:textId="77777777" w:rsidR="00A45207" w:rsidRDefault="00403605">
            <w:pPr>
              <w:jc w:val="center"/>
            </w:pPr>
            <w:r>
              <w:t>0</w:t>
            </w:r>
          </w:p>
        </w:tc>
        <w:tc>
          <w:tcPr>
            <w:tcW w:w="0" w:type="auto"/>
            <w:shd w:val="clear" w:color="auto" w:fill="F9F9F9"/>
            <w:vAlign w:val="center"/>
          </w:tcPr>
          <w:p w14:paraId="5524CDB0" w14:textId="77777777" w:rsidR="00A45207" w:rsidRDefault="00403605">
            <w:pPr>
              <w:jc w:val="left"/>
            </w:pPr>
            <w:r>
              <w:rPr>
                <w:noProof/>
              </w:rPr>
              <w:drawing>
                <wp:inline distT="0" distB="0" distL="114300" distR="114300" wp14:anchorId="6CD391EB" wp14:editId="0B91E6AD">
                  <wp:extent cx="1352550" cy="114300"/>
                  <wp:effectExtent l="0" t="0" r="0" b="0"/>
                  <wp:docPr id="18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45"/>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356CF0AB" w14:textId="77777777">
        <w:trPr>
          <w:trHeight w:val="500"/>
        </w:trPr>
        <w:tc>
          <w:tcPr>
            <w:tcW w:w="0" w:type="auto"/>
            <w:shd w:val="clear" w:color="auto" w:fill="E0E0E0"/>
            <w:vAlign w:val="center"/>
          </w:tcPr>
          <w:p w14:paraId="44D1CA69" w14:textId="77777777" w:rsidR="00A45207" w:rsidRDefault="00403605">
            <w:pPr>
              <w:jc w:val="left"/>
            </w:pPr>
            <w:r>
              <w:t>本题有效填写人次</w:t>
            </w:r>
          </w:p>
        </w:tc>
        <w:tc>
          <w:tcPr>
            <w:tcW w:w="0" w:type="auto"/>
            <w:shd w:val="clear" w:color="auto" w:fill="E0E0E0"/>
            <w:vAlign w:val="center"/>
          </w:tcPr>
          <w:p w14:paraId="3F4EF07E" w14:textId="77777777" w:rsidR="00A45207" w:rsidRDefault="00403605">
            <w:pPr>
              <w:jc w:val="center"/>
            </w:pPr>
            <w:r>
              <w:t>9</w:t>
            </w:r>
          </w:p>
        </w:tc>
        <w:tc>
          <w:tcPr>
            <w:tcW w:w="0" w:type="auto"/>
            <w:shd w:val="clear" w:color="auto" w:fill="E0E0E0"/>
            <w:vAlign w:val="center"/>
          </w:tcPr>
          <w:p w14:paraId="526CDD27" w14:textId="77777777" w:rsidR="00A45207" w:rsidRDefault="00A45207">
            <w:pPr>
              <w:jc w:val="left"/>
            </w:pPr>
          </w:p>
        </w:tc>
      </w:tr>
    </w:tbl>
    <w:p w14:paraId="2F599F3F" w14:textId="77777777" w:rsidR="00A45207" w:rsidRDefault="00A45207"/>
    <w:p w14:paraId="1C3F0689" w14:textId="77777777" w:rsidR="00A45207" w:rsidRDefault="00A45207"/>
    <w:p w14:paraId="38EA76A8" w14:textId="77777777" w:rsidR="00A45207" w:rsidRDefault="00403605">
      <w:r>
        <w:rPr>
          <w:color w:val="000000"/>
          <w:sz w:val="24"/>
        </w:rPr>
        <w:t>第</w:t>
      </w:r>
      <w:r>
        <w:rPr>
          <w:color w:val="000000"/>
          <w:sz w:val="24"/>
        </w:rPr>
        <w:t>26</w:t>
      </w:r>
      <w:r>
        <w:rPr>
          <w:color w:val="000000"/>
          <w:sz w:val="24"/>
        </w:rPr>
        <w:t>题</w:t>
      </w:r>
      <w:r>
        <w:rPr>
          <w:color w:val="000000"/>
          <w:sz w:val="24"/>
        </w:rPr>
        <w:t xml:space="preserve">   </w:t>
      </w:r>
      <w:r>
        <w:rPr>
          <w:color w:val="000000"/>
          <w:sz w:val="24"/>
        </w:rPr>
        <w:t>您认为，增强学生学习积极性和主动性，应该从哪几个方面下手：</w:t>
      </w:r>
      <w:r>
        <w:rPr>
          <w:color w:val="000000"/>
          <w:sz w:val="24"/>
        </w:rPr>
        <w:t xml:space="preserve">      </w:t>
      </w:r>
      <w:r>
        <w:rPr>
          <w:color w:val="0066FF"/>
          <w:sz w:val="24"/>
        </w:rPr>
        <w:t>[</w:t>
      </w:r>
      <w:r>
        <w:rPr>
          <w:color w:val="0066FF"/>
          <w:sz w:val="24"/>
        </w:rPr>
        <w:t>多选题</w:t>
      </w:r>
      <w:r>
        <w:rPr>
          <w:color w:val="0066FF"/>
          <w:sz w:val="24"/>
        </w:rPr>
        <w:t>]</w:t>
      </w:r>
    </w:p>
    <w:p w14:paraId="15D6F06A"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671"/>
        <w:gridCol w:w="673"/>
        <w:gridCol w:w="3178"/>
      </w:tblGrid>
      <w:tr w:rsidR="00A45207" w14:paraId="5AFF5073" w14:textId="77777777">
        <w:trPr>
          <w:trHeight w:val="500"/>
        </w:trPr>
        <w:tc>
          <w:tcPr>
            <w:tcW w:w="0" w:type="auto"/>
            <w:shd w:val="clear" w:color="auto" w:fill="E0E0E0"/>
            <w:vAlign w:val="center"/>
          </w:tcPr>
          <w:p w14:paraId="71D1BCC4" w14:textId="77777777" w:rsidR="00A45207" w:rsidRDefault="00403605">
            <w:pPr>
              <w:jc w:val="center"/>
            </w:pPr>
            <w:r>
              <w:t>选项</w:t>
            </w:r>
          </w:p>
        </w:tc>
        <w:tc>
          <w:tcPr>
            <w:tcW w:w="0" w:type="auto"/>
            <w:shd w:val="clear" w:color="auto" w:fill="E0E0E0"/>
            <w:vAlign w:val="center"/>
          </w:tcPr>
          <w:p w14:paraId="16439621" w14:textId="77777777" w:rsidR="00A45207" w:rsidRDefault="00403605">
            <w:pPr>
              <w:jc w:val="center"/>
            </w:pPr>
            <w:r>
              <w:t>小计</w:t>
            </w:r>
          </w:p>
        </w:tc>
        <w:tc>
          <w:tcPr>
            <w:tcW w:w="0" w:type="auto"/>
            <w:shd w:val="clear" w:color="auto" w:fill="E0E0E0"/>
            <w:vAlign w:val="center"/>
          </w:tcPr>
          <w:p w14:paraId="39E32B42" w14:textId="77777777" w:rsidR="00A45207" w:rsidRDefault="00403605">
            <w:pPr>
              <w:jc w:val="center"/>
            </w:pPr>
            <w:r>
              <w:t>比例</w:t>
            </w:r>
          </w:p>
        </w:tc>
      </w:tr>
      <w:tr w:rsidR="00A45207" w14:paraId="7E1C5C70" w14:textId="77777777">
        <w:trPr>
          <w:trHeight w:val="500"/>
        </w:trPr>
        <w:tc>
          <w:tcPr>
            <w:tcW w:w="0" w:type="auto"/>
            <w:shd w:val="clear" w:color="auto" w:fill="FFFFFF"/>
            <w:vAlign w:val="center"/>
          </w:tcPr>
          <w:p w14:paraId="0FBE44F1" w14:textId="77777777" w:rsidR="00A45207" w:rsidRDefault="00403605">
            <w:pPr>
              <w:jc w:val="left"/>
            </w:pPr>
            <w:r>
              <w:t>加强师资队伍，提高授课水平</w:t>
            </w:r>
          </w:p>
        </w:tc>
        <w:tc>
          <w:tcPr>
            <w:tcW w:w="0" w:type="auto"/>
            <w:shd w:val="clear" w:color="auto" w:fill="FFFFFF"/>
            <w:vAlign w:val="center"/>
          </w:tcPr>
          <w:p w14:paraId="11677A04" w14:textId="77777777" w:rsidR="00A45207" w:rsidRDefault="00403605">
            <w:pPr>
              <w:jc w:val="center"/>
            </w:pPr>
            <w:r>
              <w:t>4</w:t>
            </w:r>
          </w:p>
        </w:tc>
        <w:tc>
          <w:tcPr>
            <w:tcW w:w="0" w:type="auto"/>
            <w:shd w:val="clear" w:color="auto" w:fill="FFFFFF"/>
            <w:vAlign w:val="center"/>
          </w:tcPr>
          <w:p w14:paraId="49C0A23A" w14:textId="77777777" w:rsidR="00A45207" w:rsidRDefault="00403605">
            <w:pPr>
              <w:jc w:val="left"/>
            </w:pPr>
            <w:r>
              <w:rPr>
                <w:noProof/>
              </w:rPr>
              <w:drawing>
                <wp:inline distT="0" distB="0" distL="114300" distR="114300" wp14:anchorId="774B2986" wp14:editId="1985001B">
                  <wp:extent cx="600075" cy="114300"/>
                  <wp:effectExtent l="0" t="0" r="9525" b="0"/>
                  <wp:docPr id="125"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46"/>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1E61BA31" wp14:editId="2630ADFD">
                  <wp:extent cx="752475" cy="114300"/>
                  <wp:effectExtent l="0" t="0" r="9525" b="0"/>
                  <wp:docPr id="126"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47"/>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6D03C91D" w14:textId="77777777">
        <w:trPr>
          <w:trHeight w:val="500"/>
        </w:trPr>
        <w:tc>
          <w:tcPr>
            <w:tcW w:w="0" w:type="auto"/>
            <w:shd w:val="clear" w:color="auto" w:fill="F9F9F9"/>
            <w:vAlign w:val="center"/>
          </w:tcPr>
          <w:p w14:paraId="21133EEF" w14:textId="77777777" w:rsidR="00A45207" w:rsidRDefault="00403605">
            <w:pPr>
              <w:jc w:val="left"/>
            </w:pPr>
            <w:r>
              <w:t>加强学生管理，加强课堂纪律和考勤</w:t>
            </w:r>
          </w:p>
        </w:tc>
        <w:tc>
          <w:tcPr>
            <w:tcW w:w="0" w:type="auto"/>
            <w:shd w:val="clear" w:color="auto" w:fill="F9F9F9"/>
            <w:vAlign w:val="center"/>
          </w:tcPr>
          <w:p w14:paraId="7A620F3E" w14:textId="77777777" w:rsidR="00A45207" w:rsidRDefault="00403605">
            <w:pPr>
              <w:jc w:val="center"/>
            </w:pPr>
            <w:r>
              <w:t>5</w:t>
            </w:r>
          </w:p>
        </w:tc>
        <w:tc>
          <w:tcPr>
            <w:tcW w:w="0" w:type="auto"/>
            <w:shd w:val="clear" w:color="auto" w:fill="F9F9F9"/>
            <w:vAlign w:val="center"/>
          </w:tcPr>
          <w:p w14:paraId="1EEFB51D" w14:textId="77777777" w:rsidR="00A45207" w:rsidRDefault="00403605">
            <w:pPr>
              <w:jc w:val="left"/>
            </w:pPr>
            <w:r>
              <w:rPr>
                <w:noProof/>
              </w:rPr>
              <w:drawing>
                <wp:inline distT="0" distB="0" distL="114300" distR="114300" wp14:anchorId="348F81A0" wp14:editId="006CB23E">
                  <wp:extent cx="742950" cy="114300"/>
                  <wp:effectExtent l="0" t="0" r="0" b="0"/>
                  <wp:docPr id="127"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48"/>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64FEA334" wp14:editId="17C7E1F4">
                  <wp:extent cx="609600" cy="114300"/>
                  <wp:effectExtent l="0" t="0" r="0" b="0"/>
                  <wp:docPr id="128"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49"/>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15ABF7BE" w14:textId="77777777">
        <w:trPr>
          <w:trHeight w:val="500"/>
        </w:trPr>
        <w:tc>
          <w:tcPr>
            <w:tcW w:w="0" w:type="auto"/>
            <w:shd w:val="clear" w:color="auto" w:fill="FFFFFF"/>
            <w:vAlign w:val="center"/>
          </w:tcPr>
          <w:p w14:paraId="4547447D" w14:textId="77777777" w:rsidR="00A45207" w:rsidRDefault="00403605">
            <w:pPr>
              <w:jc w:val="left"/>
            </w:pPr>
            <w:r>
              <w:t>加强学生交流，组织专业竞赛</w:t>
            </w:r>
          </w:p>
        </w:tc>
        <w:tc>
          <w:tcPr>
            <w:tcW w:w="0" w:type="auto"/>
            <w:shd w:val="clear" w:color="auto" w:fill="FFFFFF"/>
            <w:vAlign w:val="center"/>
          </w:tcPr>
          <w:p w14:paraId="5A1B3910" w14:textId="77777777" w:rsidR="00A45207" w:rsidRDefault="00403605">
            <w:pPr>
              <w:jc w:val="center"/>
            </w:pPr>
            <w:r>
              <w:t>3</w:t>
            </w:r>
          </w:p>
        </w:tc>
        <w:tc>
          <w:tcPr>
            <w:tcW w:w="0" w:type="auto"/>
            <w:shd w:val="clear" w:color="auto" w:fill="FFFFFF"/>
            <w:vAlign w:val="center"/>
          </w:tcPr>
          <w:p w14:paraId="616909DB" w14:textId="77777777" w:rsidR="00A45207" w:rsidRDefault="00403605">
            <w:pPr>
              <w:jc w:val="left"/>
            </w:pPr>
            <w:r>
              <w:rPr>
                <w:noProof/>
              </w:rPr>
              <w:drawing>
                <wp:inline distT="0" distB="0" distL="114300" distR="114300" wp14:anchorId="6A340755" wp14:editId="690A42D6">
                  <wp:extent cx="447675" cy="114300"/>
                  <wp:effectExtent l="0" t="0" r="9525" b="0"/>
                  <wp:docPr id="129"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50"/>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49B2E85A" wp14:editId="6F88B203">
                  <wp:extent cx="904875" cy="114300"/>
                  <wp:effectExtent l="0" t="0" r="9525" b="0"/>
                  <wp:docPr id="130"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51"/>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8BF1998" w14:textId="77777777">
        <w:trPr>
          <w:trHeight w:val="500"/>
        </w:trPr>
        <w:tc>
          <w:tcPr>
            <w:tcW w:w="0" w:type="auto"/>
            <w:shd w:val="clear" w:color="auto" w:fill="F9F9F9"/>
            <w:vAlign w:val="center"/>
          </w:tcPr>
          <w:p w14:paraId="014BFE0F" w14:textId="77777777" w:rsidR="00A45207" w:rsidRDefault="00403605">
            <w:pPr>
              <w:jc w:val="left"/>
            </w:pPr>
            <w:r>
              <w:t>改善学校软硬件设施</w:t>
            </w:r>
          </w:p>
        </w:tc>
        <w:tc>
          <w:tcPr>
            <w:tcW w:w="0" w:type="auto"/>
            <w:shd w:val="clear" w:color="auto" w:fill="F9F9F9"/>
            <w:vAlign w:val="center"/>
          </w:tcPr>
          <w:p w14:paraId="5B5E243E" w14:textId="77777777" w:rsidR="00A45207" w:rsidRDefault="00403605">
            <w:pPr>
              <w:jc w:val="center"/>
            </w:pPr>
            <w:r>
              <w:t>7</w:t>
            </w:r>
          </w:p>
        </w:tc>
        <w:tc>
          <w:tcPr>
            <w:tcW w:w="0" w:type="auto"/>
            <w:shd w:val="clear" w:color="auto" w:fill="F9F9F9"/>
            <w:vAlign w:val="center"/>
          </w:tcPr>
          <w:p w14:paraId="45A15177" w14:textId="77777777" w:rsidR="00A45207" w:rsidRDefault="00403605">
            <w:pPr>
              <w:jc w:val="left"/>
            </w:pPr>
            <w:r>
              <w:rPr>
                <w:noProof/>
              </w:rPr>
              <w:drawing>
                <wp:inline distT="0" distB="0" distL="114300" distR="114300" wp14:anchorId="6A221DD0" wp14:editId="39DEB72A">
                  <wp:extent cx="1047750" cy="114300"/>
                  <wp:effectExtent l="0" t="0" r="0" b="0"/>
                  <wp:docPr id="131"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52"/>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302590BD" wp14:editId="2C2E6B44">
                  <wp:extent cx="304800" cy="114300"/>
                  <wp:effectExtent l="0" t="0" r="0" b="0"/>
                  <wp:docPr id="132"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53"/>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5929B437" w14:textId="77777777">
        <w:trPr>
          <w:trHeight w:val="500"/>
        </w:trPr>
        <w:tc>
          <w:tcPr>
            <w:tcW w:w="0" w:type="auto"/>
            <w:shd w:val="clear" w:color="auto" w:fill="FFFFFF"/>
            <w:vAlign w:val="center"/>
          </w:tcPr>
          <w:p w14:paraId="3645D47B" w14:textId="77777777" w:rsidR="00A45207" w:rsidRDefault="00403605">
            <w:pPr>
              <w:jc w:val="left"/>
            </w:pPr>
            <w:r>
              <w:t>营造良好校园文化氛围，提供优雅的学习环境</w:t>
            </w:r>
          </w:p>
        </w:tc>
        <w:tc>
          <w:tcPr>
            <w:tcW w:w="0" w:type="auto"/>
            <w:shd w:val="clear" w:color="auto" w:fill="FFFFFF"/>
            <w:vAlign w:val="center"/>
          </w:tcPr>
          <w:p w14:paraId="2FF53A9E" w14:textId="77777777" w:rsidR="00A45207" w:rsidRDefault="00403605">
            <w:pPr>
              <w:jc w:val="center"/>
            </w:pPr>
            <w:r>
              <w:t>7</w:t>
            </w:r>
          </w:p>
        </w:tc>
        <w:tc>
          <w:tcPr>
            <w:tcW w:w="0" w:type="auto"/>
            <w:shd w:val="clear" w:color="auto" w:fill="FFFFFF"/>
            <w:vAlign w:val="center"/>
          </w:tcPr>
          <w:p w14:paraId="6DD68142" w14:textId="77777777" w:rsidR="00A45207" w:rsidRDefault="00403605">
            <w:pPr>
              <w:jc w:val="left"/>
            </w:pPr>
            <w:r>
              <w:rPr>
                <w:noProof/>
              </w:rPr>
              <w:drawing>
                <wp:inline distT="0" distB="0" distL="114300" distR="114300" wp14:anchorId="0BD5E9EC" wp14:editId="287BAA86">
                  <wp:extent cx="1047750" cy="114300"/>
                  <wp:effectExtent l="0" t="0" r="0" b="0"/>
                  <wp:docPr id="133"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54"/>
                          <pic:cNvPicPr>
                            <a:picLocks noChangeAspect="1"/>
                          </pic:cNvPicPr>
                        </pic:nvPicPr>
                        <pic:blipFill>
                          <a:blip r:embed="rId33"/>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14:anchorId="2B499B77" wp14:editId="41DDF454">
                  <wp:extent cx="304800" cy="114300"/>
                  <wp:effectExtent l="0" t="0" r="0" b="0"/>
                  <wp:docPr id="134"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55"/>
                          <pic:cNvPicPr>
                            <a:picLocks noChangeAspect="1"/>
                          </pic:cNvPicPr>
                        </pic:nvPicPr>
                        <pic:blipFill>
                          <a:blip r:embed="rId34"/>
                          <a:stretch>
                            <a:fillRect/>
                          </a:stretch>
                        </pic:blipFill>
                        <pic:spPr>
                          <a:xfrm>
                            <a:off x="0" y="0"/>
                            <a:ext cx="304800" cy="114300"/>
                          </a:xfrm>
                          <a:prstGeom prst="rect">
                            <a:avLst/>
                          </a:prstGeom>
                          <a:noFill/>
                          <a:ln>
                            <a:noFill/>
                          </a:ln>
                        </pic:spPr>
                      </pic:pic>
                    </a:graphicData>
                  </a:graphic>
                </wp:inline>
              </w:drawing>
            </w:r>
            <w:r>
              <w:t>77.78%</w:t>
            </w:r>
          </w:p>
        </w:tc>
      </w:tr>
      <w:tr w:rsidR="00A45207" w14:paraId="50CB9CD2" w14:textId="77777777">
        <w:trPr>
          <w:trHeight w:val="500"/>
        </w:trPr>
        <w:tc>
          <w:tcPr>
            <w:tcW w:w="0" w:type="auto"/>
            <w:shd w:val="clear" w:color="auto" w:fill="F9F9F9"/>
            <w:vAlign w:val="center"/>
          </w:tcPr>
          <w:p w14:paraId="2FF389E8" w14:textId="77777777" w:rsidR="00A45207" w:rsidRDefault="00403605">
            <w:pPr>
              <w:jc w:val="left"/>
            </w:pPr>
            <w:r>
              <w:t>其他</w:t>
            </w:r>
          </w:p>
        </w:tc>
        <w:tc>
          <w:tcPr>
            <w:tcW w:w="0" w:type="auto"/>
            <w:shd w:val="clear" w:color="auto" w:fill="F9F9F9"/>
            <w:vAlign w:val="center"/>
          </w:tcPr>
          <w:p w14:paraId="2CFE60A6" w14:textId="77777777" w:rsidR="00A45207" w:rsidRDefault="00403605">
            <w:pPr>
              <w:jc w:val="center"/>
            </w:pPr>
            <w:r>
              <w:t>2</w:t>
            </w:r>
          </w:p>
        </w:tc>
        <w:tc>
          <w:tcPr>
            <w:tcW w:w="0" w:type="auto"/>
            <w:shd w:val="clear" w:color="auto" w:fill="F9F9F9"/>
            <w:vAlign w:val="center"/>
          </w:tcPr>
          <w:p w14:paraId="35CE9234" w14:textId="77777777" w:rsidR="00A45207" w:rsidRDefault="00403605">
            <w:pPr>
              <w:jc w:val="left"/>
            </w:pPr>
            <w:r>
              <w:rPr>
                <w:noProof/>
              </w:rPr>
              <w:drawing>
                <wp:inline distT="0" distB="0" distL="114300" distR="114300" wp14:anchorId="7AF31B05" wp14:editId="5B608D38">
                  <wp:extent cx="295275" cy="114300"/>
                  <wp:effectExtent l="0" t="0" r="9525" b="0"/>
                  <wp:docPr id="135"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56"/>
                          <pic:cNvPicPr>
                            <a:picLocks noChangeAspect="1"/>
                          </pic:cNvPicPr>
                        </pic:nvPicPr>
                        <pic:blipFill>
                          <a:blip r:embed="rId31"/>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14:anchorId="221687AB" wp14:editId="555F7B4B">
                  <wp:extent cx="1057275" cy="114300"/>
                  <wp:effectExtent l="0" t="0" r="9525" b="0"/>
                  <wp:docPr id="136"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57"/>
                          <pic:cNvPicPr>
                            <a:picLocks noChangeAspect="1"/>
                          </pic:cNvPicPr>
                        </pic:nvPicPr>
                        <pic:blipFill>
                          <a:blip r:embed="rId32"/>
                          <a:stretch>
                            <a:fillRect/>
                          </a:stretch>
                        </pic:blipFill>
                        <pic:spPr>
                          <a:xfrm>
                            <a:off x="0" y="0"/>
                            <a:ext cx="1057275" cy="114300"/>
                          </a:xfrm>
                          <a:prstGeom prst="rect">
                            <a:avLst/>
                          </a:prstGeom>
                          <a:noFill/>
                          <a:ln>
                            <a:noFill/>
                          </a:ln>
                        </pic:spPr>
                      </pic:pic>
                    </a:graphicData>
                  </a:graphic>
                </wp:inline>
              </w:drawing>
            </w:r>
            <w:r>
              <w:t>22.22%</w:t>
            </w:r>
          </w:p>
        </w:tc>
      </w:tr>
      <w:tr w:rsidR="00A45207" w14:paraId="16A2212E" w14:textId="77777777">
        <w:trPr>
          <w:trHeight w:val="500"/>
        </w:trPr>
        <w:tc>
          <w:tcPr>
            <w:tcW w:w="0" w:type="auto"/>
            <w:shd w:val="clear" w:color="auto" w:fill="E0E0E0"/>
            <w:vAlign w:val="center"/>
          </w:tcPr>
          <w:p w14:paraId="2E4C0C84" w14:textId="77777777" w:rsidR="00A45207" w:rsidRDefault="00403605">
            <w:pPr>
              <w:jc w:val="left"/>
            </w:pPr>
            <w:r>
              <w:t>本题有效填写人次</w:t>
            </w:r>
          </w:p>
        </w:tc>
        <w:tc>
          <w:tcPr>
            <w:tcW w:w="0" w:type="auto"/>
            <w:shd w:val="clear" w:color="auto" w:fill="E0E0E0"/>
            <w:vAlign w:val="center"/>
          </w:tcPr>
          <w:p w14:paraId="3688F0D5" w14:textId="77777777" w:rsidR="00A45207" w:rsidRDefault="00403605">
            <w:pPr>
              <w:jc w:val="center"/>
            </w:pPr>
            <w:r>
              <w:t>9</w:t>
            </w:r>
          </w:p>
        </w:tc>
        <w:tc>
          <w:tcPr>
            <w:tcW w:w="0" w:type="auto"/>
            <w:shd w:val="clear" w:color="auto" w:fill="E0E0E0"/>
            <w:vAlign w:val="center"/>
          </w:tcPr>
          <w:p w14:paraId="3E8BDCCB" w14:textId="77777777" w:rsidR="00A45207" w:rsidRDefault="00A45207">
            <w:pPr>
              <w:jc w:val="left"/>
            </w:pPr>
          </w:p>
        </w:tc>
      </w:tr>
    </w:tbl>
    <w:p w14:paraId="64DF957C" w14:textId="77777777" w:rsidR="00A45207" w:rsidRDefault="00A45207"/>
    <w:p w14:paraId="7076A397" w14:textId="77777777" w:rsidR="00A45207" w:rsidRDefault="00A45207"/>
    <w:p w14:paraId="126EC721" w14:textId="77777777" w:rsidR="00A45207" w:rsidRDefault="00403605">
      <w:r>
        <w:rPr>
          <w:color w:val="000000"/>
          <w:sz w:val="24"/>
        </w:rPr>
        <w:t>第</w:t>
      </w:r>
      <w:r>
        <w:rPr>
          <w:color w:val="000000"/>
          <w:sz w:val="24"/>
        </w:rPr>
        <w:t>27</w:t>
      </w:r>
      <w:r>
        <w:rPr>
          <w:color w:val="000000"/>
          <w:sz w:val="24"/>
        </w:rPr>
        <w:t>题</w:t>
      </w:r>
      <w:r>
        <w:rPr>
          <w:color w:val="000000"/>
          <w:sz w:val="24"/>
        </w:rPr>
        <w:t xml:space="preserve">   </w:t>
      </w:r>
      <w:r>
        <w:rPr>
          <w:color w:val="000000"/>
          <w:sz w:val="24"/>
        </w:rPr>
        <w:t>影响您选择高职</w:t>
      </w:r>
      <w:r>
        <w:rPr>
          <w:rFonts w:hint="eastAsia"/>
          <w:color w:val="000000"/>
          <w:sz w:val="24"/>
        </w:rPr>
        <w:t>大数据技术专业</w:t>
      </w:r>
      <w:r>
        <w:rPr>
          <w:color w:val="000000"/>
          <w:sz w:val="24"/>
        </w:rPr>
        <w:t>就读的主要因素是：</w:t>
      </w:r>
      <w:r>
        <w:rPr>
          <w:color w:val="000000"/>
          <w:sz w:val="24"/>
        </w:rPr>
        <w:t xml:space="preserve">      </w:t>
      </w:r>
      <w:r>
        <w:rPr>
          <w:color w:val="0066FF"/>
          <w:sz w:val="24"/>
        </w:rPr>
        <w:t>[</w:t>
      </w:r>
      <w:r>
        <w:rPr>
          <w:color w:val="0066FF"/>
          <w:sz w:val="24"/>
        </w:rPr>
        <w:t>单选题</w:t>
      </w:r>
      <w:r>
        <w:rPr>
          <w:color w:val="0066FF"/>
          <w:sz w:val="24"/>
        </w:rPr>
        <w:t>]</w:t>
      </w:r>
    </w:p>
    <w:p w14:paraId="3ED9E66D"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459"/>
        <w:gridCol w:w="710"/>
        <w:gridCol w:w="3353"/>
      </w:tblGrid>
      <w:tr w:rsidR="00A45207" w14:paraId="1A30C568" w14:textId="77777777">
        <w:trPr>
          <w:trHeight w:val="500"/>
        </w:trPr>
        <w:tc>
          <w:tcPr>
            <w:tcW w:w="0" w:type="auto"/>
            <w:shd w:val="clear" w:color="auto" w:fill="E0E0E0"/>
            <w:vAlign w:val="center"/>
          </w:tcPr>
          <w:p w14:paraId="4869A83B" w14:textId="77777777" w:rsidR="00A45207" w:rsidRDefault="00403605">
            <w:pPr>
              <w:jc w:val="center"/>
            </w:pPr>
            <w:r>
              <w:t>选项</w:t>
            </w:r>
          </w:p>
        </w:tc>
        <w:tc>
          <w:tcPr>
            <w:tcW w:w="0" w:type="auto"/>
            <w:shd w:val="clear" w:color="auto" w:fill="E0E0E0"/>
            <w:vAlign w:val="center"/>
          </w:tcPr>
          <w:p w14:paraId="1867C7F6" w14:textId="77777777" w:rsidR="00A45207" w:rsidRDefault="00403605">
            <w:pPr>
              <w:jc w:val="center"/>
            </w:pPr>
            <w:r>
              <w:t>小计</w:t>
            </w:r>
          </w:p>
        </w:tc>
        <w:tc>
          <w:tcPr>
            <w:tcW w:w="0" w:type="auto"/>
            <w:shd w:val="clear" w:color="auto" w:fill="E0E0E0"/>
            <w:vAlign w:val="center"/>
          </w:tcPr>
          <w:p w14:paraId="606EEAC1" w14:textId="77777777" w:rsidR="00A45207" w:rsidRDefault="00403605">
            <w:pPr>
              <w:jc w:val="center"/>
            </w:pPr>
            <w:r>
              <w:t>比例</w:t>
            </w:r>
          </w:p>
        </w:tc>
      </w:tr>
      <w:tr w:rsidR="00A45207" w14:paraId="19BE1E5C" w14:textId="77777777">
        <w:trPr>
          <w:trHeight w:val="500"/>
        </w:trPr>
        <w:tc>
          <w:tcPr>
            <w:tcW w:w="0" w:type="auto"/>
            <w:shd w:val="clear" w:color="auto" w:fill="FFFFFF"/>
            <w:vAlign w:val="center"/>
          </w:tcPr>
          <w:p w14:paraId="5C11F1B5" w14:textId="77777777" w:rsidR="00A45207" w:rsidRDefault="00403605">
            <w:pPr>
              <w:jc w:val="left"/>
            </w:pPr>
            <w:r>
              <w:lastRenderedPageBreak/>
              <w:t>学习知识和技能，提升自身水平</w:t>
            </w:r>
          </w:p>
        </w:tc>
        <w:tc>
          <w:tcPr>
            <w:tcW w:w="0" w:type="auto"/>
            <w:shd w:val="clear" w:color="auto" w:fill="FFFFFF"/>
            <w:vAlign w:val="center"/>
          </w:tcPr>
          <w:p w14:paraId="37729F2C" w14:textId="77777777" w:rsidR="00A45207" w:rsidRDefault="00403605">
            <w:pPr>
              <w:jc w:val="center"/>
            </w:pPr>
            <w:r>
              <w:t>6</w:t>
            </w:r>
          </w:p>
        </w:tc>
        <w:tc>
          <w:tcPr>
            <w:tcW w:w="0" w:type="auto"/>
            <w:shd w:val="clear" w:color="auto" w:fill="FFFFFF"/>
            <w:vAlign w:val="center"/>
          </w:tcPr>
          <w:p w14:paraId="43511C79" w14:textId="77777777" w:rsidR="00A45207" w:rsidRDefault="00403605">
            <w:pPr>
              <w:jc w:val="left"/>
            </w:pPr>
            <w:r>
              <w:rPr>
                <w:noProof/>
              </w:rPr>
              <w:drawing>
                <wp:inline distT="0" distB="0" distL="114300" distR="114300" wp14:anchorId="4B09D3B9" wp14:editId="530C3420">
                  <wp:extent cx="895350" cy="114300"/>
                  <wp:effectExtent l="0" t="0" r="0" b="0"/>
                  <wp:docPr id="137"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58"/>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16389A40" wp14:editId="14824EF0">
                  <wp:extent cx="457200" cy="114300"/>
                  <wp:effectExtent l="0" t="0" r="0" b="0"/>
                  <wp:docPr id="138"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59"/>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62EBDFC0" w14:textId="77777777">
        <w:trPr>
          <w:trHeight w:val="500"/>
        </w:trPr>
        <w:tc>
          <w:tcPr>
            <w:tcW w:w="0" w:type="auto"/>
            <w:shd w:val="clear" w:color="auto" w:fill="F9F9F9"/>
            <w:vAlign w:val="center"/>
          </w:tcPr>
          <w:p w14:paraId="2D9F5F14" w14:textId="77777777" w:rsidR="00A45207" w:rsidRDefault="00403605">
            <w:pPr>
              <w:jc w:val="left"/>
            </w:pPr>
            <w:r>
              <w:t>获得学历，助理职场发展</w:t>
            </w:r>
          </w:p>
        </w:tc>
        <w:tc>
          <w:tcPr>
            <w:tcW w:w="0" w:type="auto"/>
            <w:shd w:val="clear" w:color="auto" w:fill="F9F9F9"/>
            <w:vAlign w:val="center"/>
          </w:tcPr>
          <w:p w14:paraId="560F49D2" w14:textId="77777777" w:rsidR="00A45207" w:rsidRDefault="00403605">
            <w:pPr>
              <w:jc w:val="center"/>
            </w:pPr>
            <w:r>
              <w:t>0</w:t>
            </w:r>
          </w:p>
        </w:tc>
        <w:tc>
          <w:tcPr>
            <w:tcW w:w="0" w:type="auto"/>
            <w:shd w:val="clear" w:color="auto" w:fill="F9F9F9"/>
            <w:vAlign w:val="center"/>
          </w:tcPr>
          <w:p w14:paraId="238FE90A" w14:textId="77777777" w:rsidR="00A45207" w:rsidRDefault="00403605">
            <w:pPr>
              <w:jc w:val="left"/>
            </w:pPr>
            <w:r>
              <w:rPr>
                <w:noProof/>
              </w:rPr>
              <w:drawing>
                <wp:inline distT="0" distB="0" distL="114300" distR="114300" wp14:anchorId="661AFDD0" wp14:editId="34881058">
                  <wp:extent cx="1352550" cy="114300"/>
                  <wp:effectExtent l="0" t="0" r="0" b="0"/>
                  <wp:docPr id="139"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60"/>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1C68D132" w14:textId="77777777">
        <w:trPr>
          <w:trHeight w:val="500"/>
        </w:trPr>
        <w:tc>
          <w:tcPr>
            <w:tcW w:w="0" w:type="auto"/>
            <w:shd w:val="clear" w:color="auto" w:fill="FFFFFF"/>
            <w:vAlign w:val="center"/>
          </w:tcPr>
          <w:p w14:paraId="0DF3AEA8" w14:textId="77777777" w:rsidR="00A45207" w:rsidRDefault="00403605">
            <w:pPr>
              <w:jc w:val="left"/>
            </w:pPr>
            <w:r>
              <w:t>涉足大数据行业，为未来做准备</w:t>
            </w:r>
          </w:p>
        </w:tc>
        <w:tc>
          <w:tcPr>
            <w:tcW w:w="0" w:type="auto"/>
            <w:shd w:val="clear" w:color="auto" w:fill="FFFFFF"/>
            <w:vAlign w:val="center"/>
          </w:tcPr>
          <w:p w14:paraId="588017B4" w14:textId="77777777" w:rsidR="00A45207" w:rsidRDefault="00403605">
            <w:pPr>
              <w:jc w:val="center"/>
            </w:pPr>
            <w:r>
              <w:t>3</w:t>
            </w:r>
          </w:p>
        </w:tc>
        <w:tc>
          <w:tcPr>
            <w:tcW w:w="0" w:type="auto"/>
            <w:shd w:val="clear" w:color="auto" w:fill="FFFFFF"/>
            <w:vAlign w:val="center"/>
          </w:tcPr>
          <w:p w14:paraId="451A48D4" w14:textId="77777777" w:rsidR="00A45207" w:rsidRDefault="00403605">
            <w:pPr>
              <w:jc w:val="left"/>
            </w:pPr>
            <w:r>
              <w:rPr>
                <w:noProof/>
              </w:rPr>
              <w:drawing>
                <wp:inline distT="0" distB="0" distL="114300" distR="114300" wp14:anchorId="62E7DC81" wp14:editId="74032736">
                  <wp:extent cx="447675" cy="114300"/>
                  <wp:effectExtent l="0" t="0" r="9525" b="0"/>
                  <wp:docPr id="140"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61"/>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38044777" wp14:editId="17367C05">
                  <wp:extent cx="904875" cy="114300"/>
                  <wp:effectExtent l="0" t="0" r="9525" b="0"/>
                  <wp:docPr id="141"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62"/>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5D77BD48" w14:textId="77777777">
        <w:trPr>
          <w:trHeight w:val="500"/>
        </w:trPr>
        <w:tc>
          <w:tcPr>
            <w:tcW w:w="0" w:type="auto"/>
            <w:shd w:val="clear" w:color="auto" w:fill="F9F9F9"/>
            <w:vAlign w:val="center"/>
          </w:tcPr>
          <w:p w14:paraId="7C2E3F61" w14:textId="77777777" w:rsidR="00A45207" w:rsidRDefault="00403605">
            <w:pPr>
              <w:jc w:val="left"/>
            </w:pPr>
            <w:r>
              <w:t>作为专升本的踏板，将来进一步提升学历</w:t>
            </w:r>
          </w:p>
        </w:tc>
        <w:tc>
          <w:tcPr>
            <w:tcW w:w="0" w:type="auto"/>
            <w:shd w:val="clear" w:color="auto" w:fill="F9F9F9"/>
            <w:vAlign w:val="center"/>
          </w:tcPr>
          <w:p w14:paraId="154272BD" w14:textId="77777777" w:rsidR="00A45207" w:rsidRDefault="00403605">
            <w:pPr>
              <w:jc w:val="center"/>
            </w:pPr>
            <w:r>
              <w:t>0</w:t>
            </w:r>
          </w:p>
        </w:tc>
        <w:tc>
          <w:tcPr>
            <w:tcW w:w="0" w:type="auto"/>
            <w:shd w:val="clear" w:color="auto" w:fill="F9F9F9"/>
            <w:vAlign w:val="center"/>
          </w:tcPr>
          <w:p w14:paraId="313871EF" w14:textId="77777777" w:rsidR="00A45207" w:rsidRDefault="00403605">
            <w:pPr>
              <w:jc w:val="left"/>
            </w:pPr>
            <w:r>
              <w:rPr>
                <w:noProof/>
              </w:rPr>
              <w:drawing>
                <wp:inline distT="0" distB="0" distL="114300" distR="114300" wp14:anchorId="204092DA" wp14:editId="684E7029">
                  <wp:extent cx="1352550" cy="114300"/>
                  <wp:effectExtent l="0" t="0" r="0" b="0"/>
                  <wp:docPr id="142"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63"/>
                          <pic:cNvPicPr>
                            <a:picLocks noChangeAspect="1"/>
                          </pic:cNvPicPr>
                        </pic:nvPicPr>
                        <pic:blipFill>
                          <a:blip r:embed="rId21"/>
                          <a:stretch>
                            <a:fillRect/>
                          </a:stretch>
                        </pic:blipFill>
                        <pic:spPr>
                          <a:xfrm>
                            <a:off x="0" y="0"/>
                            <a:ext cx="1352550" cy="114300"/>
                          </a:xfrm>
                          <a:prstGeom prst="rect">
                            <a:avLst/>
                          </a:prstGeom>
                          <a:noFill/>
                          <a:ln>
                            <a:noFill/>
                          </a:ln>
                        </pic:spPr>
                      </pic:pic>
                    </a:graphicData>
                  </a:graphic>
                </wp:inline>
              </w:drawing>
            </w:r>
            <w:r>
              <w:t>0%</w:t>
            </w:r>
          </w:p>
        </w:tc>
      </w:tr>
      <w:tr w:rsidR="00A45207" w14:paraId="4555BF29" w14:textId="77777777">
        <w:trPr>
          <w:trHeight w:val="500"/>
        </w:trPr>
        <w:tc>
          <w:tcPr>
            <w:tcW w:w="0" w:type="auto"/>
            <w:shd w:val="clear" w:color="auto" w:fill="E0E0E0"/>
            <w:vAlign w:val="center"/>
          </w:tcPr>
          <w:p w14:paraId="55A55CBB" w14:textId="77777777" w:rsidR="00A45207" w:rsidRDefault="00403605">
            <w:pPr>
              <w:jc w:val="left"/>
            </w:pPr>
            <w:r>
              <w:t>本题有效填写人次</w:t>
            </w:r>
          </w:p>
        </w:tc>
        <w:tc>
          <w:tcPr>
            <w:tcW w:w="0" w:type="auto"/>
            <w:shd w:val="clear" w:color="auto" w:fill="E0E0E0"/>
            <w:vAlign w:val="center"/>
          </w:tcPr>
          <w:p w14:paraId="43E34926" w14:textId="77777777" w:rsidR="00A45207" w:rsidRDefault="00403605">
            <w:pPr>
              <w:jc w:val="center"/>
            </w:pPr>
            <w:r>
              <w:t>9</w:t>
            </w:r>
          </w:p>
        </w:tc>
        <w:tc>
          <w:tcPr>
            <w:tcW w:w="0" w:type="auto"/>
            <w:shd w:val="clear" w:color="auto" w:fill="E0E0E0"/>
            <w:vAlign w:val="center"/>
          </w:tcPr>
          <w:p w14:paraId="017A2122" w14:textId="77777777" w:rsidR="00A45207" w:rsidRDefault="00A45207">
            <w:pPr>
              <w:jc w:val="left"/>
            </w:pPr>
          </w:p>
        </w:tc>
      </w:tr>
    </w:tbl>
    <w:p w14:paraId="05936F60" w14:textId="77777777" w:rsidR="00A45207" w:rsidRDefault="00A45207"/>
    <w:p w14:paraId="04246EE6" w14:textId="77777777" w:rsidR="00A45207" w:rsidRDefault="00A45207"/>
    <w:p w14:paraId="04BF29CD" w14:textId="77777777" w:rsidR="00A45207" w:rsidRDefault="00403605">
      <w:r>
        <w:rPr>
          <w:color w:val="000000"/>
          <w:sz w:val="24"/>
        </w:rPr>
        <w:t>第</w:t>
      </w:r>
      <w:r>
        <w:rPr>
          <w:color w:val="000000"/>
          <w:sz w:val="24"/>
        </w:rPr>
        <w:t>28</w:t>
      </w:r>
      <w:r>
        <w:rPr>
          <w:color w:val="000000"/>
          <w:sz w:val="24"/>
        </w:rPr>
        <w:t>题</w:t>
      </w:r>
      <w:r>
        <w:rPr>
          <w:color w:val="000000"/>
          <w:sz w:val="24"/>
        </w:rPr>
        <w:t xml:space="preserve">   </w:t>
      </w:r>
      <w:r>
        <w:rPr>
          <w:color w:val="000000"/>
          <w:sz w:val="24"/>
        </w:rPr>
        <w:t>完成高职</w:t>
      </w:r>
      <w:r>
        <w:rPr>
          <w:rFonts w:hint="eastAsia"/>
          <w:color w:val="000000"/>
          <w:sz w:val="24"/>
        </w:rPr>
        <w:t>大数据技术专业</w:t>
      </w:r>
      <w:r>
        <w:rPr>
          <w:color w:val="000000"/>
          <w:sz w:val="24"/>
        </w:rPr>
        <w:t>学段后，您会选择：</w:t>
      </w:r>
      <w:r>
        <w:rPr>
          <w:color w:val="000000"/>
          <w:sz w:val="24"/>
        </w:rPr>
        <w:t xml:space="preserve">      </w:t>
      </w:r>
      <w:r>
        <w:rPr>
          <w:color w:val="0066FF"/>
          <w:sz w:val="24"/>
        </w:rPr>
        <w:t>[</w:t>
      </w:r>
      <w:r>
        <w:rPr>
          <w:color w:val="0066FF"/>
          <w:sz w:val="24"/>
        </w:rPr>
        <w:t>单选题</w:t>
      </w:r>
      <w:r>
        <w:rPr>
          <w:color w:val="0066FF"/>
          <w:sz w:val="24"/>
        </w:rPr>
        <w:t>]</w:t>
      </w:r>
    </w:p>
    <w:p w14:paraId="34B35273"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490"/>
        <w:gridCol w:w="879"/>
        <w:gridCol w:w="4153"/>
      </w:tblGrid>
      <w:tr w:rsidR="00A45207" w14:paraId="30BBFD77" w14:textId="77777777">
        <w:trPr>
          <w:trHeight w:val="500"/>
        </w:trPr>
        <w:tc>
          <w:tcPr>
            <w:tcW w:w="0" w:type="auto"/>
            <w:shd w:val="clear" w:color="auto" w:fill="E0E0E0"/>
            <w:vAlign w:val="center"/>
          </w:tcPr>
          <w:p w14:paraId="5E6EC95C" w14:textId="77777777" w:rsidR="00A45207" w:rsidRDefault="00403605">
            <w:pPr>
              <w:jc w:val="center"/>
            </w:pPr>
            <w:r>
              <w:t>选项</w:t>
            </w:r>
          </w:p>
        </w:tc>
        <w:tc>
          <w:tcPr>
            <w:tcW w:w="0" w:type="auto"/>
            <w:shd w:val="clear" w:color="auto" w:fill="E0E0E0"/>
            <w:vAlign w:val="center"/>
          </w:tcPr>
          <w:p w14:paraId="5B2FC87B" w14:textId="77777777" w:rsidR="00A45207" w:rsidRDefault="00403605">
            <w:pPr>
              <w:jc w:val="center"/>
            </w:pPr>
            <w:r>
              <w:t>小计</w:t>
            </w:r>
          </w:p>
        </w:tc>
        <w:tc>
          <w:tcPr>
            <w:tcW w:w="0" w:type="auto"/>
            <w:shd w:val="clear" w:color="auto" w:fill="E0E0E0"/>
            <w:vAlign w:val="center"/>
          </w:tcPr>
          <w:p w14:paraId="532AEC67" w14:textId="77777777" w:rsidR="00A45207" w:rsidRDefault="00403605">
            <w:pPr>
              <w:jc w:val="center"/>
            </w:pPr>
            <w:r>
              <w:t>比例</w:t>
            </w:r>
          </w:p>
        </w:tc>
      </w:tr>
      <w:tr w:rsidR="00A45207" w14:paraId="57DAA934" w14:textId="77777777">
        <w:trPr>
          <w:trHeight w:val="500"/>
        </w:trPr>
        <w:tc>
          <w:tcPr>
            <w:tcW w:w="0" w:type="auto"/>
            <w:shd w:val="clear" w:color="auto" w:fill="FFFFFF"/>
            <w:vAlign w:val="center"/>
          </w:tcPr>
          <w:p w14:paraId="36F79419" w14:textId="77777777" w:rsidR="00A45207" w:rsidRDefault="00403605">
            <w:pPr>
              <w:jc w:val="left"/>
            </w:pPr>
            <w:r>
              <w:t>就业</w:t>
            </w:r>
          </w:p>
        </w:tc>
        <w:tc>
          <w:tcPr>
            <w:tcW w:w="0" w:type="auto"/>
            <w:shd w:val="clear" w:color="auto" w:fill="FFFFFF"/>
            <w:vAlign w:val="center"/>
          </w:tcPr>
          <w:p w14:paraId="52F96310" w14:textId="77777777" w:rsidR="00A45207" w:rsidRDefault="00403605">
            <w:pPr>
              <w:jc w:val="center"/>
            </w:pPr>
            <w:r>
              <w:t>4</w:t>
            </w:r>
          </w:p>
        </w:tc>
        <w:tc>
          <w:tcPr>
            <w:tcW w:w="0" w:type="auto"/>
            <w:shd w:val="clear" w:color="auto" w:fill="FFFFFF"/>
            <w:vAlign w:val="center"/>
          </w:tcPr>
          <w:p w14:paraId="445A50CD" w14:textId="77777777" w:rsidR="00A45207" w:rsidRDefault="00403605">
            <w:pPr>
              <w:jc w:val="left"/>
            </w:pPr>
            <w:r>
              <w:rPr>
                <w:noProof/>
              </w:rPr>
              <w:drawing>
                <wp:inline distT="0" distB="0" distL="114300" distR="114300" wp14:anchorId="2431D33A" wp14:editId="268114FD">
                  <wp:extent cx="600075" cy="114300"/>
                  <wp:effectExtent l="0" t="0" r="9525" b="0"/>
                  <wp:docPr id="107"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64"/>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10EFB3D" wp14:editId="76C91804">
                  <wp:extent cx="752475" cy="114300"/>
                  <wp:effectExtent l="0" t="0" r="9525" b="0"/>
                  <wp:docPr id="108"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65"/>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24F147D5" w14:textId="77777777">
        <w:trPr>
          <w:trHeight w:val="500"/>
        </w:trPr>
        <w:tc>
          <w:tcPr>
            <w:tcW w:w="0" w:type="auto"/>
            <w:shd w:val="clear" w:color="auto" w:fill="F9F9F9"/>
            <w:vAlign w:val="center"/>
          </w:tcPr>
          <w:p w14:paraId="7A9A1CD5" w14:textId="77777777" w:rsidR="00A45207" w:rsidRDefault="00403605">
            <w:pPr>
              <w:jc w:val="left"/>
            </w:pPr>
            <w:r>
              <w:t>专升本</w:t>
            </w:r>
          </w:p>
        </w:tc>
        <w:tc>
          <w:tcPr>
            <w:tcW w:w="0" w:type="auto"/>
            <w:shd w:val="clear" w:color="auto" w:fill="F9F9F9"/>
            <w:vAlign w:val="center"/>
          </w:tcPr>
          <w:p w14:paraId="05511BA2" w14:textId="77777777" w:rsidR="00A45207" w:rsidRDefault="00403605">
            <w:pPr>
              <w:jc w:val="center"/>
            </w:pPr>
            <w:r>
              <w:t>4</w:t>
            </w:r>
          </w:p>
        </w:tc>
        <w:tc>
          <w:tcPr>
            <w:tcW w:w="0" w:type="auto"/>
            <w:shd w:val="clear" w:color="auto" w:fill="F9F9F9"/>
            <w:vAlign w:val="center"/>
          </w:tcPr>
          <w:p w14:paraId="139DB9E5" w14:textId="77777777" w:rsidR="00A45207" w:rsidRDefault="00403605">
            <w:pPr>
              <w:jc w:val="left"/>
            </w:pPr>
            <w:r>
              <w:rPr>
                <w:noProof/>
              </w:rPr>
              <w:drawing>
                <wp:inline distT="0" distB="0" distL="114300" distR="114300" wp14:anchorId="1BAB4EE3" wp14:editId="15FE10A4">
                  <wp:extent cx="600075" cy="114300"/>
                  <wp:effectExtent l="0" t="0" r="9525" b="0"/>
                  <wp:docPr id="109"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66"/>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ED12391" wp14:editId="484E5029">
                  <wp:extent cx="752475" cy="114300"/>
                  <wp:effectExtent l="0" t="0" r="9525" b="0"/>
                  <wp:docPr id="110"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67"/>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4F17310B" w14:textId="77777777">
        <w:trPr>
          <w:trHeight w:val="500"/>
        </w:trPr>
        <w:tc>
          <w:tcPr>
            <w:tcW w:w="0" w:type="auto"/>
            <w:shd w:val="clear" w:color="auto" w:fill="FFFFFF"/>
            <w:vAlign w:val="center"/>
          </w:tcPr>
          <w:p w14:paraId="575D6E59" w14:textId="77777777" w:rsidR="00A45207" w:rsidRDefault="00403605">
            <w:pPr>
              <w:jc w:val="left"/>
            </w:pPr>
            <w:r>
              <w:t>参加社会培训，继续学习</w:t>
            </w:r>
          </w:p>
        </w:tc>
        <w:tc>
          <w:tcPr>
            <w:tcW w:w="0" w:type="auto"/>
            <w:shd w:val="clear" w:color="auto" w:fill="FFFFFF"/>
            <w:vAlign w:val="center"/>
          </w:tcPr>
          <w:p w14:paraId="365F4079" w14:textId="77777777" w:rsidR="00A45207" w:rsidRDefault="00403605">
            <w:pPr>
              <w:jc w:val="center"/>
            </w:pPr>
            <w:r>
              <w:t>1</w:t>
            </w:r>
          </w:p>
        </w:tc>
        <w:tc>
          <w:tcPr>
            <w:tcW w:w="0" w:type="auto"/>
            <w:shd w:val="clear" w:color="auto" w:fill="FFFFFF"/>
            <w:vAlign w:val="center"/>
          </w:tcPr>
          <w:p w14:paraId="7F392A42" w14:textId="77777777" w:rsidR="00A45207" w:rsidRDefault="00403605">
            <w:pPr>
              <w:jc w:val="left"/>
            </w:pPr>
            <w:r>
              <w:rPr>
                <w:noProof/>
              </w:rPr>
              <w:drawing>
                <wp:inline distT="0" distB="0" distL="114300" distR="114300" wp14:anchorId="7F66109A" wp14:editId="0997F0BD">
                  <wp:extent cx="142875" cy="114300"/>
                  <wp:effectExtent l="0" t="0" r="9525" b="0"/>
                  <wp:docPr id="111"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68"/>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24FB41D4" wp14:editId="56191A36">
                  <wp:extent cx="1209675" cy="114300"/>
                  <wp:effectExtent l="0" t="0" r="9525" b="0"/>
                  <wp:docPr id="112"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69"/>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7070F8C1" w14:textId="77777777">
        <w:trPr>
          <w:trHeight w:val="500"/>
        </w:trPr>
        <w:tc>
          <w:tcPr>
            <w:tcW w:w="0" w:type="auto"/>
            <w:shd w:val="clear" w:color="auto" w:fill="E0E0E0"/>
            <w:vAlign w:val="center"/>
          </w:tcPr>
          <w:p w14:paraId="47C151A1" w14:textId="77777777" w:rsidR="00A45207" w:rsidRDefault="00403605">
            <w:pPr>
              <w:jc w:val="left"/>
            </w:pPr>
            <w:r>
              <w:t>本题有效填写人次</w:t>
            </w:r>
          </w:p>
        </w:tc>
        <w:tc>
          <w:tcPr>
            <w:tcW w:w="0" w:type="auto"/>
            <w:shd w:val="clear" w:color="auto" w:fill="E0E0E0"/>
            <w:vAlign w:val="center"/>
          </w:tcPr>
          <w:p w14:paraId="5E657723" w14:textId="77777777" w:rsidR="00A45207" w:rsidRDefault="00403605">
            <w:pPr>
              <w:jc w:val="center"/>
            </w:pPr>
            <w:r>
              <w:t>9</w:t>
            </w:r>
          </w:p>
        </w:tc>
        <w:tc>
          <w:tcPr>
            <w:tcW w:w="0" w:type="auto"/>
            <w:shd w:val="clear" w:color="auto" w:fill="E0E0E0"/>
            <w:vAlign w:val="center"/>
          </w:tcPr>
          <w:p w14:paraId="759857E6" w14:textId="77777777" w:rsidR="00A45207" w:rsidRDefault="00A45207">
            <w:pPr>
              <w:jc w:val="left"/>
            </w:pPr>
          </w:p>
        </w:tc>
      </w:tr>
    </w:tbl>
    <w:p w14:paraId="3903FB06" w14:textId="77777777" w:rsidR="00A45207" w:rsidRDefault="00A45207"/>
    <w:p w14:paraId="68C1F935" w14:textId="77777777" w:rsidR="00A45207" w:rsidRDefault="00A45207"/>
    <w:p w14:paraId="748252E6" w14:textId="77777777" w:rsidR="00A45207" w:rsidRDefault="00403605">
      <w:r>
        <w:rPr>
          <w:color w:val="000000"/>
          <w:sz w:val="24"/>
        </w:rPr>
        <w:t>第</w:t>
      </w:r>
      <w:r>
        <w:rPr>
          <w:color w:val="000000"/>
          <w:sz w:val="24"/>
        </w:rPr>
        <w:t>29</w:t>
      </w:r>
      <w:r>
        <w:rPr>
          <w:color w:val="000000"/>
          <w:sz w:val="24"/>
        </w:rPr>
        <w:t>题</w:t>
      </w:r>
      <w:r>
        <w:rPr>
          <w:color w:val="000000"/>
          <w:sz w:val="24"/>
        </w:rPr>
        <w:t xml:space="preserve">   </w:t>
      </w:r>
      <w:r>
        <w:rPr>
          <w:color w:val="000000"/>
          <w:sz w:val="24"/>
        </w:rPr>
        <w:t>完成高职</w:t>
      </w:r>
      <w:r>
        <w:rPr>
          <w:rFonts w:hint="eastAsia"/>
          <w:color w:val="000000"/>
          <w:sz w:val="24"/>
        </w:rPr>
        <w:t>大数据技术专业</w:t>
      </w:r>
      <w:r>
        <w:rPr>
          <w:color w:val="000000"/>
          <w:sz w:val="24"/>
        </w:rPr>
        <w:t>学段后，您的择业观是：</w:t>
      </w:r>
      <w:r>
        <w:rPr>
          <w:color w:val="000000"/>
          <w:sz w:val="24"/>
        </w:rPr>
        <w:t xml:space="preserve">      </w:t>
      </w:r>
      <w:r>
        <w:rPr>
          <w:color w:val="0066FF"/>
          <w:sz w:val="24"/>
        </w:rPr>
        <w:t>[</w:t>
      </w:r>
      <w:r>
        <w:rPr>
          <w:color w:val="0066FF"/>
          <w:sz w:val="24"/>
        </w:rPr>
        <w:t>单选题</w:t>
      </w:r>
      <w:r>
        <w:rPr>
          <w:color w:val="0066FF"/>
          <w:sz w:val="24"/>
        </w:rPr>
        <w:t>]</w:t>
      </w:r>
    </w:p>
    <w:p w14:paraId="46B329EE"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4223"/>
        <w:gridCol w:w="751"/>
        <w:gridCol w:w="3548"/>
      </w:tblGrid>
      <w:tr w:rsidR="00A45207" w14:paraId="08E2D4F2" w14:textId="77777777">
        <w:trPr>
          <w:trHeight w:val="500"/>
        </w:trPr>
        <w:tc>
          <w:tcPr>
            <w:tcW w:w="0" w:type="auto"/>
            <w:shd w:val="clear" w:color="auto" w:fill="E0E0E0"/>
            <w:vAlign w:val="center"/>
          </w:tcPr>
          <w:p w14:paraId="625C6A59" w14:textId="77777777" w:rsidR="00A45207" w:rsidRDefault="00403605">
            <w:pPr>
              <w:jc w:val="center"/>
            </w:pPr>
            <w:r>
              <w:t>选项</w:t>
            </w:r>
          </w:p>
        </w:tc>
        <w:tc>
          <w:tcPr>
            <w:tcW w:w="0" w:type="auto"/>
            <w:shd w:val="clear" w:color="auto" w:fill="E0E0E0"/>
            <w:vAlign w:val="center"/>
          </w:tcPr>
          <w:p w14:paraId="0E68BED6" w14:textId="77777777" w:rsidR="00A45207" w:rsidRDefault="00403605">
            <w:pPr>
              <w:jc w:val="center"/>
            </w:pPr>
            <w:r>
              <w:t>小计</w:t>
            </w:r>
          </w:p>
        </w:tc>
        <w:tc>
          <w:tcPr>
            <w:tcW w:w="0" w:type="auto"/>
            <w:shd w:val="clear" w:color="auto" w:fill="E0E0E0"/>
            <w:vAlign w:val="center"/>
          </w:tcPr>
          <w:p w14:paraId="636DDDCC" w14:textId="77777777" w:rsidR="00A45207" w:rsidRDefault="00403605">
            <w:pPr>
              <w:jc w:val="center"/>
            </w:pPr>
            <w:r>
              <w:t>比例</w:t>
            </w:r>
          </w:p>
        </w:tc>
      </w:tr>
      <w:tr w:rsidR="00A45207" w14:paraId="065F141D" w14:textId="77777777">
        <w:trPr>
          <w:trHeight w:val="500"/>
        </w:trPr>
        <w:tc>
          <w:tcPr>
            <w:tcW w:w="0" w:type="auto"/>
            <w:shd w:val="clear" w:color="auto" w:fill="FFFFFF"/>
            <w:vAlign w:val="center"/>
          </w:tcPr>
          <w:p w14:paraId="011008BB" w14:textId="77777777" w:rsidR="00A45207" w:rsidRDefault="00403605">
            <w:pPr>
              <w:jc w:val="left"/>
            </w:pPr>
            <w:r>
              <w:t>专业一定要对口</w:t>
            </w:r>
          </w:p>
        </w:tc>
        <w:tc>
          <w:tcPr>
            <w:tcW w:w="0" w:type="auto"/>
            <w:shd w:val="clear" w:color="auto" w:fill="FFFFFF"/>
            <w:vAlign w:val="center"/>
          </w:tcPr>
          <w:p w14:paraId="5F2BA5FA" w14:textId="77777777" w:rsidR="00A45207" w:rsidRDefault="00403605">
            <w:pPr>
              <w:jc w:val="center"/>
            </w:pPr>
            <w:r>
              <w:t>1</w:t>
            </w:r>
          </w:p>
        </w:tc>
        <w:tc>
          <w:tcPr>
            <w:tcW w:w="0" w:type="auto"/>
            <w:shd w:val="clear" w:color="auto" w:fill="FFFFFF"/>
            <w:vAlign w:val="center"/>
          </w:tcPr>
          <w:p w14:paraId="288B62EE" w14:textId="77777777" w:rsidR="00A45207" w:rsidRDefault="00403605">
            <w:pPr>
              <w:jc w:val="left"/>
            </w:pPr>
            <w:r>
              <w:rPr>
                <w:noProof/>
              </w:rPr>
              <w:drawing>
                <wp:inline distT="0" distB="0" distL="114300" distR="114300" wp14:anchorId="1C0F6C4D" wp14:editId="16BA81EB">
                  <wp:extent cx="142875" cy="114300"/>
                  <wp:effectExtent l="0" t="0" r="9525" b="0"/>
                  <wp:docPr id="113"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70"/>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0C16D3D7" wp14:editId="62C98CCF">
                  <wp:extent cx="1209675" cy="114300"/>
                  <wp:effectExtent l="0" t="0" r="9525" b="0"/>
                  <wp:docPr id="114"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71"/>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3BDA9C61" w14:textId="77777777">
        <w:trPr>
          <w:trHeight w:val="500"/>
        </w:trPr>
        <w:tc>
          <w:tcPr>
            <w:tcW w:w="0" w:type="auto"/>
            <w:shd w:val="clear" w:color="auto" w:fill="F9F9F9"/>
            <w:vAlign w:val="center"/>
          </w:tcPr>
          <w:p w14:paraId="0893533D" w14:textId="77777777" w:rsidR="00A45207" w:rsidRDefault="00403605">
            <w:pPr>
              <w:jc w:val="left"/>
            </w:pPr>
            <w:r>
              <w:t>专业相关即可</w:t>
            </w:r>
          </w:p>
        </w:tc>
        <w:tc>
          <w:tcPr>
            <w:tcW w:w="0" w:type="auto"/>
            <w:shd w:val="clear" w:color="auto" w:fill="F9F9F9"/>
            <w:vAlign w:val="center"/>
          </w:tcPr>
          <w:p w14:paraId="16ECEF34" w14:textId="77777777" w:rsidR="00A45207" w:rsidRDefault="00403605">
            <w:pPr>
              <w:jc w:val="center"/>
            </w:pPr>
            <w:r>
              <w:t>1</w:t>
            </w:r>
          </w:p>
        </w:tc>
        <w:tc>
          <w:tcPr>
            <w:tcW w:w="0" w:type="auto"/>
            <w:shd w:val="clear" w:color="auto" w:fill="F9F9F9"/>
            <w:vAlign w:val="center"/>
          </w:tcPr>
          <w:p w14:paraId="1AA15F88" w14:textId="77777777" w:rsidR="00A45207" w:rsidRDefault="00403605">
            <w:pPr>
              <w:jc w:val="left"/>
            </w:pPr>
            <w:r>
              <w:rPr>
                <w:noProof/>
              </w:rPr>
              <w:drawing>
                <wp:inline distT="0" distB="0" distL="114300" distR="114300" wp14:anchorId="692BD9C2" wp14:editId="524DCB48">
                  <wp:extent cx="142875" cy="114300"/>
                  <wp:effectExtent l="0" t="0" r="9525" b="0"/>
                  <wp:docPr id="115"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72"/>
                          <pic:cNvPicPr>
                            <a:picLocks noChangeAspect="1"/>
                          </pic:cNvPicPr>
                        </pic:nvPicPr>
                        <pic:blipFill>
                          <a:blip r:embed="rId26"/>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14:anchorId="0D7C60E7" wp14:editId="779E25ED">
                  <wp:extent cx="1209675" cy="114300"/>
                  <wp:effectExtent l="0" t="0" r="9525" b="0"/>
                  <wp:docPr id="116"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73"/>
                          <pic:cNvPicPr>
                            <a:picLocks noChangeAspect="1"/>
                          </pic:cNvPicPr>
                        </pic:nvPicPr>
                        <pic:blipFill>
                          <a:blip r:embed="rId27"/>
                          <a:stretch>
                            <a:fillRect/>
                          </a:stretch>
                        </pic:blipFill>
                        <pic:spPr>
                          <a:xfrm>
                            <a:off x="0" y="0"/>
                            <a:ext cx="1209675" cy="114300"/>
                          </a:xfrm>
                          <a:prstGeom prst="rect">
                            <a:avLst/>
                          </a:prstGeom>
                          <a:noFill/>
                          <a:ln>
                            <a:noFill/>
                          </a:ln>
                        </pic:spPr>
                      </pic:pic>
                    </a:graphicData>
                  </a:graphic>
                </wp:inline>
              </w:drawing>
            </w:r>
            <w:r>
              <w:t>11.11%</w:t>
            </w:r>
          </w:p>
        </w:tc>
      </w:tr>
      <w:tr w:rsidR="00A45207" w14:paraId="1BD8B659" w14:textId="77777777">
        <w:trPr>
          <w:trHeight w:val="500"/>
        </w:trPr>
        <w:tc>
          <w:tcPr>
            <w:tcW w:w="0" w:type="auto"/>
            <w:shd w:val="clear" w:color="auto" w:fill="FFFFFF"/>
            <w:vAlign w:val="center"/>
          </w:tcPr>
          <w:p w14:paraId="4CAE0303" w14:textId="77777777" w:rsidR="00A45207" w:rsidRDefault="00403605">
            <w:pPr>
              <w:jc w:val="left"/>
            </w:pPr>
            <w:r>
              <w:t>依托本专业，跨专业寻求突破与发展</w:t>
            </w:r>
          </w:p>
        </w:tc>
        <w:tc>
          <w:tcPr>
            <w:tcW w:w="0" w:type="auto"/>
            <w:shd w:val="clear" w:color="auto" w:fill="FFFFFF"/>
            <w:vAlign w:val="center"/>
          </w:tcPr>
          <w:p w14:paraId="4AB678C2" w14:textId="77777777" w:rsidR="00A45207" w:rsidRDefault="00403605">
            <w:pPr>
              <w:jc w:val="center"/>
            </w:pPr>
            <w:r>
              <w:t>3</w:t>
            </w:r>
          </w:p>
        </w:tc>
        <w:tc>
          <w:tcPr>
            <w:tcW w:w="0" w:type="auto"/>
            <w:shd w:val="clear" w:color="auto" w:fill="FFFFFF"/>
            <w:vAlign w:val="center"/>
          </w:tcPr>
          <w:p w14:paraId="55438F2E" w14:textId="77777777" w:rsidR="00A45207" w:rsidRDefault="00403605">
            <w:pPr>
              <w:jc w:val="left"/>
            </w:pPr>
            <w:r>
              <w:rPr>
                <w:noProof/>
              </w:rPr>
              <w:drawing>
                <wp:inline distT="0" distB="0" distL="114300" distR="114300" wp14:anchorId="0921F527" wp14:editId="76C69CFA">
                  <wp:extent cx="447675" cy="114300"/>
                  <wp:effectExtent l="0" t="0" r="9525" b="0"/>
                  <wp:docPr id="117"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74"/>
                          <pic:cNvPicPr>
                            <a:picLocks noChangeAspect="1"/>
                          </pic:cNvPicPr>
                        </pic:nvPicPr>
                        <pic:blipFill>
                          <a:blip r:embed="rId17"/>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14:anchorId="3C810B6C" wp14:editId="3D9FF797">
                  <wp:extent cx="904875" cy="114300"/>
                  <wp:effectExtent l="0" t="0" r="9525" b="0"/>
                  <wp:docPr id="118"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75"/>
                          <pic:cNvPicPr>
                            <a:picLocks noChangeAspect="1"/>
                          </pic:cNvPicPr>
                        </pic:nvPicPr>
                        <pic:blipFill>
                          <a:blip r:embed="rId18"/>
                          <a:stretch>
                            <a:fillRect/>
                          </a:stretch>
                        </pic:blipFill>
                        <pic:spPr>
                          <a:xfrm>
                            <a:off x="0" y="0"/>
                            <a:ext cx="904875" cy="114300"/>
                          </a:xfrm>
                          <a:prstGeom prst="rect">
                            <a:avLst/>
                          </a:prstGeom>
                          <a:noFill/>
                          <a:ln>
                            <a:noFill/>
                          </a:ln>
                        </pic:spPr>
                      </pic:pic>
                    </a:graphicData>
                  </a:graphic>
                </wp:inline>
              </w:drawing>
            </w:r>
            <w:r>
              <w:t>33.33%</w:t>
            </w:r>
          </w:p>
        </w:tc>
      </w:tr>
      <w:tr w:rsidR="00A45207" w14:paraId="6402D56D" w14:textId="77777777">
        <w:trPr>
          <w:trHeight w:val="500"/>
        </w:trPr>
        <w:tc>
          <w:tcPr>
            <w:tcW w:w="0" w:type="auto"/>
            <w:shd w:val="clear" w:color="auto" w:fill="F9F9F9"/>
            <w:vAlign w:val="center"/>
          </w:tcPr>
          <w:p w14:paraId="63D8379E" w14:textId="77777777" w:rsidR="00A45207" w:rsidRDefault="00403605">
            <w:pPr>
              <w:jc w:val="left"/>
            </w:pPr>
            <w:r>
              <w:t>专业不相关也可以</w:t>
            </w:r>
          </w:p>
        </w:tc>
        <w:tc>
          <w:tcPr>
            <w:tcW w:w="0" w:type="auto"/>
            <w:shd w:val="clear" w:color="auto" w:fill="F9F9F9"/>
            <w:vAlign w:val="center"/>
          </w:tcPr>
          <w:p w14:paraId="78DA8695" w14:textId="77777777" w:rsidR="00A45207" w:rsidRDefault="00403605">
            <w:pPr>
              <w:jc w:val="center"/>
            </w:pPr>
            <w:r>
              <w:t>4</w:t>
            </w:r>
          </w:p>
        </w:tc>
        <w:tc>
          <w:tcPr>
            <w:tcW w:w="0" w:type="auto"/>
            <w:shd w:val="clear" w:color="auto" w:fill="F9F9F9"/>
            <w:vAlign w:val="center"/>
          </w:tcPr>
          <w:p w14:paraId="7269E854" w14:textId="77777777" w:rsidR="00A45207" w:rsidRDefault="00403605">
            <w:pPr>
              <w:jc w:val="left"/>
            </w:pPr>
            <w:r>
              <w:rPr>
                <w:noProof/>
              </w:rPr>
              <w:drawing>
                <wp:inline distT="0" distB="0" distL="114300" distR="114300" wp14:anchorId="3CEA2F07" wp14:editId="7F1AEAD8">
                  <wp:extent cx="600075" cy="114300"/>
                  <wp:effectExtent l="0" t="0" r="9525" b="0"/>
                  <wp:docPr id="119"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76"/>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46B04F5D" wp14:editId="74E17607">
                  <wp:extent cx="752475" cy="114300"/>
                  <wp:effectExtent l="0" t="0" r="9525" b="0"/>
                  <wp:docPr id="120"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77"/>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2EAC295E" w14:textId="77777777">
        <w:trPr>
          <w:trHeight w:val="500"/>
        </w:trPr>
        <w:tc>
          <w:tcPr>
            <w:tcW w:w="0" w:type="auto"/>
            <w:shd w:val="clear" w:color="auto" w:fill="E0E0E0"/>
            <w:vAlign w:val="center"/>
          </w:tcPr>
          <w:p w14:paraId="5BC29AA0" w14:textId="77777777" w:rsidR="00A45207" w:rsidRDefault="00403605">
            <w:pPr>
              <w:jc w:val="left"/>
            </w:pPr>
            <w:r>
              <w:t>本题有效填写人次</w:t>
            </w:r>
          </w:p>
        </w:tc>
        <w:tc>
          <w:tcPr>
            <w:tcW w:w="0" w:type="auto"/>
            <w:shd w:val="clear" w:color="auto" w:fill="E0E0E0"/>
            <w:vAlign w:val="center"/>
          </w:tcPr>
          <w:p w14:paraId="53B2D8C5" w14:textId="77777777" w:rsidR="00A45207" w:rsidRDefault="00403605">
            <w:pPr>
              <w:jc w:val="center"/>
            </w:pPr>
            <w:r>
              <w:t>9</w:t>
            </w:r>
          </w:p>
        </w:tc>
        <w:tc>
          <w:tcPr>
            <w:tcW w:w="0" w:type="auto"/>
            <w:shd w:val="clear" w:color="auto" w:fill="E0E0E0"/>
            <w:vAlign w:val="center"/>
          </w:tcPr>
          <w:p w14:paraId="0F32E5F2" w14:textId="77777777" w:rsidR="00A45207" w:rsidRDefault="00A45207">
            <w:pPr>
              <w:jc w:val="left"/>
            </w:pPr>
          </w:p>
        </w:tc>
      </w:tr>
    </w:tbl>
    <w:p w14:paraId="1DBBB452" w14:textId="77777777" w:rsidR="00A45207" w:rsidRDefault="00A45207"/>
    <w:p w14:paraId="450177F8" w14:textId="77777777" w:rsidR="00A45207" w:rsidRDefault="00A45207"/>
    <w:p w14:paraId="64643830" w14:textId="77777777" w:rsidR="00A45207" w:rsidRDefault="00403605">
      <w:r>
        <w:rPr>
          <w:color w:val="000000"/>
          <w:sz w:val="24"/>
        </w:rPr>
        <w:t>第</w:t>
      </w:r>
      <w:r>
        <w:rPr>
          <w:color w:val="000000"/>
          <w:sz w:val="24"/>
        </w:rPr>
        <w:t>30</w:t>
      </w:r>
      <w:r>
        <w:rPr>
          <w:color w:val="000000"/>
          <w:sz w:val="24"/>
        </w:rPr>
        <w:t>题</w:t>
      </w:r>
      <w:r>
        <w:rPr>
          <w:color w:val="000000"/>
          <w:sz w:val="24"/>
        </w:rPr>
        <w:t xml:space="preserve">   </w:t>
      </w:r>
      <w:r>
        <w:rPr>
          <w:color w:val="000000"/>
          <w:sz w:val="24"/>
        </w:rPr>
        <w:t>您认为高职扩招学生组织专业课考试时，应该考虑如下哪些方面？</w:t>
      </w:r>
      <w:r>
        <w:rPr>
          <w:color w:val="000000"/>
          <w:sz w:val="24"/>
        </w:rPr>
        <w:t xml:space="preserve">      </w:t>
      </w:r>
      <w:r>
        <w:rPr>
          <w:color w:val="0066FF"/>
          <w:sz w:val="24"/>
        </w:rPr>
        <w:t>[</w:t>
      </w:r>
      <w:r>
        <w:rPr>
          <w:color w:val="0066FF"/>
          <w:sz w:val="24"/>
        </w:rPr>
        <w:t>多选题</w:t>
      </w:r>
      <w:r>
        <w:rPr>
          <w:color w:val="0066FF"/>
          <w:sz w:val="24"/>
        </w:rPr>
        <w:t>]</w:t>
      </w:r>
    </w:p>
    <w:p w14:paraId="73CC7422" w14:textId="77777777" w:rsidR="00A45207" w:rsidRDefault="00A45207">
      <w:pPr>
        <w:rPr>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5193"/>
        <w:gridCol w:w="595"/>
        <w:gridCol w:w="2734"/>
      </w:tblGrid>
      <w:tr w:rsidR="00A45207" w14:paraId="5C26A093" w14:textId="77777777">
        <w:trPr>
          <w:trHeight w:val="500"/>
        </w:trPr>
        <w:tc>
          <w:tcPr>
            <w:tcW w:w="0" w:type="auto"/>
            <w:shd w:val="clear" w:color="auto" w:fill="E0E0E0"/>
            <w:vAlign w:val="center"/>
          </w:tcPr>
          <w:p w14:paraId="05902F5F" w14:textId="77777777" w:rsidR="00A45207" w:rsidRDefault="00403605">
            <w:pPr>
              <w:jc w:val="center"/>
            </w:pPr>
            <w:r>
              <w:t>选项</w:t>
            </w:r>
          </w:p>
        </w:tc>
        <w:tc>
          <w:tcPr>
            <w:tcW w:w="0" w:type="auto"/>
            <w:shd w:val="clear" w:color="auto" w:fill="E0E0E0"/>
            <w:vAlign w:val="center"/>
          </w:tcPr>
          <w:p w14:paraId="0775FC19" w14:textId="77777777" w:rsidR="00A45207" w:rsidRDefault="00403605">
            <w:pPr>
              <w:jc w:val="center"/>
            </w:pPr>
            <w:r>
              <w:t>小计</w:t>
            </w:r>
          </w:p>
        </w:tc>
        <w:tc>
          <w:tcPr>
            <w:tcW w:w="0" w:type="auto"/>
            <w:shd w:val="clear" w:color="auto" w:fill="E0E0E0"/>
            <w:vAlign w:val="center"/>
          </w:tcPr>
          <w:p w14:paraId="5455017B" w14:textId="77777777" w:rsidR="00A45207" w:rsidRDefault="00403605">
            <w:pPr>
              <w:jc w:val="center"/>
            </w:pPr>
            <w:r>
              <w:t>比例</w:t>
            </w:r>
          </w:p>
        </w:tc>
      </w:tr>
      <w:tr w:rsidR="00A45207" w14:paraId="36C2D4BE" w14:textId="77777777">
        <w:trPr>
          <w:trHeight w:val="500"/>
        </w:trPr>
        <w:tc>
          <w:tcPr>
            <w:tcW w:w="0" w:type="auto"/>
            <w:shd w:val="clear" w:color="auto" w:fill="FFFFFF"/>
            <w:vAlign w:val="center"/>
          </w:tcPr>
          <w:p w14:paraId="50EB1FE3" w14:textId="77777777" w:rsidR="00A45207" w:rsidRDefault="00403605">
            <w:pPr>
              <w:jc w:val="left"/>
            </w:pPr>
            <w:r>
              <w:t>开卷考试</w:t>
            </w:r>
          </w:p>
        </w:tc>
        <w:tc>
          <w:tcPr>
            <w:tcW w:w="0" w:type="auto"/>
            <w:shd w:val="clear" w:color="auto" w:fill="FFFFFF"/>
            <w:vAlign w:val="center"/>
          </w:tcPr>
          <w:p w14:paraId="6733244D" w14:textId="77777777" w:rsidR="00A45207" w:rsidRDefault="00403605">
            <w:pPr>
              <w:jc w:val="center"/>
            </w:pPr>
            <w:r>
              <w:t>6</w:t>
            </w:r>
          </w:p>
        </w:tc>
        <w:tc>
          <w:tcPr>
            <w:tcW w:w="0" w:type="auto"/>
            <w:shd w:val="clear" w:color="auto" w:fill="FFFFFF"/>
            <w:vAlign w:val="center"/>
          </w:tcPr>
          <w:p w14:paraId="300479D6" w14:textId="77777777" w:rsidR="00A45207" w:rsidRDefault="00403605">
            <w:pPr>
              <w:jc w:val="left"/>
            </w:pPr>
            <w:r>
              <w:rPr>
                <w:noProof/>
              </w:rPr>
              <w:drawing>
                <wp:inline distT="0" distB="0" distL="114300" distR="114300" wp14:anchorId="0879E32E" wp14:editId="470D2045">
                  <wp:extent cx="895350" cy="114300"/>
                  <wp:effectExtent l="0" t="0" r="0" b="0"/>
                  <wp:docPr id="121"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78"/>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5D9BD89F" wp14:editId="3ED238A2">
                  <wp:extent cx="457200" cy="114300"/>
                  <wp:effectExtent l="0" t="0" r="0" b="0"/>
                  <wp:docPr id="122"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79"/>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7BA78EE9" w14:textId="77777777">
        <w:trPr>
          <w:trHeight w:val="500"/>
        </w:trPr>
        <w:tc>
          <w:tcPr>
            <w:tcW w:w="0" w:type="auto"/>
            <w:shd w:val="clear" w:color="auto" w:fill="F9F9F9"/>
            <w:vAlign w:val="center"/>
          </w:tcPr>
          <w:p w14:paraId="6B685A3B" w14:textId="77777777" w:rsidR="00A45207" w:rsidRDefault="00403605">
            <w:pPr>
              <w:jc w:val="left"/>
            </w:pPr>
            <w:r>
              <w:lastRenderedPageBreak/>
              <w:t>一页开卷考试（学生可将自我复习的手写资料，携带一页进考场）</w:t>
            </w:r>
          </w:p>
        </w:tc>
        <w:tc>
          <w:tcPr>
            <w:tcW w:w="0" w:type="auto"/>
            <w:shd w:val="clear" w:color="auto" w:fill="F9F9F9"/>
            <w:vAlign w:val="center"/>
          </w:tcPr>
          <w:p w14:paraId="1D5A8824" w14:textId="77777777" w:rsidR="00A45207" w:rsidRDefault="00403605">
            <w:pPr>
              <w:jc w:val="center"/>
            </w:pPr>
            <w:r>
              <w:t>6</w:t>
            </w:r>
          </w:p>
        </w:tc>
        <w:tc>
          <w:tcPr>
            <w:tcW w:w="0" w:type="auto"/>
            <w:shd w:val="clear" w:color="auto" w:fill="F9F9F9"/>
            <w:vAlign w:val="center"/>
          </w:tcPr>
          <w:p w14:paraId="3525868D" w14:textId="77777777" w:rsidR="00A45207" w:rsidRDefault="00403605">
            <w:pPr>
              <w:jc w:val="left"/>
            </w:pPr>
            <w:r>
              <w:rPr>
                <w:noProof/>
              </w:rPr>
              <w:drawing>
                <wp:inline distT="0" distB="0" distL="114300" distR="114300" wp14:anchorId="21D375C5" wp14:editId="4859D504">
                  <wp:extent cx="895350" cy="114300"/>
                  <wp:effectExtent l="0" t="0" r="0" b="0"/>
                  <wp:docPr id="123"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80"/>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394DDB1D" wp14:editId="7ADBA725">
                  <wp:extent cx="457200" cy="114300"/>
                  <wp:effectExtent l="0" t="0" r="0" b="0"/>
                  <wp:docPr id="124"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81"/>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183B92E0" w14:textId="77777777">
        <w:trPr>
          <w:trHeight w:val="500"/>
        </w:trPr>
        <w:tc>
          <w:tcPr>
            <w:tcW w:w="0" w:type="auto"/>
            <w:shd w:val="clear" w:color="auto" w:fill="FFFFFF"/>
            <w:vAlign w:val="center"/>
          </w:tcPr>
          <w:p w14:paraId="6622699E" w14:textId="77777777" w:rsidR="00A45207" w:rsidRDefault="00403605">
            <w:pPr>
              <w:jc w:val="left"/>
            </w:pPr>
            <w:r>
              <w:t>考试前组织集中复习一次</w:t>
            </w:r>
          </w:p>
        </w:tc>
        <w:tc>
          <w:tcPr>
            <w:tcW w:w="0" w:type="auto"/>
            <w:shd w:val="clear" w:color="auto" w:fill="FFFFFF"/>
            <w:vAlign w:val="center"/>
          </w:tcPr>
          <w:p w14:paraId="513ABEAB" w14:textId="77777777" w:rsidR="00A45207" w:rsidRDefault="00403605">
            <w:pPr>
              <w:jc w:val="center"/>
            </w:pPr>
            <w:r>
              <w:t>5</w:t>
            </w:r>
          </w:p>
        </w:tc>
        <w:tc>
          <w:tcPr>
            <w:tcW w:w="0" w:type="auto"/>
            <w:shd w:val="clear" w:color="auto" w:fill="FFFFFF"/>
            <w:vAlign w:val="center"/>
          </w:tcPr>
          <w:p w14:paraId="55B19204" w14:textId="77777777" w:rsidR="00A45207" w:rsidRDefault="00403605">
            <w:pPr>
              <w:jc w:val="left"/>
            </w:pPr>
            <w:r>
              <w:rPr>
                <w:noProof/>
              </w:rPr>
              <w:drawing>
                <wp:inline distT="0" distB="0" distL="114300" distR="114300" wp14:anchorId="57A83ECF" wp14:editId="6C7E7B84">
                  <wp:extent cx="742950" cy="114300"/>
                  <wp:effectExtent l="0" t="0" r="0" b="0"/>
                  <wp:docPr id="39"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82"/>
                          <pic:cNvPicPr>
                            <a:picLocks noChangeAspect="1"/>
                          </pic:cNvPicPr>
                        </pic:nvPicPr>
                        <pic:blipFill>
                          <a:blip r:embed="rId22"/>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14:anchorId="4B555B82" wp14:editId="24A45B14">
                  <wp:extent cx="609600" cy="114300"/>
                  <wp:effectExtent l="0" t="0" r="0" b="0"/>
                  <wp:docPr id="40"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83"/>
                          <pic:cNvPicPr>
                            <a:picLocks noChangeAspect="1"/>
                          </pic:cNvPicPr>
                        </pic:nvPicPr>
                        <pic:blipFill>
                          <a:blip r:embed="rId23"/>
                          <a:stretch>
                            <a:fillRect/>
                          </a:stretch>
                        </pic:blipFill>
                        <pic:spPr>
                          <a:xfrm>
                            <a:off x="0" y="0"/>
                            <a:ext cx="609600" cy="114300"/>
                          </a:xfrm>
                          <a:prstGeom prst="rect">
                            <a:avLst/>
                          </a:prstGeom>
                          <a:noFill/>
                          <a:ln>
                            <a:noFill/>
                          </a:ln>
                        </pic:spPr>
                      </pic:pic>
                    </a:graphicData>
                  </a:graphic>
                </wp:inline>
              </w:drawing>
            </w:r>
            <w:r>
              <w:t>55.56%</w:t>
            </w:r>
          </w:p>
        </w:tc>
      </w:tr>
      <w:tr w:rsidR="00A45207" w14:paraId="24211033" w14:textId="77777777">
        <w:trPr>
          <w:trHeight w:val="500"/>
        </w:trPr>
        <w:tc>
          <w:tcPr>
            <w:tcW w:w="0" w:type="auto"/>
            <w:shd w:val="clear" w:color="auto" w:fill="F9F9F9"/>
            <w:vAlign w:val="center"/>
          </w:tcPr>
          <w:p w14:paraId="407E52AC" w14:textId="77777777" w:rsidR="00A45207" w:rsidRDefault="00403605">
            <w:pPr>
              <w:jc w:val="left"/>
            </w:pPr>
            <w:r>
              <w:t>将网络在线学习成果和数据纳入平时成绩</w:t>
            </w:r>
          </w:p>
        </w:tc>
        <w:tc>
          <w:tcPr>
            <w:tcW w:w="0" w:type="auto"/>
            <w:shd w:val="clear" w:color="auto" w:fill="F9F9F9"/>
            <w:vAlign w:val="center"/>
          </w:tcPr>
          <w:p w14:paraId="49366C45" w14:textId="77777777" w:rsidR="00A45207" w:rsidRDefault="00403605">
            <w:pPr>
              <w:jc w:val="center"/>
            </w:pPr>
            <w:r>
              <w:t>6</w:t>
            </w:r>
          </w:p>
        </w:tc>
        <w:tc>
          <w:tcPr>
            <w:tcW w:w="0" w:type="auto"/>
            <w:shd w:val="clear" w:color="auto" w:fill="F9F9F9"/>
            <w:vAlign w:val="center"/>
          </w:tcPr>
          <w:p w14:paraId="47E48076" w14:textId="77777777" w:rsidR="00A45207" w:rsidRDefault="00403605">
            <w:pPr>
              <w:jc w:val="left"/>
            </w:pPr>
            <w:r>
              <w:rPr>
                <w:noProof/>
              </w:rPr>
              <w:drawing>
                <wp:inline distT="0" distB="0" distL="114300" distR="114300" wp14:anchorId="5046C15E" wp14:editId="45750858">
                  <wp:extent cx="895350" cy="114300"/>
                  <wp:effectExtent l="0" t="0" r="0" b="0"/>
                  <wp:docPr id="41"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4"/>
                          <pic:cNvPicPr>
                            <a:picLocks noChangeAspect="1"/>
                          </pic:cNvPicPr>
                        </pic:nvPicPr>
                        <pic:blipFill>
                          <a:blip r:embed="rId19"/>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14:anchorId="35CDDF9A" wp14:editId="3607E34C">
                  <wp:extent cx="457200" cy="114300"/>
                  <wp:effectExtent l="0" t="0" r="0" b="0"/>
                  <wp:docPr id="42"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5"/>
                          <pic:cNvPicPr>
                            <a:picLocks noChangeAspect="1"/>
                          </pic:cNvPicPr>
                        </pic:nvPicPr>
                        <pic:blipFill>
                          <a:blip r:embed="rId20"/>
                          <a:stretch>
                            <a:fillRect/>
                          </a:stretch>
                        </pic:blipFill>
                        <pic:spPr>
                          <a:xfrm>
                            <a:off x="0" y="0"/>
                            <a:ext cx="457200" cy="114300"/>
                          </a:xfrm>
                          <a:prstGeom prst="rect">
                            <a:avLst/>
                          </a:prstGeom>
                          <a:noFill/>
                          <a:ln>
                            <a:noFill/>
                          </a:ln>
                        </pic:spPr>
                      </pic:pic>
                    </a:graphicData>
                  </a:graphic>
                </wp:inline>
              </w:drawing>
            </w:r>
            <w:r>
              <w:t>66.67%</w:t>
            </w:r>
          </w:p>
        </w:tc>
      </w:tr>
      <w:tr w:rsidR="00A45207" w14:paraId="69C15E5D" w14:textId="77777777">
        <w:trPr>
          <w:trHeight w:val="500"/>
        </w:trPr>
        <w:tc>
          <w:tcPr>
            <w:tcW w:w="0" w:type="auto"/>
            <w:shd w:val="clear" w:color="auto" w:fill="FFFFFF"/>
            <w:vAlign w:val="center"/>
          </w:tcPr>
          <w:p w14:paraId="23774C7F" w14:textId="77777777" w:rsidR="00A45207" w:rsidRDefault="00403605">
            <w:pPr>
              <w:jc w:val="left"/>
            </w:pPr>
            <w:r>
              <w:t>学生结合专业课程内容，撰写实践报告，来代替该门课的考试</w:t>
            </w:r>
          </w:p>
        </w:tc>
        <w:tc>
          <w:tcPr>
            <w:tcW w:w="0" w:type="auto"/>
            <w:shd w:val="clear" w:color="auto" w:fill="FFFFFF"/>
            <w:vAlign w:val="center"/>
          </w:tcPr>
          <w:p w14:paraId="32BE610E" w14:textId="77777777" w:rsidR="00A45207" w:rsidRDefault="00403605">
            <w:pPr>
              <w:jc w:val="center"/>
            </w:pPr>
            <w:r>
              <w:t>4</w:t>
            </w:r>
          </w:p>
        </w:tc>
        <w:tc>
          <w:tcPr>
            <w:tcW w:w="0" w:type="auto"/>
            <w:shd w:val="clear" w:color="auto" w:fill="FFFFFF"/>
            <w:vAlign w:val="center"/>
          </w:tcPr>
          <w:p w14:paraId="4C9E2369" w14:textId="77777777" w:rsidR="00A45207" w:rsidRDefault="00403605">
            <w:pPr>
              <w:jc w:val="left"/>
            </w:pPr>
            <w:r>
              <w:rPr>
                <w:noProof/>
              </w:rPr>
              <w:drawing>
                <wp:inline distT="0" distB="0" distL="114300" distR="114300" wp14:anchorId="67A7B7F8" wp14:editId="28498B5F">
                  <wp:extent cx="600075" cy="114300"/>
                  <wp:effectExtent l="0" t="0" r="9525" b="0"/>
                  <wp:docPr id="43"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86"/>
                          <pic:cNvPicPr>
                            <a:picLocks noChangeAspect="1"/>
                          </pic:cNvPicPr>
                        </pic:nvPicPr>
                        <pic:blipFill>
                          <a:blip r:embed="rId24"/>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14:anchorId="28749308" wp14:editId="1B395361">
                  <wp:extent cx="752475" cy="114300"/>
                  <wp:effectExtent l="0" t="0" r="9525" b="0"/>
                  <wp:docPr id="188"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7"/>
                          <pic:cNvPicPr>
                            <a:picLocks noChangeAspect="1"/>
                          </pic:cNvPicPr>
                        </pic:nvPicPr>
                        <pic:blipFill>
                          <a:blip r:embed="rId25"/>
                          <a:stretch>
                            <a:fillRect/>
                          </a:stretch>
                        </pic:blipFill>
                        <pic:spPr>
                          <a:xfrm>
                            <a:off x="0" y="0"/>
                            <a:ext cx="752475" cy="114300"/>
                          </a:xfrm>
                          <a:prstGeom prst="rect">
                            <a:avLst/>
                          </a:prstGeom>
                          <a:noFill/>
                          <a:ln>
                            <a:noFill/>
                          </a:ln>
                        </pic:spPr>
                      </pic:pic>
                    </a:graphicData>
                  </a:graphic>
                </wp:inline>
              </w:drawing>
            </w:r>
            <w:r>
              <w:t>44.44%</w:t>
            </w:r>
          </w:p>
        </w:tc>
      </w:tr>
      <w:tr w:rsidR="00A45207" w14:paraId="7C60BA09" w14:textId="77777777">
        <w:trPr>
          <w:trHeight w:val="500"/>
        </w:trPr>
        <w:tc>
          <w:tcPr>
            <w:tcW w:w="0" w:type="auto"/>
            <w:shd w:val="clear" w:color="auto" w:fill="E0E0E0"/>
            <w:vAlign w:val="center"/>
          </w:tcPr>
          <w:p w14:paraId="3A4E1337" w14:textId="77777777" w:rsidR="00A45207" w:rsidRDefault="00403605">
            <w:pPr>
              <w:jc w:val="left"/>
            </w:pPr>
            <w:r>
              <w:t>本题有效填写人次</w:t>
            </w:r>
          </w:p>
        </w:tc>
        <w:tc>
          <w:tcPr>
            <w:tcW w:w="0" w:type="auto"/>
            <w:shd w:val="clear" w:color="auto" w:fill="E0E0E0"/>
            <w:vAlign w:val="center"/>
          </w:tcPr>
          <w:p w14:paraId="6044015E" w14:textId="77777777" w:rsidR="00A45207" w:rsidRDefault="00403605">
            <w:pPr>
              <w:jc w:val="center"/>
            </w:pPr>
            <w:r>
              <w:t>9</w:t>
            </w:r>
          </w:p>
        </w:tc>
        <w:tc>
          <w:tcPr>
            <w:tcW w:w="0" w:type="auto"/>
            <w:shd w:val="clear" w:color="auto" w:fill="E0E0E0"/>
            <w:vAlign w:val="center"/>
          </w:tcPr>
          <w:p w14:paraId="2BF54B91" w14:textId="77777777" w:rsidR="00A45207" w:rsidRDefault="00A45207">
            <w:pPr>
              <w:jc w:val="left"/>
            </w:pPr>
          </w:p>
        </w:tc>
      </w:tr>
    </w:tbl>
    <w:p w14:paraId="25CDEC99" w14:textId="77777777" w:rsidR="00A45207" w:rsidRDefault="00A45207"/>
    <w:p w14:paraId="67FA70D6" w14:textId="77777777" w:rsidR="00A45207" w:rsidRDefault="00A45207"/>
    <w:p w14:paraId="0DC7B7FB" w14:textId="77777777" w:rsidR="00A45207" w:rsidRDefault="00A45207"/>
    <w:p w14:paraId="41E9E3C9" w14:textId="77777777" w:rsidR="00A45207" w:rsidRDefault="00A45207">
      <w:pPr>
        <w:spacing w:line="360" w:lineRule="auto"/>
        <w:rPr>
          <w:rFonts w:ascii="仿宋" w:eastAsia="仿宋" w:hAnsi="仿宋" w:cs="仿宋"/>
          <w:bCs/>
          <w:sz w:val="28"/>
          <w:szCs w:val="28"/>
        </w:rPr>
      </w:pPr>
    </w:p>
    <w:p w14:paraId="44D47A6C" w14:textId="77777777" w:rsidR="00A45207" w:rsidRDefault="00A45207">
      <w:pPr>
        <w:pStyle w:val="13"/>
      </w:pPr>
    </w:p>
    <w:p w14:paraId="26696A5C" w14:textId="77777777" w:rsidR="00A45207" w:rsidRDefault="00A45207">
      <w:pPr>
        <w:pStyle w:val="13"/>
      </w:pPr>
    </w:p>
    <w:p w14:paraId="35221F31" w14:textId="77777777" w:rsidR="00A45207" w:rsidRDefault="00A45207">
      <w:pPr>
        <w:pStyle w:val="13"/>
      </w:pPr>
    </w:p>
    <w:p w14:paraId="7913777C" w14:textId="77777777" w:rsidR="00A45207" w:rsidRDefault="00A45207">
      <w:pPr>
        <w:pStyle w:val="13"/>
      </w:pPr>
    </w:p>
    <w:p w14:paraId="7ADBC455" w14:textId="77777777" w:rsidR="00A45207" w:rsidRDefault="00A45207">
      <w:pPr>
        <w:pStyle w:val="13"/>
      </w:pPr>
    </w:p>
    <w:p w14:paraId="5C07ED7C" w14:textId="77777777" w:rsidR="00A45207" w:rsidRDefault="00A45207">
      <w:pPr>
        <w:pStyle w:val="13"/>
      </w:pPr>
    </w:p>
    <w:p w14:paraId="372E8A96" w14:textId="77777777" w:rsidR="00A45207" w:rsidRDefault="00A45207">
      <w:pPr>
        <w:pStyle w:val="13"/>
      </w:pPr>
    </w:p>
    <w:p w14:paraId="0F875C7C" w14:textId="77777777" w:rsidR="00A45207" w:rsidRDefault="00A45207">
      <w:pPr>
        <w:pStyle w:val="13"/>
      </w:pPr>
    </w:p>
    <w:p w14:paraId="56F3B92B" w14:textId="77777777" w:rsidR="00A45207" w:rsidRDefault="00A45207">
      <w:pPr>
        <w:pStyle w:val="13"/>
      </w:pPr>
    </w:p>
    <w:p w14:paraId="5F138255" w14:textId="77777777" w:rsidR="00A45207" w:rsidRDefault="00A45207">
      <w:pPr>
        <w:pStyle w:val="13"/>
      </w:pPr>
    </w:p>
    <w:p w14:paraId="0A7BDD4F" w14:textId="77777777" w:rsidR="00A45207" w:rsidRDefault="00A45207">
      <w:pPr>
        <w:pStyle w:val="13"/>
      </w:pPr>
    </w:p>
    <w:p w14:paraId="4CE5DECA" w14:textId="77777777" w:rsidR="00A45207" w:rsidRDefault="00A45207"/>
    <w:p w14:paraId="29A0C2FA" w14:textId="22E315BE" w:rsidR="00A45207" w:rsidRDefault="00A45207"/>
    <w:p w14:paraId="7CC5F0C9" w14:textId="50B35C42" w:rsidR="00FD48A7" w:rsidRDefault="00FD48A7"/>
    <w:p w14:paraId="0BE738F4" w14:textId="4080AE79" w:rsidR="00FD48A7" w:rsidRDefault="00FD48A7"/>
    <w:p w14:paraId="23B23CE3" w14:textId="07D69DA5" w:rsidR="00FD48A7" w:rsidRDefault="00FD48A7"/>
    <w:p w14:paraId="4F6A79DD" w14:textId="77777777" w:rsidR="00FD48A7" w:rsidRDefault="00FD48A7">
      <w:pPr>
        <w:rPr>
          <w:rFonts w:hint="eastAsia"/>
        </w:rPr>
      </w:pPr>
    </w:p>
    <w:p w14:paraId="55624978" w14:textId="77777777" w:rsidR="00BD75DF" w:rsidRDefault="00BD75DF" w:rsidP="00FD48A7">
      <w:pPr>
        <w:pStyle w:val="13"/>
        <w:sectPr w:rsidR="00BD75DF">
          <w:headerReference w:type="default" r:id="rId35"/>
          <w:footerReference w:type="default" r:id="rId36"/>
          <w:pgSz w:w="11906" w:h="16838"/>
          <w:pgMar w:top="1440" w:right="1800" w:bottom="1440" w:left="1800" w:header="851" w:footer="992" w:gutter="0"/>
          <w:pgNumType w:start="1"/>
          <w:cols w:space="425"/>
          <w:docGrid w:type="lines" w:linePitch="312"/>
        </w:sectPr>
      </w:pPr>
      <w:bookmarkStart w:id="38" w:name="_Toc37210542"/>
    </w:p>
    <w:p w14:paraId="24F37BB5" w14:textId="689C75DB" w:rsidR="00FD48A7" w:rsidRDefault="00403605" w:rsidP="00FD48A7">
      <w:pPr>
        <w:pStyle w:val="13"/>
      </w:pPr>
      <w:r>
        <w:rPr>
          <w:rFonts w:hint="eastAsia"/>
        </w:rPr>
        <w:t>附录二：教学进程表</w:t>
      </w:r>
      <w:bookmarkEnd w:id="38"/>
    </w:p>
    <w:tbl>
      <w:tblPr>
        <w:tblW w:w="14245" w:type="dxa"/>
        <w:tblInd w:w="108" w:type="dxa"/>
        <w:tblLook w:val="0000" w:firstRow="0" w:lastRow="0" w:firstColumn="0" w:lastColumn="0" w:noHBand="0" w:noVBand="0"/>
      </w:tblPr>
      <w:tblGrid>
        <w:gridCol w:w="668"/>
        <w:gridCol w:w="1101"/>
        <w:gridCol w:w="1917"/>
        <w:gridCol w:w="656"/>
        <w:gridCol w:w="688"/>
        <w:gridCol w:w="677"/>
        <w:gridCol w:w="880"/>
        <w:gridCol w:w="721"/>
        <w:gridCol w:w="721"/>
        <w:gridCol w:w="721"/>
        <w:gridCol w:w="838"/>
        <w:gridCol w:w="837"/>
        <w:gridCol w:w="1239"/>
        <w:gridCol w:w="855"/>
        <w:gridCol w:w="569"/>
        <w:gridCol w:w="1299"/>
      </w:tblGrid>
      <w:tr w:rsidR="00FD48A7" w14:paraId="42FE6327" w14:textId="77777777" w:rsidTr="00BD75DF">
        <w:trPr>
          <w:trHeight w:val="979"/>
        </w:trPr>
        <w:tc>
          <w:tcPr>
            <w:tcW w:w="14245" w:type="dxa"/>
            <w:gridSpan w:val="16"/>
            <w:tcBorders>
              <w:top w:val="nil"/>
              <w:left w:val="nil"/>
              <w:bottom w:val="nil"/>
              <w:right w:val="nil"/>
            </w:tcBorders>
            <w:vAlign w:val="center"/>
          </w:tcPr>
          <w:p w14:paraId="4A629517" w14:textId="77777777" w:rsidR="00FD48A7" w:rsidRDefault="00FD48A7" w:rsidP="00631511">
            <w:pPr>
              <w:widowControl/>
              <w:jc w:val="center"/>
              <w:rPr>
                <w:rFonts w:ascii="宋体" w:hAnsi="宋体" w:cs="宋体"/>
                <w:b/>
                <w:bCs/>
                <w:kern w:val="0"/>
                <w:sz w:val="40"/>
                <w:szCs w:val="40"/>
              </w:rPr>
            </w:pPr>
            <w:r>
              <w:rPr>
                <w:rFonts w:ascii="宋体" w:hAnsi="宋体" w:cs="宋体" w:hint="eastAsia"/>
                <w:b/>
                <w:bCs/>
                <w:kern w:val="0"/>
                <w:sz w:val="40"/>
                <w:szCs w:val="40"/>
              </w:rPr>
              <w:t>太原旅游职业学院202</w:t>
            </w:r>
            <w:r>
              <w:rPr>
                <w:rFonts w:ascii="宋体" w:hAnsi="宋体" w:cs="宋体"/>
                <w:b/>
                <w:bCs/>
                <w:kern w:val="0"/>
                <w:sz w:val="40"/>
                <w:szCs w:val="40"/>
              </w:rPr>
              <w:t>1</w:t>
            </w:r>
            <w:r>
              <w:rPr>
                <w:rFonts w:ascii="宋体" w:hAnsi="宋体" w:cs="宋体" w:hint="eastAsia"/>
                <w:b/>
                <w:bCs/>
                <w:kern w:val="0"/>
                <w:sz w:val="40"/>
                <w:szCs w:val="40"/>
              </w:rPr>
              <w:t>级教学进程安排表（2.5+0.5）</w:t>
            </w:r>
          </w:p>
        </w:tc>
      </w:tr>
      <w:tr w:rsidR="00FD48A7" w14:paraId="5D9D73D4" w14:textId="77777777" w:rsidTr="00BD75DF">
        <w:trPr>
          <w:trHeight w:val="268"/>
        </w:trPr>
        <w:tc>
          <w:tcPr>
            <w:tcW w:w="668" w:type="dxa"/>
            <w:vMerge w:val="restart"/>
            <w:tcBorders>
              <w:top w:val="single" w:sz="4" w:space="0" w:color="auto"/>
              <w:left w:val="single" w:sz="4" w:space="0" w:color="auto"/>
              <w:bottom w:val="single" w:sz="4" w:space="0" w:color="auto"/>
              <w:right w:val="single" w:sz="4" w:space="0" w:color="auto"/>
            </w:tcBorders>
            <w:vAlign w:val="center"/>
          </w:tcPr>
          <w:p w14:paraId="342EBA2B"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课程类别</w:t>
            </w:r>
          </w:p>
        </w:tc>
        <w:tc>
          <w:tcPr>
            <w:tcW w:w="1101" w:type="dxa"/>
            <w:vMerge w:val="restart"/>
            <w:tcBorders>
              <w:top w:val="single" w:sz="4" w:space="0" w:color="auto"/>
              <w:left w:val="single" w:sz="4" w:space="0" w:color="auto"/>
              <w:bottom w:val="single" w:sz="4" w:space="0" w:color="auto"/>
              <w:right w:val="single" w:sz="4" w:space="0" w:color="auto"/>
            </w:tcBorders>
            <w:noWrap/>
            <w:vAlign w:val="center"/>
          </w:tcPr>
          <w:p w14:paraId="7FA8C5C7"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课程代码</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08B87269"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课程名称</w:t>
            </w:r>
          </w:p>
        </w:tc>
        <w:tc>
          <w:tcPr>
            <w:tcW w:w="1879" w:type="dxa"/>
            <w:gridSpan w:val="3"/>
            <w:vMerge w:val="restart"/>
            <w:tcBorders>
              <w:top w:val="single" w:sz="4" w:space="0" w:color="auto"/>
              <w:left w:val="single" w:sz="4" w:space="0" w:color="auto"/>
              <w:bottom w:val="single" w:sz="4" w:space="0" w:color="auto"/>
              <w:right w:val="single" w:sz="4" w:space="0" w:color="auto"/>
            </w:tcBorders>
            <w:noWrap/>
            <w:vAlign w:val="center"/>
          </w:tcPr>
          <w:p w14:paraId="2709D739"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学时</w:t>
            </w:r>
          </w:p>
        </w:tc>
        <w:tc>
          <w:tcPr>
            <w:tcW w:w="4718" w:type="dxa"/>
            <w:gridSpan w:val="6"/>
            <w:tcBorders>
              <w:top w:val="single" w:sz="4" w:space="0" w:color="auto"/>
              <w:left w:val="nil"/>
              <w:bottom w:val="single" w:sz="4" w:space="0" w:color="auto"/>
              <w:right w:val="single" w:sz="4" w:space="0" w:color="auto"/>
            </w:tcBorders>
            <w:noWrap/>
            <w:vAlign w:val="center"/>
          </w:tcPr>
          <w:p w14:paraId="3F927E93"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学期分配</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14:paraId="720E9136"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考试方式</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33E5AD38"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考核时间</w:t>
            </w:r>
          </w:p>
        </w:tc>
        <w:tc>
          <w:tcPr>
            <w:tcW w:w="569" w:type="dxa"/>
            <w:vMerge w:val="restart"/>
            <w:tcBorders>
              <w:top w:val="single" w:sz="4" w:space="0" w:color="auto"/>
              <w:left w:val="single" w:sz="4" w:space="0" w:color="auto"/>
              <w:bottom w:val="single" w:sz="4" w:space="0" w:color="auto"/>
              <w:right w:val="single" w:sz="4" w:space="0" w:color="auto"/>
            </w:tcBorders>
            <w:noWrap/>
            <w:vAlign w:val="center"/>
          </w:tcPr>
          <w:p w14:paraId="0D3306B4"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学分</w:t>
            </w:r>
          </w:p>
        </w:tc>
        <w:tc>
          <w:tcPr>
            <w:tcW w:w="1299" w:type="dxa"/>
            <w:vMerge w:val="restart"/>
            <w:tcBorders>
              <w:top w:val="single" w:sz="4" w:space="0" w:color="auto"/>
              <w:left w:val="single" w:sz="4" w:space="0" w:color="auto"/>
              <w:bottom w:val="single" w:sz="4" w:space="0" w:color="000000"/>
              <w:right w:val="single" w:sz="4" w:space="0" w:color="auto"/>
            </w:tcBorders>
            <w:noWrap/>
            <w:vAlign w:val="center"/>
          </w:tcPr>
          <w:p w14:paraId="7994D432"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备注</w:t>
            </w:r>
          </w:p>
        </w:tc>
      </w:tr>
      <w:tr w:rsidR="00FD48A7" w14:paraId="491F08B9" w14:textId="77777777" w:rsidTr="00BD75DF">
        <w:trPr>
          <w:trHeight w:val="268"/>
        </w:trPr>
        <w:tc>
          <w:tcPr>
            <w:tcW w:w="668" w:type="dxa"/>
            <w:vMerge/>
            <w:tcBorders>
              <w:top w:val="single" w:sz="4" w:space="0" w:color="auto"/>
              <w:left w:val="single" w:sz="4" w:space="0" w:color="auto"/>
              <w:bottom w:val="single" w:sz="4" w:space="0" w:color="auto"/>
              <w:right w:val="single" w:sz="4" w:space="0" w:color="auto"/>
            </w:tcBorders>
            <w:vAlign w:val="center"/>
          </w:tcPr>
          <w:p w14:paraId="7C717AFB" w14:textId="77777777" w:rsidR="00FD48A7" w:rsidRDefault="00FD48A7" w:rsidP="00631511">
            <w:pPr>
              <w:widowControl/>
              <w:jc w:val="left"/>
              <w:rPr>
                <w:rFonts w:ascii="宋体" w:hAnsi="宋体" w:cs="宋体"/>
                <w:b/>
                <w:bCs/>
                <w:kern w:val="0"/>
                <w:sz w:val="22"/>
              </w:rPr>
            </w:pPr>
          </w:p>
        </w:tc>
        <w:tc>
          <w:tcPr>
            <w:tcW w:w="1101" w:type="dxa"/>
            <w:vMerge/>
            <w:tcBorders>
              <w:top w:val="single" w:sz="4" w:space="0" w:color="auto"/>
              <w:left w:val="single" w:sz="4" w:space="0" w:color="auto"/>
              <w:bottom w:val="single" w:sz="4" w:space="0" w:color="auto"/>
              <w:right w:val="single" w:sz="4" w:space="0" w:color="auto"/>
            </w:tcBorders>
            <w:vAlign w:val="center"/>
          </w:tcPr>
          <w:p w14:paraId="2887EFC3" w14:textId="77777777" w:rsidR="00FD48A7" w:rsidRDefault="00FD48A7" w:rsidP="00631511">
            <w:pPr>
              <w:widowControl/>
              <w:jc w:val="left"/>
              <w:rPr>
                <w:rFonts w:ascii="宋体" w:hAnsi="宋体" w:cs="宋体"/>
                <w:b/>
                <w:bCs/>
                <w:kern w:val="0"/>
                <w:sz w:val="22"/>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205D9FF" w14:textId="77777777" w:rsidR="00FD48A7" w:rsidRDefault="00FD48A7" w:rsidP="00631511">
            <w:pPr>
              <w:widowControl/>
              <w:jc w:val="left"/>
              <w:rPr>
                <w:rFonts w:ascii="宋体" w:hAnsi="宋体" w:cs="宋体"/>
                <w:b/>
                <w:bCs/>
                <w:kern w:val="0"/>
                <w:sz w:val="22"/>
              </w:rPr>
            </w:pPr>
          </w:p>
        </w:tc>
        <w:tc>
          <w:tcPr>
            <w:tcW w:w="1879" w:type="dxa"/>
            <w:gridSpan w:val="3"/>
            <w:vMerge/>
            <w:tcBorders>
              <w:top w:val="single" w:sz="4" w:space="0" w:color="auto"/>
              <w:left w:val="single" w:sz="4" w:space="0" w:color="auto"/>
              <w:bottom w:val="single" w:sz="4" w:space="0" w:color="auto"/>
              <w:right w:val="single" w:sz="4" w:space="0" w:color="auto"/>
            </w:tcBorders>
            <w:vAlign w:val="center"/>
          </w:tcPr>
          <w:p w14:paraId="3588AA0F" w14:textId="77777777" w:rsidR="00FD48A7" w:rsidRDefault="00FD48A7" w:rsidP="00631511">
            <w:pPr>
              <w:widowControl/>
              <w:jc w:val="left"/>
              <w:rPr>
                <w:rFonts w:ascii="宋体" w:hAnsi="宋体" w:cs="宋体"/>
                <w:b/>
                <w:bCs/>
                <w:kern w:val="0"/>
                <w:sz w:val="22"/>
              </w:rPr>
            </w:pPr>
          </w:p>
        </w:tc>
        <w:tc>
          <w:tcPr>
            <w:tcW w:w="1601" w:type="dxa"/>
            <w:gridSpan w:val="2"/>
            <w:tcBorders>
              <w:top w:val="single" w:sz="4" w:space="0" w:color="auto"/>
              <w:left w:val="nil"/>
              <w:bottom w:val="single" w:sz="4" w:space="0" w:color="auto"/>
              <w:right w:val="single" w:sz="4" w:space="0" w:color="auto"/>
            </w:tcBorders>
            <w:noWrap/>
            <w:vAlign w:val="center"/>
          </w:tcPr>
          <w:p w14:paraId="56F0D18D"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第一学年</w:t>
            </w:r>
          </w:p>
        </w:tc>
        <w:tc>
          <w:tcPr>
            <w:tcW w:w="1442" w:type="dxa"/>
            <w:gridSpan w:val="2"/>
            <w:tcBorders>
              <w:top w:val="single" w:sz="4" w:space="0" w:color="auto"/>
              <w:left w:val="nil"/>
              <w:bottom w:val="single" w:sz="4" w:space="0" w:color="auto"/>
              <w:right w:val="single" w:sz="4" w:space="0" w:color="auto"/>
            </w:tcBorders>
            <w:noWrap/>
            <w:vAlign w:val="center"/>
          </w:tcPr>
          <w:p w14:paraId="6FA3DF5E"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第二学年</w:t>
            </w:r>
          </w:p>
        </w:tc>
        <w:tc>
          <w:tcPr>
            <w:tcW w:w="1675" w:type="dxa"/>
            <w:gridSpan w:val="2"/>
            <w:tcBorders>
              <w:top w:val="single" w:sz="4" w:space="0" w:color="auto"/>
              <w:left w:val="nil"/>
              <w:bottom w:val="single" w:sz="4" w:space="0" w:color="auto"/>
              <w:right w:val="single" w:sz="4" w:space="0" w:color="auto"/>
            </w:tcBorders>
            <w:noWrap/>
            <w:vAlign w:val="center"/>
          </w:tcPr>
          <w:p w14:paraId="7CBD0E7C"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第三学年</w:t>
            </w:r>
          </w:p>
        </w:tc>
        <w:tc>
          <w:tcPr>
            <w:tcW w:w="1239" w:type="dxa"/>
            <w:vMerge/>
            <w:tcBorders>
              <w:top w:val="single" w:sz="4" w:space="0" w:color="auto"/>
              <w:left w:val="single" w:sz="4" w:space="0" w:color="auto"/>
              <w:bottom w:val="single" w:sz="4" w:space="0" w:color="auto"/>
              <w:right w:val="single" w:sz="4" w:space="0" w:color="auto"/>
            </w:tcBorders>
            <w:vAlign w:val="center"/>
          </w:tcPr>
          <w:p w14:paraId="7BE19644" w14:textId="77777777" w:rsidR="00FD48A7" w:rsidRDefault="00FD48A7" w:rsidP="00631511">
            <w:pPr>
              <w:widowControl/>
              <w:jc w:val="left"/>
              <w:rPr>
                <w:rFonts w:ascii="宋体" w:hAnsi="宋体" w:cs="宋体"/>
                <w:b/>
                <w:bCs/>
                <w:kern w:val="0"/>
                <w:sz w:val="22"/>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184EAC36" w14:textId="77777777" w:rsidR="00FD48A7" w:rsidRDefault="00FD48A7" w:rsidP="00631511">
            <w:pPr>
              <w:widowControl/>
              <w:jc w:val="left"/>
              <w:rPr>
                <w:rFonts w:ascii="宋体" w:hAnsi="宋体" w:cs="宋体"/>
                <w:b/>
                <w:bCs/>
                <w:kern w:val="0"/>
                <w:sz w:val="22"/>
              </w:rPr>
            </w:pPr>
          </w:p>
        </w:tc>
        <w:tc>
          <w:tcPr>
            <w:tcW w:w="569" w:type="dxa"/>
            <w:vMerge/>
            <w:tcBorders>
              <w:top w:val="single" w:sz="4" w:space="0" w:color="auto"/>
              <w:left w:val="single" w:sz="4" w:space="0" w:color="auto"/>
              <w:bottom w:val="single" w:sz="4" w:space="0" w:color="auto"/>
              <w:right w:val="single" w:sz="4" w:space="0" w:color="auto"/>
            </w:tcBorders>
            <w:vAlign w:val="center"/>
          </w:tcPr>
          <w:p w14:paraId="1D3150B0" w14:textId="77777777" w:rsidR="00FD48A7" w:rsidRDefault="00FD48A7" w:rsidP="00631511">
            <w:pPr>
              <w:widowControl/>
              <w:jc w:val="left"/>
              <w:rPr>
                <w:rFonts w:ascii="宋体" w:hAnsi="宋体" w:cs="宋体"/>
                <w:b/>
                <w:bCs/>
                <w:kern w:val="0"/>
                <w:sz w:val="22"/>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07F124D7" w14:textId="77777777" w:rsidR="00FD48A7" w:rsidRDefault="00FD48A7" w:rsidP="00631511">
            <w:pPr>
              <w:widowControl/>
              <w:jc w:val="left"/>
              <w:rPr>
                <w:rFonts w:ascii="宋体" w:hAnsi="宋体" w:cs="宋体"/>
                <w:b/>
                <w:bCs/>
                <w:kern w:val="0"/>
                <w:sz w:val="22"/>
              </w:rPr>
            </w:pPr>
          </w:p>
        </w:tc>
      </w:tr>
      <w:tr w:rsidR="00FD48A7" w14:paraId="6D6CDF4C" w14:textId="77777777" w:rsidTr="00BD75DF">
        <w:trPr>
          <w:trHeight w:val="268"/>
        </w:trPr>
        <w:tc>
          <w:tcPr>
            <w:tcW w:w="668" w:type="dxa"/>
            <w:vMerge/>
            <w:tcBorders>
              <w:top w:val="single" w:sz="4" w:space="0" w:color="auto"/>
              <w:left w:val="single" w:sz="4" w:space="0" w:color="auto"/>
              <w:bottom w:val="single" w:sz="4" w:space="0" w:color="auto"/>
              <w:right w:val="single" w:sz="4" w:space="0" w:color="auto"/>
            </w:tcBorders>
            <w:vAlign w:val="center"/>
          </w:tcPr>
          <w:p w14:paraId="469E7906" w14:textId="77777777" w:rsidR="00FD48A7" w:rsidRDefault="00FD48A7" w:rsidP="00631511">
            <w:pPr>
              <w:widowControl/>
              <w:jc w:val="left"/>
              <w:rPr>
                <w:rFonts w:ascii="宋体" w:hAnsi="宋体" w:cs="宋体"/>
                <w:b/>
                <w:bCs/>
                <w:kern w:val="0"/>
                <w:sz w:val="22"/>
              </w:rPr>
            </w:pPr>
          </w:p>
        </w:tc>
        <w:tc>
          <w:tcPr>
            <w:tcW w:w="1101" w:type="dxa"/>
            <w:vMerge/>
            <w:tcBorders>
              <w:top w:val="single" w:sz="4" w:space="0" w:color="auto"/>
              <w:left w:val="single" w:sz="4" w:space="0" w:color="auto"/>
              <w:bottom w:val="single" w:sz="4" w:space="0" w:color="auto"/>
              <w:right w:val="single" w:sz="4" w:space="0" w:color="auto"/>
            </w:tcBorders>
            <w:vAlign w:val="center"/>
          </w:tcPr>
          <w:p w14:paraId="4895B086" w14:textId="77777777" w:rsidR="00FD48A7" w:rsidRDefault="00FD48A7" w:rsidP="00631511">
            <w:pPr>
              <w:widowControl/>
              <w:jc w:val="left"/>
              <w:rPr>
                <w:rFonts w:ascii="宋体" w:hAnsi="宋体" w:cs="宋体"/>
                <w:b/>
                <w:bCs/>
                <w:kern w:val="0"/>
                <w:sz w:val="22"/>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31A1DA40" w14:textId="77777777" w:rsidR="00FD48A7" w:rsidRDefault="00FD48A7" w:rsidP="00631511">
            <w:pPr>
              <w:widowControl/>
              <w:jc w:val="left"/>
              <w:rPr>
                <w:rFonts w:ascii="宋体" w:hAnsi="宋体" w:cs="宋体"/>
                <w:b/>
                <w:bCs/>
                <w:kern w:val="0"/>
                <w:sz w:val="22"/>
              </w:rPr>
            </w:pPr>
          </w:p>
        </w:tc>
        <w:tc>
          <w:tcPr>
            <w:tcW w:w="514" w:type="dxa"/>
            <w:vMerge w:val="restart"/>
            <w:tcBorders>
              <w:top w:val="nil"/>
              <w:left w:val="single" w:sz="4" w:space="0" w:color="auto"/>
              <w:bottom w:val="single" w:sz="4" w:space="0" w:color="auto"/>
              <w:right w:val="single" w:sz="4" w:space="0" w:color="auto"/>
            </w:tcBorders>
            <w:noWrap/>
            <w:vAlign w:val="center"/>
          </w:tcPr>
          <w:p w14:paraId="293E8D5D"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总学时</w:t>
            </w:r>
          </w:p>
        </w:tc>
        <w:tc>
          <w:tcPr>
            <w:tcW w:w="688" w:type="dxa"/>
            <w:vMerge w:val="restart"/>
            <w:tcBorders>
              <w:top w:val="nil"/>
              <w:left w:val="single" w:sz="4" w:space="0" w:color="auto"/>
              <w:bottom w:val="single" w:sz="4" w:space="0" w:color="auto"/>
              <w:right w:val="single" w:sz="4" w:space="0" w:color="auto"/>
            </w:tcBorders>
            <w:noWrap/>
            <w:vAlign w:val="center"/>
          </w:tcPr>
          <w:p w14:paraId="5FC1E088"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理论</w:t>
            </w:r>
          </w:p>
        </w:tc>
        <w:tc>
          <w:tcPr>
            <w:tcW w:w="677" w:type="dxa"/>
            <w:vMerge w:val="restart"/>
            <w:tcBorders>
              <w:top w:val="nil"/>
              <w:left w:val="single" w:sz="4" w:space="0" w:color="auto"/>
              <w:bottom w:val="single" w:sz="4" w:space="0" w:color="auto"/>
              <w:right w:val="single" w:sz="4" w:space="0" w:color="auto"/>
            </w:tcBorders>
            <w:vAlign w:val="center"/>
          </w:tcPr>
          <w:p w14:paraId="2BCFA0A4"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实训/实践</w:t>
            </w:r>
          </w:p>
        </w:tc>
        <w:tc>
          <w:tcPr>
            <w:tcW w:w="880" w:type="dxa"/>
            <w:tcBorders>
              <w:top w:val="nil"/>
              <w:left w:val="nil"/>
              <w:bottom w:val="single" w:sz="4" w:space="0" w:color="auto"/>
              <w:right w:val="single" w:sz="4" w:space="0" w:color="auto"/>
            </w:tcBorders>
            <w:noWrap/>
            <w:vAlign w:val="center"/>
          </w:tcPr>
          <w:p w14:paraId="5752883F"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一</w:t>
            </w:r>
          </w:p>
        </w:tc>
        <w:tc>
          <w:tcPr>
            <w:tcW w:w="721" w:type="dxa"/>
            <w:tcBorders>
              <w:top w:val="nil"/>
              <w:left w:val="nil"/>
              <w:bottom w:val="single" w:sz="4" w:space="0" w:color="auto"/>
              <w:right w:val="single" w:sz="4" w:space="0" w:color="auto"/>
            </w:tcBorders>
            <w:noWrap/>
            <w:vAlign w:val="center"/>
          </w:tcPr>
          <w:p w14:paraId="1441BC78" w14:textId="77777777" w:rsidR="00FD48A7" w:rsidRDefault="00FD48A7" w:rsidP="00631511">
            <w:pPr>
              <w:widowControl/>
              <w:jc w:val="center"/>
              <w:rPr>
                <w:rFonts w:ascii="宋体" w:hAnsi="宋体" w:cs="宋体" w:hint="eastAsia"/>
                <w:b/>
                <w:bCs/>
                <w:color w:val="000000"/>
                <w:kern w:val="0"/>
                <w:sz w:val="22"/>
              </w:rPr>
            </w:pPr>
            <w:r>
              <w:rPr>
                <w:rFonts w:ascii="宋体" w:hAnsi="宋体" w:cs="宋体" w:hint="eastAsia"/>
                <w:b/>
                <w:bCs/>
                <w:color w:val="000000"/>
                <w:kern w:val="0"/>
                <w:sz w:val="22"/>
              </w:rPr>
              <w:t>二</w:t>
            </w:r>
          </w:p>
        </w:tc>
        <w:tc>
          <w:tcPr>
            <w:tcW w:w="721" w:type="dxa"/>
            <w:tcBorders>
              <w:top w:val="nil"/>
              <w:left w:val="nil"/>
              <w:bottom w:val="single" w:sz="4" w:space="0" w:color="auto"/>
              <w:right w:val="single" w:sz="4" w:space="0" w:color="auto"/>
            </w:tcBorders>
            <w:noWrap/>
            <w:vAlign w:val="center"/>
          </w:tcPr>
          <w:p w14:paraId="38E80A6E" w14:textId="77777777" w:rsidR="00FD48A7" w:rsidRDefault="00FD48A7" w:rsidP="00631511">
            <w:pPr>
              <w:widowControl/>
              <w:jc w:val="center"/>
              <w:rPr>
                <w:rFonts w:ascii="宋体" w:hAnsi="宋体" w:cs="宋体" w:hint="eastAsia"/>
                <w:b/>
                <w:bCs/>
                <w:color w:val="000000"/>
                <w:kern w:val="0"/>
                <w:sz w:val="22"/>
              </w:rPr>
            </w:pPr>
            <w:r>
              <w:rPr>
                <w:rFonts w:ascii="宋体" w:hAnsi="宋体" w:cs="宋体" w:hint="eastAsia"/>
                <w:b/>
                <w:bCs/>
                <w:color w:val="000000"/>
                <w:kern w:val="0"/>
                <w:sz w:val="22"/>
              </w:rPr>
              <w:t>三</w:t>
            </w:r>
          </w:p>
        </w:tc>
        <w:tc>
          <w:tcPr>
            <w:tcW w:w="721" w:type="dxa"/>
            <w:tcBorders>
              <w:top w:val="nil"/>
              <w:left w:val="nil"/>
              <w:bottom w:val="single" w:sz="4" w:space="0" w:color="auto"/>
              <w:right w:val="single" w:sz="4" w:space="0" w:color="auto"/>
            </w:tcBorders>
            <w:noWrap/>
            <w:vAlign w:val="center"/>
          </w:tcPr>
          <w:p w14:paraId="38E4F8B3"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四</w:t>
            </w:r>
          </w:p>
        </w:tc>
        <w:tc>
          <w:tcPr>
            <w:tcW w:w="838" w:type="dxa"/>
            <w:tcBorders>
              <w:top w:val="nil"/>
              <w:left w:val="nil"/>
              <w:bottom w:val="single" w:sz="4" w:space="0" w:color="auto"/>
              <w:right w:val="single" w:sz="4" w:space="0" w:color="auto"/>
            </w:tcBorders>
            <w:noWrap/>
            <w:vAlign w:val="center"/>
          </w:tcPr>
          <w:p w14:paraId="4325C398"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五</w:t>
            </w:r>
          </w:p>
        </w:tc>
        <w:tc>
          <w:tcPr>
            <w:tcW w:w="837" w:type="dxa"/>
            <w:tcBorders>
              <w:top w:val="nil"/>
              <w:left w:val="nil"/>
              <w:bottom w:val="single" w:sz="4" w:space="0" w:color="auto"/>
              <w:right w:val="single" w:sz="4" w:space="0" w:color="auto"/>
            </w:tcBorders>
            <w:noWrap/>
            <w:vAlign w:val="center"/>
          </w:tcPr>
          <w:p w14:paraId="1ACD6C85"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六</w:t>
            </w:r>
          </w:p>
        </w:tc>
        <w:tc>
          <w:tcPr>
            <w:tcW w:w="1239" w:type="dxa"/>
            <w:vMerge/>
            <w:tcBorders>
              <w:top w:val="single" w:sz="4" w:space="0" w:color="auto"/>
              <w:left w:val="single" w:sz="4" w:space="0" w:color="auto"/>
              <w:bottom w:val="single" w:sz="4" w:space="0" w:color="auto"/>
              <w:right w:val="single" w:sz="4" w:space="0" w:color="auto"/>
            </w:tcBorders>
            <w:vAlign w:val="center"/>
          </w:tcPr>
          <w:p w14:paraId="55C8FD09" w14:textId="77777777" w:rsidR="00FD48A7" w:rsidRDefault="00FD48A7" w:rsidP="00631511">
            <w:pPr>
              <w:widowControl/>
              <w:jc w:val="left"/>
              <w:rPr>
                <w:rFonts w:ascii="宋体" w:hAnsi="宋体" w:cs="宋体"/>
                <w:b/>
                <w:bCs/>
                <w:kern w:val="0"/>
                <w:sz w:val="22"/>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1AA0307E" w14:textId="77777777" w:rsidR="00FD48A7" w:rsidRDefault="00FD48A7" w:rsidP="00631511">
            <w:pPr>
              <w:widowControl/>
              <w:jc w:val="left"/>
              <w:rPr>
                <w:rFonts w:ascii="宋体" w:hAnsi="宋体" w:cs="宋体"/>
                <w:b/>
                <w:bCs/>
                <w:kern w:val="0"/>
                <w:sz w:val="22"/>
              </w:rPr>
            </w:pPr>
          </w:p>
        </w:tc>
        <w:tc>
          <w:tcPr>
            <w:tcW w:w="569" w:type="dxa"/>
            <w:vMerge/>
            <w:tcBorders>
              <w:top w:val="single" w:sz="4" w:space="0" w:color="auto"/>
              <w:left w:val="single" w:sz="4" w:space="0" w:color="auto"/>
              <w:bottom w:val="single" w:sz="4" w:space="0" w:color="auto"/>
              <w:right w:val="single" w:sz="4" w:space="0" w:color="auto"/>
            </w:tcBorders>
            <w:vAlign w:val="center"/>
          </w:tcPr>
          <w:p w14:paraId="0E710CAC" w14:textId="77777777" w:rsidR="00FD48A7" w:rsidRDefault="00FD48A7" w:rsidP="00631511">
            <w:pPr>
              <w:widowControl/>
              <w:jc w:val="left"/>
              <w:rPr>
                <w:rFonts w:ascii="宋体" w:hAnsi="宋体" w:cs="宋体"/>
                <w:b/>
                <w:bCs/>
                <w:kern w:val="0"/>
                <w:sz w:val="22"/>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21FFCD1F" w14:textId="77777777" w:rsidR="00FD48A7" w:rsidRDefault="00FD48A7" w:rsidP="00631511">
            <w:pPr>
              <w:widowControl/>
              <w:jc w:val="left"/>
              <w:rPr>
                <w:rFonts w:ascii="宋体" w:hAnsi="宋体" w:cs="宋体"/>
                <w:b/>
                <w:bCs/>
                <w:kern w:val="0"/>
                <w:sz w:val="22"/>
              </w:rPr>
            </w:pPr>
          </w:p>
        </w:tc>
      </w:tr>
      <w:tr w:rsidR="00FD48A7" w14:paraId="16EF3FB4" w14:textId="77777777" w:rsidTr="00BD75DF">
        <w:trPr>
          <w:trHeight w:val="268"/>
        </w:trPr>
        <w:tc>
          <w:tcPr>
            <w:tcW w:w="668" w:type="dxa"/>
            <w:vMerge/>
            <w:tcBorders>
              <w:top w:val="single" w:sz="4" w:space="0" w:color="auto"/>
              <w:left w:val="single" w:sz="4" w:space="0" w:color="auto"/>
              <w:bottom w:val="single" w:sz="4" w:space="0" w:color="auto"/>
              <w:right w:val="single" w:sz="4" w:space="0" w:color="auto"/>
            </w:tcBorders>
            <w:vAlign w:val="center"/>
          </w:tcPr>
          <w:p w14:paraId="04BF59EE" w14:textId="77777777" w:rsidR="00FD48A7" w:rsidRDefault="00FD48A7" w:rsidP="00631511">
            <w:pPr>
              <w:widowControl/>
              <w:jc w:val="left"/>
              <w:rPr>
                <w:rFonts w:ascii="宋体" w:hAnsi="宋体" w:cs="宋体"/>
                <w:b/>
                <w:bCs/>
                <w:kern w:val="0"/>
                <w:sz w:val="22"/>
              </w:rPr>
            </w:pPr>
          </w:p>
        </w:tc>
        <w:tc>
          <w:tcPr>
            <w:tcW w:w="1101" w:type="dxa"/>
            <w:vMerge/>
            <w:tcBorders>
              <w:top w:val="single" w:sz="4" w:space="0" w:color="auto"/>
              <w:left w:val="single" w:sz="4" w:space="0" w:color="auto"/>
              <w:bottom w:val="single" w:sz="4" w:space="0" w:color="auto"/>
              <w:right w:val="single" w:sz="4" w:space="0" w:color="auto"/>
            </w:tcBorders>
            <w:vAlign w:val="center"/>
          </w:tcPr>
          <w:p w14:paraId="3BE9A18E" w14:textId="77777777" w:rsidR="00FD48A7" w:rsidRDefault="00FD48A7" w:rsidP="00631511">
            <w:pPr>
              <w:widowControl/>
              <w:jc w:val="left"/>
              <w:rPr>
                <w:rFonts w:ascii="宋体" w:hAnsi="宋体" w:cs="宋体"/>
                <w:b/>
                <w:bCs/>
                <w:kern w:val="0"/>
                <w:sz w:val="22"/>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CE790DE" w14:textId="77777777" w:rsidR="00FD48A7" w:rsidRDefault="00FD48A7" w:rsidP="00631511">
            <w:pPr>
              <w:widowControl/>
              <w:jc w:val="left"/>
              <w:rPr>
                <w:rFonts w:ascii="宋体" w:hAnsi="宋体" w:cs="宋体"/>
                <w:b/>
                <w:bCs/>
                <w:kern w:val="0"/>
                <w:sz w:val="22"/>
              </w:rPr>
            </w:pPr>
          </w:p>
        </w:tc>
        <w:tc>
          <w:tcPr>
            <w:tcW w:w="514" w:type="dxa"/>
            <w:vMerge/>
            <w:tcBorders>
              <w:top w:val="nil"/>
              <w:left w:val="single" w:sz="4" w:space="0" w:color="auto"/>
              <w:bottom w:val="single" w:sz="4" w:space="0" w:color="auto"/>
              <w:right w:val="single" w:sz="4" w:space="0" w:color="auto"/>
            </w:tcBorders>
            <w:vAlign w:val="center"/>
          </w:tcPr>
          <w:p w14:paraId="2AAD44AE" w14:textId="77777777" w:rsidR="00FD48A7" w:rsidRDefault="00FD48A7" w:rsidP="00631511">
            <w:pPr>
              <w:widowControl/>
              <w:jc w:val="left"/>
              <w:rPr>
                <w:rFonts w:ascii="宋体" w:hAnsi="宋体" w:cs="宋体"/>
                <w:b/>
                <w:bCs/>
                <w:kern w:val="0"/>
                <w:sz w:val="22"/>
              </w:rPr>
            </w:pPr>
          </w:p>
        </w:tc>
        <w:tc>
          <w:tcPr>
            <w:tcW w:w="688" w:type="dxa"/>
            <w:vMerge/>
            <w:tcBorders>
              <w:top w:val="nil"/>
              <w:left w:val="single" w:sz="4" w:space="0" w:color="auto"/>
              <w:bottom w:val="single" w:sz="4" w:space="0" w:color="auto"/>
              <w:right w:val="single" w:sz="4" w:space="0" w:color="auto"/>
            </w:tcBorders>
            <w:vAlign w:val="center"/>
          </w:tcPr>
          <w:p w14:paraId="54308B3F" w14:textId="77777777" w:rsidR="00FD48A7" w:rsidRDefault="00FD48A7" w:rsidP="00631511">
            <w:pPr>
              <w:widowControl/>
              <w:jc w:val="left"/>
              <w:rPr>
                <w:rFonts w:ascii="宋体" w:hAnsi="宋体" w:cs="宋体"/>
                <w:b/>
                <w:bCs/>
                <w:kern w:val="0"/>
                <w:sz w:val="22"/>
              </w:rPr>
            </w:pPr>
          </w:p>
        </w:tc>
        <w:tc>
          <w:tcPr>
            <w:tcW w:w="677" w:type="dxa"/>
            <w:vMerge/>
            <w:tcBorders>
              <w:top w:val="nil"/>
              <w:left w:val="single" w:sz="4" w:space="0" w:color="auto"/>
              <w:bottom w:val="single" w:sz="4" w:space="0" w:color="auto"/>
              <w:right w:val="single" w:sz="4" w:space="0" w:color="auto"/>
            </w:tcBorders>
            <w:vAlign w:val="center"/>
          </w:tcPr>
          <w:p w14:paraId="655AC707" w14:textId="77777777" w:rsidR="00FD48A7" w:rsidRDefault="00FD48A7" w:rsidP="00631511">
            <w:pPr>
              <w:widowControl/>
              <w:jc w:val="left"/>
              <w:rPr>
                <w:rFonts w:ascii="宋体" w:hAnsi="宋体" w:cs="宋体"/>
                <w:b/>
                <w:bCs/>
                <w:kern w:val="0"/>
                <w:sz w:val="22"/>
              </w:rPr>
            </w:pPr>
          </w:p>
        </w:tc>
        <w:tc>
          <w:tcPr>
            <w:tcW w:w="880" w:type="dxa"/>
            <w:tcBorders>
              <w:top w:val="nil"/>
              <w:left w:val="nil"/>
              <w:bottom w:val="single" w:sz="4" w:space="0" w:color="auto"/>
              <w:right w:val="single" w:sz="4" w:space="0" w:color="auto"/>
            </w:tcBorders>
            <w:noWrap/>
            <w:vAlign w:val="center"/>
          </w:tcPr>
          <w:p w14:paraId="66923AE5"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1</w:t>
            </w:r>
            <w:r>
              <w:rPr>
                <w:rFonts w:ascii="宋体" w:hAnsi="宋体" w:cs="宋体"/>
                <w:b/>
                <w:bCs/>
                <w:kern w:val="0"/>
                <w:sz w:val="22"/>
              </w:rPr>
              <w:t>7</w:t>
            </w:r>
            <w:r>
              <w:rPr>
                <w:rFonts w:ascii="宋体" w:hAnsi="宋体" w:cs="宋体" w:hint="eastAsia"/>
                <w:b/>
                <w:bCs/>
                <w:kern w:val="0"/>
                <w:sz w:val="22"/>
              </w:rPr>
              <w:t>周</w:t>
            </w:r>
          </w:p>
        </w:tc>
        <w:tc>
          <w:tcPr>
            <w:tcW w:w="721" w:type="dxa"/>
            <w:tcBorders>
              <w:top w:val="nil"/>
              <w:left w:val="nil"/>
              <w:bottom w:val="single" w:sz="4" w:space="0" w:color="auto"/>
              <w:right w:val="single" w:sz="4" w:space="0" w:color="auto"/>
            </w:tcBorders>
            <w:noWrap/>
            <w:vAlign w:val="center"/>
          </w:tcPr>
          <w:p w14:paraId="12EA5DDA" w14:textId="77777777" w:rsidR="00FD48A7" w:rsidRDefault="00FD48A7" w:rsidP="00631511">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20周</w:t>
            </w:r>
          </w:p>
        </w:tc>
        <w:tc>
          <w:tcPr>
            <w:tcW w:w="721" w:type="dxa"/>
            <w:tcBorders>
              <w:top w:val="nil"/>
              <w:left w:val="nil"/>
              <w:bottom w:val="single" w:sz="4" w:space="0" w:color="auto"/>
              <w:right w:val="single" w:sz="4" w:space="0" w:color="auto"/>
            </w:tcBorders>
            <w:noWrap/>
            <w:vAlign w:val="center"/>
          </w:tcPr>
          <w:p w14:paraId="441F34EF" w14:textId="77777777" w:rsidR="00FD48A7" w:rsidRDefault="00FD48A7" w:rsidP="00631511">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20周</w:t>
            </w:r>
          </w:p>
        </w:tc>
        <w:tc>
          <w:tcPr>
            <w:tcW w:w="721" w:type="dxa"/>
            <w:tcBorders>
              <w:top w:val="nil"/>
              <w:left w:val="nil"/>
              <w:bottom w:val="single" w:sz="4" w:space="0" w:color="auto"/>
              <w:right w:val="single" w:sz="4" w:space="0" w:color="auto"/>
            </w:tcBorders>
            <w:noWrap/>
            <w:vAlign w:val="center"/>
          </w:tcPr>
          <w:p w14:paraId="7C3E8C43" w14:textId="77777777" w:rsidR="00FD48A7" w:rsidRDefault="00FD48A7" w:rsidP="00631511">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20周</w:t>
            </w:r>
          </w:p>
        </w:tc>
        <w:tc>
          <w:tcPr>
            <w:tcW w:w="838" w:type="dxa"/>
            <w:tcBorders>
              <w:top w:val="nil"/>
              <w:left w:val="nil"/>
              <w:bottom w:val="single" w:sz="4" w:space="0" w:color="auto"/>
              <w:right w:val="single" w:sz="4" w:space="0" w:color="auto"/>
            </w:tcBorders>
            <w:noWrap/>
            <w:vAlign w:val="center"/>
          </w:tcPr>
          <w:p w14:paraId="0697E592"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20周</w:t>
            </w:r>
          </w:p>
        </w:tc>
        <w:tc>
          <w:tcPr>
            <w:tcW w:w="837" w:type="dxa"/>
            <w:tcBorders>
              <w:top w:val="nil"/>
              <w:left w:val="nil"/>
              <w:bottom w:val="single" w:sz="4" w:space="0" w:color="auto"/>
              <w:right w:val="single" w:sz="4" w:space="0" w:color="auto"/>
            </w:tcBorders>
            <w:noWrap/>
            <w:vAlign w:val="center"/>
          </w:tcPr>
          <w:p w14:paraId="0C4ED601" w14:textId="77777777" w:rsidR="00FD48A7" w:rsidRDefault="00FD48A7" w:rsidP="00631511">
            <w:pPr>
              <w:widowControl/>
              <w:jc w:val="center"/>
              <w:rPr>
                <w:rFonts w:ascii="宋体" w:hAnsi="宋体" w:cs="宋体" w:hint="eastAsia"/>
                <w:b/>
                <w:bCs/>
                <w:kern w:val="0"/>
                <w:sz w:val="22"/>
              </w:rPr>
            </w:pPr>
            <w:r>
              <w:rPr>
                <w:rFonts w:ascii="宋体" w:hAnsi="宋体" w:cs="宋体" w:hint="eastAsia"/>
                <w:b/>
                <w:bCs/>
                <w:kern w:val="0"/>
                <w:sz w:val="22"/>
              </w:rPr>
              <w:t>20周</w:t>
            </w:r>
          </w:p>
        </w:tc>
        <w:tc>
          <w:tcPr>
            <w:tcW w:w="1239" w:type="dxa"/>
            <w:vMerge/>
            <w:tcBorders>
              <w:top w:val="single" w:sz="4" w:space="0" w:color="auto"/>
              <w:left w:val="single" w:sz="4" w:space="0" w:color="auto"/>
              <w:bottom w:val="single" w:sz="4" w:space="0" w:color="auto"/>
              <w:right w:val="single" w:sz="4" w:space="0" w:color="auto"/>
            </w:tcBorders>
            <w:vAlign w:val="center"/>
          </w:tcPr>
          <w:p w14:paraId="47748E2C" w14:textId="77777777" w:rsidR="00FD48A7" w:rsidRDefault="00FD48A7" w:rsidP="00631511">
            <w:pPr>
              <w:widowControl/>
              <w:jc w:val="left"/>
              <w:rPr>
                <w:rFonts w:ascii="宋体" w:hAnsi="宋体" w:cs="宋体"/>
                <w:b/>
                <w:bCs/>
                <w:kern w:val="0"/>
                <w:sz w:val="22"/>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5D7F1575" w14:textId="77777777" w:rsidR="00FD48A7" w:rsidRDefault="00FD48A7" w:rsidP="00631511">
            <w:pPr>
              <w:widowControl/>
              <w:jc w:val="left"/>
              <w:rPr>
                <w:rFonts w:ascii="宋体" w:hAnsi="宋体" w:cs="宋体"/>
                <w:b/>
                <w:bCs/>
                <w:kern w:val="0"/>
                <w:sz w:val="22"/>
              </w:rPr>
            </w:pPr>
          </w:p>
        </w:tc>
        <w:tc>
          <w:tcPr>
            <w:tcW w:w="569" w:type="dxa"/>
            <w:vMerge/>
            <w:tcBorders>
              <w:top w:val="single" w:sz="4" w:space="0" w:color="auto"/>
              <w:left w:val="single" w:sz="4" w:space="0" w:color="auto"/>
              <w:bottom w:val="single" w:sz="4" w:space="0" w:color="auto"/>
              <w:right w:val="single" w:sz="4" w:space="0" w:color="auto"/>
            </w:tcBorders>
            <w:vAlign w:val="center"/>
          </w:tcPr>
          <w:p w14:paraId="6F6723C9" w14:textId="77777777" w:rsidR="00FD48A7" w:rsidRDefault="00FD48A7" w:rsidP="00631511">
            <w:pPr>
              <w:widowControl/>
              <w:jc w:val="left"/>
              <w:rPr>
                <w:rFonts w:ascii="宋体" w:hAnsi="宋体" w:cs="宋体"/>
                <w:b/>
                <w:bCs/>
                <w:kern w:val="0"/>
                <w:sz w:val="22"/>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62D4C0A4" w14:textId="77777777" w:rsidR="00FD48A7" w:rsidRDefault="00FD48A7" w:rsidP="00631511">
            <w:pPr>
              <w:widowControl/>
              <w:jc w:val="left"/>
              <w:rPr>
                <w:rFonts w:ascii="宋体" w:hAnsi="宋体" w:cs="宋体"/>
                <w:b/>
                <w:bCs/>
                <w:kern w:val="0"/>
                <w:sz w:val="22"/>
              </w:rPr>
            </w:pPr>
          </w:p>
        </w:tc>
      </w:tr>
      <w:tr w:rsidR="00FD48A7" w14:paraId="626A6A86" w14:textId="77777777" w:rsidTr="00BD75DF">
        <w:trPr>
          <w:trHeight w:val="620"/>
        </w:trPr>
        <w:tc>
          <w:tcPr>
            <w:tcW w:w="668" w:type="dxa"/>
            <w:vMerge w:val="restart"/>
            <w:tcBorders>
              <w:top w:val="nil"/>
              <w:left w:val="single" w:sz="4" w:space="0" w:color="auto"/>
              <w:bottom w:val="single" w:sz="4" w:space="0" w:color="000000"/>
              <w:right w:val="single" w:sz="4" w:space="0" w:color="auto"/>
            </w:tcBorders>
            <w:vAlign w:val="center"/>
          </w:tcPr>
          <w:p w14:paraId="736B93F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综合素质</w:t>
            </w:r>
          </w:p>
          <w:p w14:paraId="0119223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教学模块</w:t>
            </w:r>
          </w:p>
        </w:tc>
        <w:tc>
          <w:tcPr>
            <w:tcW w:w="1101" w:type="dxa"/>
            <w:tcBorders>
              <w:top w:val="nil"/>
              <w:left w:val="nil"/>
              <w:bottom w:val="single" w:sz="4" w:space="0" w:color="auto"/>
              <w:right w:val="single" w:sz="4" w:space="0" w:color="auto"/>
            </w:tcBorders>
            <w:noWrap/>
            <w:vAlign w:val="center"/>
          </w:tcPr>
          <w:p w14:paraId="3C42283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10010</w:t>
            </w:r>
            <w:r>
              <w:rPr>
                <w:rFonts w:ascii="宋体" w:hAnsi="宋体" w:cs="宋体"/>
                <w:kern w:val="0"/>
                <w:sz w:val="22"/>
              </w:rPr>
              <w:t>8</w:t>
            </w:r>
          </w:p>
        </w:tc>
        <w:tc>
          <w:tcPr>
            <w:tcW w:w="1917" w:type="dxa"/>
            <w:tcBorders>
              <w:top w:val="nil"/>
              <w:left w:val="nil"/>
              <w:bottom w:val="single" w:sz="4" w:space="0" w:color="auto"/>
              <w:right w:val="single" w:sz="4" w:space="0" w:color="auto"/>
            </w:tcBorders>
            <w:vAlign w:val="center"/>
          </w:tcPr>
          <w:p w14:paraId="510E95F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思想道德与法治</w:t>
            </w:r>
          </w:p>
        </w:tc>
        <w:tc>
          <w:tcPr>
            <w:tcW w:w="514" w:type="dxa"/>
            <w:tcBorders>
              <w:top w:val="nil"/>
              <w:left w:val="nil"/>
              <w:bottom w:val="single" w:sz="4" w:space="0" w:color="auto"/>
              <w:right w:val="single" w:sz="4" w:space="0" w:color="auto"/>
            </w:tcBorders>
            <w:noWrap/>
            <w:vAlign w:val="center"/>
          </w:tcPr>
          <w:p w14:paraId="379BCF97" w14:textId="77777777" w:rsidR="00FD48A7" w:rsidRDefault="00FD48A7" w:rsidP="00631511">
            <w:pPr>
              <w:widowControl/>
              <w:jc w:val="center"/>
              <w:rPr>
                <w:rFonts w:ascii="宋体" w:hAnsi="宋体" w:cs="宋体" w:hint="eastAsia"/>
                <w:kern w:val="0"/>
                <w:sz w:val="22"/>
              </w:rPr>
            </w:pPr>
            <w:r>
              <w:rPr>
                <w:rFonts w:ascii="宋体" w:hAnsi="宋体" w:cs="宋体"/>
                <w:kern w:val="0"/>
                <w:sz w:val="22"/>
              </w:rPr>
              <w:t>74</w:t>
            </w:r>
          </w:p>
        </w:tc>
        <w:tc>
          <w:tcPr>
            <w:tcW w:w="688" w:type="dxa"/>
            <w:tcBorders>
              <w:top w:val="nil"/>
              <w:left w:val="nil"/>
              <w:bottom w:val="single" w:sz="4" w:space="0" w:color="auto"/>
              <w:right w:val="single" w:sz="4" w:space="0" w:color="auto"/>
            </w:tcBorders>
            <w:noWrap/>
            <w:vAlign w:val="center"/>
          </w:tcPr>
          <w:p w14:paraId="6F77A9C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7</w:t>
            </w:r>
            <w:r>
              <w:rPr>
                <w:rFonts w:ascii="宋体" w:hAnsi="宋体" w:cs="宋体"/>
                <w:kern w:val="0"/>
                <w:sz w:val="22"/>
              </w:rPr>
              <w:t>4</w:t>
            </w:r>
          </w:p>
        </w:tc>
        <w:tc>
          <w:tcPr>
            <w:tcW w:w="677" w:type="dxa"/>
            <w:tcBorders>
              <w:top w:val="nil"/>
              <w:left w:val="nil"/>
              <w:bottom w:val="single" w:sz="4" w:space="0" w:color="auto"/>
              <w:right w:val="single" w:sz="4" w:space="0" w:color="auto"/>
            </w:tcBorders>
            <w:noWrap/>
            <w:vAlign w:val="center"/>
          </w:tcPr>
          <w:p w14:paraId="5CB9DE0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w:t>
            </w:r>
          </w:p>
        </w:tc>
        <w:tc>
          <w:tcPr>
            <w:tcW w:w="880" w:type="dxa"/>
            <w:tcBorders>
              <w:top w:val="nil"/>
              <w:left w:val="nil"/>
              <w:bottom w:val="single" w:sz="4" w:space="0" w:color="auto"/>
              <w:right w:val="single" w:sz="4" w:space="0" w:color="auto"/>
            </w:tcBorders>
            <w:noWrap/>
            <w:vAlign w:val="center"/>
          </w:tcPr>
          <w:p w14:paraId="6188D57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5972254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0B0CCF9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0585841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nil"/>
              <w:right w:val="single" w:sz="4" w:space="0" w:color="auto"/>
            </w:tcBorders>
            <w:vAlign w:val="center"/>
          </w:tcPr>
          <w:p w14:paraId="6E284555"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val="restart"/>
            <w:tcBorders>
              <w:top w:val="nil"/>
              <w:left w:val="single" w:sz="4" w:space="0" w:color="auto"/>
              <w:bottom w:val="single" w:sz="4" w:space="0" w:color="000000"/>
              <w:right w:val="single" w:sz="4" w:space="0" w:color="auto"/>
            </w:tcBorders>
            <w:vAlign w:val="center"/>
          </w:tcPr>
          <w:p w14:paraId="19F8C0D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顶岗 实习</w:t>
            </w:r>
          </w:p>
        </w:tc>
        <w:tc>
          <w:tcPr>
            <w:tcW w:w="1239" w:type="dxa"/>
            <w:tcBorders>
              <w:top w:val="nil"/>
              <w:left w:val="nil"/>
              <w:bottom w:val="single" w:sz="4" w:space="0" w:color="auto"/>
              <w:right w:val="single" w:sz="4" w:space="0" w:color="auto"/>
            </w:tcBorders>
            <w:noWrap/>
            <w:vAlign w:val="center"/>
          </w:tcPr>
          <w:p w14:paraId="770A045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5655657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5220A0E" w14:textId="77777777" w:rsidR="00FD48A7" w:rsidRDefault="00FD48A7" w:rsidP="00631511">
            <w:pPr>
              <w:widowControl/>
              <w:jc w:val="center"/>
              <w:rPr>
                <w:rFonts w:ascii="宋体" w:hAnsi="宋体" w:cs="宋体" w:hint="eastAsia"/>
                <w:kern w:val="0"/>
                <w:sz w:val="22"/>
              </w:rPr>
            </w:pPr>
            <w:r>
              <w:rPr>
                <w:rFonts w:ascii="宋体" w:hAnsi="宋体" w:cs="宋体"/>
                <w:kern w:val="0"/>
                <w:sz w:val="22"/>
              </w:rPr>
              <w:t>3</w:t>
            </w:r>
          </w:p>
        </w:tc>
        <w:tc>
          <w:tcPr>
            <w:tcW w:w="1299" w:type="dxa"/>
            <w:tcBorders>
              <w:top w:val="nil"/>
              <w:left w:val="nil"/>
              <w:bottom w:val="single" w:sz="4" w:space="0" w:color="auto"/>
              <w:right w:val="single" w:sz="4" w:space="0" w:color="auto"/>
            </w:tcBorders>
            <w:noWrap/>
            <w:vAlign w:val="center"/>
          </w:tcPr>
          <w:p w14:paraId="25E878AE"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F18F2D6" w14:textId="77777777" w:rsidTr="00BD75DF">
        <w:trPr>
          <w:trHeight w:val="542"/>
        </w:trPr>
        <w:tc>
          <w:tcPr>
            <w:tcW w:w="668" w:type="dxa"/>
            <w:vMerge/>
            <w:tcBorders>
              <w:top w:val="nil"/>
              <w:left w:val="single" w:sz="4" w:space="0" w:color="auto"/>
              <w:bottom w:val="single" w:sz="4" w:space="0" w:color="000000"/>
              <w:right w:val="single" w:sz="4" w:space="0" w:color="auto"/>
            </w:tcBorders>
            <w:vAlign w:val="center"/>
          </w:tcPr>
          <w:p w14:paraId="2785832D"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8062FC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100102</w:t>
            </w:r>
          </w:p>
        </w:tc>
        <w:tc>
          <w:tcPr>
            <w:tcW w:w="1917" w:type="dxa"/>
            <w:tcBorders>
              <w:top w:val="nil"/>
              <w:left w:val="nil"/>
              <w:bottom w:val="single" w:sz="4" w:space="0" w:color="auto"/>
              <w:right w:val="single" w:sz="4" w:space="0" w:color="auto"/>
            </w:tcBorders>
            <w:vAlign w:val="center"/>
          </w:tcPr>
          <w:p w14:paraId="3064151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形势与政策</w:t>
            </w:r>
          </w:p>
        </w:tc>
        <w:tc>
          <w:tcPr>
            <w:tcW w:w="514" w:type="dxa"/>
            <w:tcBorders>
              <w:top w:val="nil"/>
              <w:left w:val="nil"/>
              <w:bottom w:val="single" w:sz="4" w:space="0" w:color="auto"/>
              <w:right w:val="single" w:sz="4" w:space="0" w:color="auto"/>
            </w:tcBorders>
            <w:noWrap/>
            <w:vAlign w:val="center"/>
          </w:tcPr>
          <w:p w14:paraId="0A8958B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521C292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40</w:t>
            </w:r>
          </w:p>
        </w:tc>
        <w:tc>
          <w:tcPr>
            <w:tcW w:w="677" w:type="dxa"/>
            <w:tcBorders>
              <w:top w:val="nil"/>
              <w:left w:val="nil"/>
              <w:bottom w:val="single" w:sz="4" w:space="0" w:color="auto"/>
              <w:right w:val="single" w:sz="4" w:space="0" w:color="auto"/>
            </w:tcBorders>
            <w:noWrap/>
            <w:vAlign w:val="center"/>
          </w:tcPr>
          <w:p w14:paraId="1D63DFD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w:t>
            </w:r>
          </w:p>
        </w:tc>
        <w:tc>
          <w:tcPr>
            <w:tcW w:w="880" w:type="dxa"/>
            <w:tcBorders>
              <w:top w:val="nil"/>
              <w:left w:val="nil"/>
              <w:bottom w:val="single" w:sz="4" w:space="0" w:color="auto"/>
              <w:right w:val="single" w:sz="4" w:space="0" w:color="auto"/>
            </w:tcBorders>
            <w:noWrap/>
            <w:vAlign w:val="center"/>
          </w:tcPr>
          <w:p w14:paraId="1B8EFBB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8/学期</w:t>
            </w:r>
          </w:p>
        </w:tc>
        <w:tc>
          <w:tcPr>
            <w:tcW w:w="721" w:type="dxa"/>
            <w:tcBorders>
              <w:top w:val="nil"/>
              <w:left w:val="nil"/>
              <w:bottom w:val="single" w:sz="4" w:space="0" w:color="auto"/>
              <w:right w:val="single" w:sz="4" w:space="0" w:color="auto"/>
            </w:tcBorders>
            <w:noWrap/>
            <w:vAlign w:val="center"/>
          </w:tcPr>
          <w:p w14:paraId="575AA52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8/学期</w:t>
            </w:r>
          </w:p>
        </w:tc>
        <w:tc>
          <w:tcPr>
            <w:tcW w:w="721" w:type="dxa"/>
            <w:tcBorders>
              <w:top w:val="nil"/>
              <w:left w:val="nil"/>
              <w:bottom w:val="single" w:sz="4" w:space="0" w:color="auto"/>
              <w:right w:val="single" w:sz="4" w:space="0" w:color="auto"/>
            </w:tcBorders>
            <w:noWrap/>
            <w:vAlign w:val="center"/>
          </w:tcPr>
          <w:p w14:paraId="4B7F43B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8/学期</w:t>
            </w:r>
          </w:p>
        </w:tc>
        <w:tc>
          <w:tcPr>
            <w:tcW w:w="721" w:type="dxa"/>
            <w:tcBorders>
              <w:top w:val="nil"/>
              <w:left w:val="nil"/>
              <w:bottom w:val="single" w:sz="4" w:space="0" w:color="auto"/>
              <w:right w:val="single" w:sz="4" w:space="0" w:color="auto"/>
            </w:tcBorders>
            <w:noWrap/>
            <w:vAlign w:val="center"/>
          </w:tcPr>
          <w:p w14:paraId="6C561FF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8/学期</w:t>
            </w:r>
          </w:p>
        </w:tc>
        <w:tc>
          <w:tcPr>
            <w:tcW w:w="838" w:type="dxa"/>
            <w:tcBorders>
              <w:top w:val="single" w:sz="4" w:space="0" w:color="auto"/>
              <w:left w:val="nil"/>
              <w:bottom w:val="single" w:sz="4" w:space="0" w:color="auto"/>
              <w:right w:val="single" w:sz="4" w:space="0" w:color="auto"/>
            </w:tcBorders>
            <w:noWrap/>
            <w:vAlign w:val="center"/>
          </w:tcPr>
          <w:p w14:paraId="3F1642E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8/学期</w:t>
            </w:r>
          </w:p>
        </w:tc>
        <w:tc>
          <w:tcPr>
            <w:tcW w:w="837" w:type="dxa"/>
            <w:vMerge/>
            <w:tcBorders>
              <w:top w:val="nil"/>
              <w:left w:val="single" w:sz="4" w:space="0" w:color="auto"/>
              <w:bottom w:val="single" w:sz="4" w:space="0" w:color="000000"/>
              <w:right w:val="single" w:sz="4" w:space="0" w:color="auto"/>
            </w:tcBorders>
            <w:vAlign w:val="center"/>
          </w:tcPr>
          <w:p w14:paraId="5411FDB9"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13F7F9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0C0DC3F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07233F2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w:t>
            </w:r>
          </w:p>
        </w:tc>
        <w:tc>
          <w:tcPr>
            <w:tcW w:w="1299" w:type="dxa"/>
            <w:tcBorders>
              <w:top w:val="nil"/>
              <w:left w:val="nil"/>
              <w:bottom w:val="single" w:sz="4" w:space="0" w:color="auto"/>
              <w:right w:val="single" w:sz="4" w:space="0" w:color="auto"/>
            </w:tcBorders>
            <w:noWrap/>
            <w:vAlign w:val="center"/>
          </w:tcPr>
          <w:p w14:paraId="6E3AC15D" w14:textId="77777777" w:rsidR="00FD48A7" w:rsidRDefault="00FD48A7" w:rsidP="00631511">
            <w:pPr>
              <w:widowControl/>
              <w:jc w:val="center"/>
              <w:rPr>
                <w:rFonts w:ascii="宋体" w:hAnsi="宋体" w:cs="宋体" w:hint="eastAsia"/>
                <w:kern w:val="0"/>
                <w:sz w:val="24"/>
              </w:rPr>
            </w:pPr>
          </w:p>
        </w:tc>
      </w:tr>
      <w:tr w:rsidR="00FD48A7" w14:paraId="657292CE" w14:textId="77777777" w:rsidTr="00BD75DF">
        <w:trPr>
          <w:trHeight w:val="1063"/>
        </w:trPr>
        <w:tc>
          <w:tcPr>
            <w:tcW w:w="668" w:type="dxa"/>
            <w:vMerge/>
            <w:tcBorders>
              <w:top w:val="nil"/>
              <w:left w:val="single" w:sz="4" w:space="0" w:color="auto"/>
              <w:bottom w:val="single" w:sz="4" w:space="0" w:color="000000"/>
              <w:right w:val="single" w:sz="4" w:space="0" w:color="auto"/>
            </w:tcBorders>
            <w:vAlign w:val="center"/>
          </w:tcPr>
          <w:p w14:paraId="5B28E4DE"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AE0EC6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100103</w:t>
            </w:r>
          </w:p>
        </w:tc>
        <w:tc>
          <w:tcPr>
            <w:tcW w:w="1917" w:type="dxa"/>
            <w:tcBorders>
              <w:top w:val="nil"/>
              <w:left w:val="nil"/>
              <w:bottom w:val="single" w:sz="4" w:space="0" w:color="auto"/>
              <w:right w:val="single" w:sz="4" w:space="0" w:color="auto"/>
            </w:tcBorders>
            <w:vAlign w:val="center"/>
          </w:tcPr>
          <w:p w14:paraId="31DAA18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毛泽东思想和中国特色社会主义理论体系概论</w:t>
            </w:r>
          </w:p>
        </w:tc>
        <w:tc>
          <w:tcPr>
            <w:tcW w:w="514" w:type="dxa"/>
            <w:tcBorders>
              <w:top w:val="nil"/>
              <w:left w:val="nil"/>
              <w:bottom w:val="single" w:sz="4" w:space="0" w:color="auto"/>
              <w:right w:val="single" w:sz="4" w:space="0" w:color="auto"/>
            </w:tcBorders>
            <w:noWrap/>
            <w:vAlign w:val="center"/>
          </w:tcPr>
          <w:p w14:paraId="2B74B8E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80</w:t>
            </w:r>
          </w:p>
        </w:tc>
        <w:tc>
          <w:tcPr>
            <w:tcW w:w="688" w:type="dxa"/>
            <w:tcBorders>
              <w:top w:val="nil"/>
              <w:left w:val="nil"/>
              <w:bottom w:val="single" w:sz="4" w:space="0" w:color="auto"/>
              <w:right w:val="single" w:sz="4" w:space="0" w:color="auto"/>
            </w:tcBorders>
            <w:noWrap/>
            <w:vAlign w:val="center"/>
          </w:tcPr>
          <w:p w14:paraId="37E53F9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60</w:t>
            </w:r>
          </w:p>
        </w:tc>
        <w:tc>
          <w:tcPr>
            <w:tcW w:w="677" w:type="dxa"/>
            <w:tcBorders>
              <w:top w:val="nil"/>
              <w:left w:val="nil"/>
              <w:bottom w:val="single" w:sz="4" w:space="0" w:color="auto"/>
              <w:right w:val="single" w:sz="4" w:space="0" w:color="auto"/>
            </w:tcBorders>
            <w:noWrap/>
            <w:vAlign w:val="center"/>
          </w:tcPr>
          <w:p w14:paraId="70C66CD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20</w:t>
            </w:r>
          </w:p>
        </w:tc>
        <w:tc>
          <w:tcPr>
            <w:tcW w:w="880" w:type="dxa"/>
            <w:tcBorders>
              <w:top w:val="nil"/>
              <w:left w:val="nil"/>
              <w:bottom w:val="single" w:sz="4" w:space="0" w:color="auto"/>
              <w:right w:val="single" w:sz="4" w:space="0" w:color="auto"/>
            </w:tcBorders>
            <w:noWrap/>
            <w:vAlign w:val="center"/>
          </w:tcPr>
          <w:p w14:paraId="074B134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6307A0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CC5CDC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7B73714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838" w:type="dxa"/>
            <w:tcBorders>
              <w:top w:val="nil"/>
              <w:left w:val="nil"/>
              <w:bottom w:val="single" w:sz="4" w:space="0" w:color="auto"/>
              <w:right w:val="single" w:sz="4" w:space="0" w:color="auto"/>
            </w:tcBorders>
            <w:vAlign w:val="center"/>
          </w:tcPr>
          <w:p w14:paraId="16CE917C"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0DAFF4ED"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3253E86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5806F1F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D7D359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677DF024"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28040B1" w14:textId="77777777" w:rsidTr="00BD75DF">
        <w:trPr>
          <w:trHeight w:val="554"/>
        </w:trPr>
        <w:tc>
          <w:tcPr>
            <w:tcW w:w="668" w:type="dxa"/>
            <w:vMerge/>
            <w:tcBorders>
              <w:top w:val="nil"/>
              <w:left w:val="single" w:sz="4" w:space="0" w:color="auto"/>
              <w:bottom w:val="single" w:sz="4" w:space="0" w:color="000000"/>
              <w:right w:val="single" w:sz="4" w:space="0" w:color="auto"/>
            </w:tcBorders>
            <w:vAlign w:val="center"/>
          </w:tcPr>
          <w:p w14:paraId="7776E118"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26A64404"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100109</w:t>
            </w:r>
          </w:p>
        </w:tc>
        <w:tc>
          <w:tcPr>
            <w:tcW w:w="1917" w:type="dxa"/>
            <w:tcBorders>
              <w:top w:val="nil"/>
              <w:left w:val="nil"/>
              <w:bottom w:val="single" w:sz="4" w:space="0" w:color="auto"/>
              <w:right w:val="single" w:sz="4" w:space="0" w:color="auto"/>
            </w:tcBorders>
            <w:vAlign w:val="center"/>
          </w:tcPr>
          <w:p w14:paraId="538C0F50"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中国共产党简史</w:t>
            </w:r>
          </w:p>
        </w:tc>
        <w:tc>
          <w:tcPr>
            <w:tcW w:w="514" w:type="dxa"/>
            <w:tcBorders>
              <w:top w:val="nil"/>
              <w:left w:val="nil"/>
              <w:bottom w:val="single" w:sz="4" w:space="0" w:color="auto"/>
              <w:right w:val="single" w:sz="4" w:space="0" w:color="auto"/>
            </w:tcBorders>
            <w:noWrap/>
            <w:vAlign w:val="center"/>
          </w:tcPr>
          <w:p w14:paraId="3F34634D"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58</w:t>
            </w:r>
          </w:p>
        </w:tc>
        <w:tc>
          <w:tcPr>
            <w:tcW w:w="688" w:type="dxa"/>
            <w:tcBorders>
              <w:top w:val="nil"/>
              <w:left w:val="nil"/>
              <w:bottom w:val="single" w:sz="4" w:space="0" w:color="auto"/>
              <w:right w:val="single" w:sz="4" w:space="0" w:color="auto"/>
            </w:tcBorders>
            <w:noWrap/>
            <w:vAlign w:val="center"/>
          </w:tcPr>
          <w:p w14:paraId="57D268BF"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58</w:t>
            </w:r>
          </w:p>
        </w:tc>
        <w:tc>
          <w:tcPr>
            <w:tcW w:w="677" w:type="dxa"/>
            <w:tcBorders>
              <w:top w:val="nil"/>
              <w:left w:val="nil"/>
              <w:bottom w:val="single" w:sz="4" w:space="0" w:color="auto"/>
              <w:right w:val="single" w:sz="4" w:space="0" w:color="auto"/>
            </w:tcBorders>
            <w:noWrap/>
            <w:vAlign w:val="center"/>
          </w:tcPr>
          <w:p w14:paraId="3E09572E"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0</w:t>
            </w:r>
          </w:p>
        </w:tc>
        <w:tc>
          <w:tcPr>
            <w:tcW w:w="880" w:type="dxa"/>
            <w:tcBorders>
              <w:top w:val="nil"/>
              <w:left w:val="nil"/>
              <w:bottom w:val="single" w:sz="4" w:space="0" w:color="auto"/>
              <w:right w:val="single" w:sz="4" w:space="0" w:color="auto"/>
            </w:tcBorders>
            <w:noWrap/>
            <w:vAlign w:val="center"/>
          </w:tcPr>
          <w:p w14:paraId="076259DA"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2</w:t>
            </w:r>
          </w:p>
        </w:tc>
        <w:tc>
          <w:tcPr>
            <w:tcW w:w="721" w:type="dxa"/>
            <w:tcBorders>
              <w:top w:val="nil"/>
              <w:left w:val="nil"/>
              <w:bottom w:val="single" w:sz="4" w:space="0" w:color="auto"/>
              <w:right w:val="single" w:sz="4" w:space="0" w:color="auto"/>
            </w:tcBorders>
            <w:noWrap/>
            <w:vAlign w:val="center"/>
          </w:tcPr>
          <w:p w14:paraId="631DC760"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2</w:t>
            </w:r>
          </w:p>
        </w:tc>
        <w:tc>
          <w:tcPr>
            <w:tcW w:w="721" w:type="dxa"/>
            <w:tcBorders>
              <w:top w:val="nil"/>
              <w:left w:val="nil"/>
              <w:bottom w:val="single" w:sz="4" w:space="0" w:color="auto"/>
              <w:right w:val="single" w:sz="4" w:space="0" w:color="auto"/>
            </w:tcBorders>
            <w:noWrap/>
            <w:vAlign w:val="center"/>
          </w:tcPr>
          <w:p w14:paraId="08769D26" w14:textId="77777777" w:rsidR="00FD48A7" w:rsidRDefault="00FD48A7" w:rsidP="00631511">
            <w:pPr>
              <w:widowControl/>
              <w:jc w:val="center"/>
              <w:rPr>
                <w:rFonts w:ascii="宋体" w:hAnsi="宋体" w:cs="宋体" w:hint="eastAsia"/>
                <w:color w:val="000000"/>
                <w:kern w:val="0"/>
                <w:sz w:val="22"/>
              </w:rPr>
            </w:pPr>
          </w:p>
        </w:tc>
        <w:tc>
          <w:tcPr>
            <w:tcW w:w="721" w:type="dxa"/>
            <w:tcBorders>
              <w:top w:val="nil"/>
              <w:left w:val="nil"/>
              <w:bottom w:val="single" w:sz="4" w:space="0" w:color="auto"/>
              <w:right w:val="single" w:sz="4" w:space="0" w:color="auto"/>
            </w:tcBorders>
            <w:noWrap/>
            <w:vAlign w:val="center"/>
          </w:tcPr>
          <w:p w14:paraId="4977642A" w14:textId="77777777" w:rsidR="00FD48A7" w:rsidRDefault="00FD48A7" w:rsidP="00631511">
            <w:pPr>
              <w:widowControl/>
              <w:jc w:val="center"/>
              <w:rPr>
                <w:rFonts w:ascii="宋体" w:hAnsi="宋体" w:cs="宋体" w:hint="eastAsia"/>
                <w:color w:val="000000"/>
                <w:kern w:val="0"/>
                <w:sz w:val="22"/>
              </w:rPr>
            </w:pPr>
          </w:p>
        </w:tc>
        <w:tc>
          <w:tcPr>
            <w:tcW w:w="838" w:type="dxa"/>
            <w:tcBorders>
              <w:top w:val="nil"/>
              <w:left w:val="nil"/>
              <w:bottom w:val="single" w:sz="4" w:space="0" w:color="auto"/>
              <w:right w:val="single" w:sz="4" w:space="0" w:color="auto"/>
            </w:tcBorders>
            <w:vAlign w:val="center"/>
          </w:tcPr>
          <w:p w14:paraId="044A834B" w14:textId="77777777" w:rsidR="00FD48A7" w:rsidRDefault="00FD48A7" w:rsidP="00631511">
            <w:pPr>
              <w:widowControl/>
              <w:jc w:val="left"/>
              <w:rPr>
                <w:rFonts w:ascii="宋体" w:hAnsi="宋体" w:cs="宋体" w:hint="eastAsia"/>
                <w:color w:val="000000"/>
                <w:kern w:val="0"/>
                <w:sz w:val="22"/>
              </w:rPr>
            </w:pPr>
          </w:p>
        </w:tc>
        <w:tc>
          <w:tcPr>
            <w:tcW w:w="837" w:type="dxa"/>
            <w:vMerge/>
            <w:tcBorders>
              <w:top w:val="nil"/>
              <w:left w:val="single" w:sz="4" w:space="0" w:color="auto"/>
              <w:bottom w:val="single" w:sz="4" w:space="0" w:color="000000"/>
              <w:right w:val="single" w:sz="4" w:space="0" w:color="auto"/>
            </w:tcBorders>
            <w:vAlign w:val="center"/>
          </w:tcPr>
          <w:p w14:paraId="399B742B"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BC457A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5662BCAA"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24ECA54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w:t>
            </w:r>
          </w:p>
        </w:tc>
        <w:tc>
          <w:tcPr>
            <w:tcW w:w="1299" w:type="dxa"/>
            <w:tcBorders>
              <w:top w:val="nil"/>
              <w:left w:val="nil"/>
              <w:bottom w:val="single" w:sz="4" w:space="0" w:color="auto"/>
              <w:right w:val="single" w:sz="4" w:space="0" w:color="auto"/>
            </w:tcBorders>
            <w:noWrap/>
            <w:vAlign w:val="center"/>
          </w:tcPr>
          <w:p w14:paraId="258DF86D" w14:textId="77777777" w:rsidR="00FD48A7" w:rsidRDefault="00FD48A7" w:rsidP="00631511">
            <w:pPr>
              <w:widowControl/>
              <w:jc w:val="center"/>
              <w:rPr>
                <w:rFonts w:ascii="宋体" w:hAnsi="宋体" w:cs="宋体" w:hint="eastAsia"/>
                <w:kern w:val="0"/>
                <w:sz w:val="24"/>
              </w:rPr>
            </w:pPr>
          </w:p>
        </w:tc>
      </w:tr>
      <w:tr w:rsidR="00FD48A7" w14:paraId="644F9758"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1D3EB100"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091919A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010003</w:t>
            </w:r>
          </w:p>
        </w:tc>
        <w:tc>
          <w:tcPr>
            <w:tcW w:w="1917" w:type="dxa"/>
            <w:tcBorders>
              <w:top w:val="nil"/>
              <w:left w:val="nil"/>
              <w:bottom w:val="single" w:sz="4" w:space="0" w:color="auto"/>
              <w:right w:val="single" w:sz="4" w:space="0" w:color="auto"/>
            </w:tcBorders>
            <w:vAlign w:val="center"/>
          </w:tcPr>
          <w:p w14:paraId="22F9EE8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高职语文</w:t>
            </w:r>
          </w:p>
        </w:tc>
        <w:tc>
          <w:tcPr>
            <w:tcW w:w="514" w:type="dxa"/>
            <w:tcBorders>
              <w:top w:val="nil"/>
              <w:left w:val="nil"/>
              <w:bottom w:val="single" w:sz="4" w:space="0" w:color="auto"/>
              <w:right w:val="single" w:sz="4" w:space="0" w:color="auto"/>
            </w:tcBorders>
            <w:noWrap/>
            <w:vAlign w:val="center"/>
          </w:tcPr>
          <w:p w14:paraId="6940F9E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70</w:t>
            </w:r>
          </w:p>
        </w:tc>
        <w:tc>
          <w:tcPr>
            <w:tcW w:w="688" w:type="dxa"/>
            <w:tcBorders>
              <w:top w:val="nil"/>
              <w:left w:val="nil"/>
              <w:bottom w:val="single" w:sz="4" w:space="0" w:color="auto"/>
              <w:right w:val="single" w:sz="4" w:space="0" w:color="auto"/>
            </w:tcBorders>
            <w:noWrap/>
            <w:vAlign w:val="center"/>
          </w:tcPr>
          <w:p w14:paraId="7CC0D21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56</w:t>
            </w:r>
          </w:p>
        </w:tc>
        <w:tc>
          <w:tcPr>
            <w:tcW w:w="677" w:type="dxa"/>
            <w:tcBorders>
              <w:top w:val="nil"/>
              <w:left w:val="nil"/>
              <w:bottom w:val="single" w:sz="4" w:space="0" w:color="auto"/>
              <w:right w:val="single" w:sz="4" w:space="0" w:color="auto"/>
            </w:tcBorders>
            <w:noWrap/>
            <w:vAlign w:val="center"/>
          </w:tcPr>
          <w:p w14:paraId="0C49744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14</w:t>
            </w:r>
          </w:p>
        </w:tc>
        <w:tc>
          <w:tcPr>
            <w:tcW w:w="880" w:type="dxa"/>
            <w:tcBorders>
              <w:top w:val="nil"/>
              <w:left w:val="nil"/>
              <w:bottom w:val="single" w:sz="4" w:space="0" w:color="auto"/>
              <w:right w:val="single" w:sz="4" w:space="0" w:color="auto"/>
            </w:tcBorders>
            <w:noWrap/>
            <w:vAlign w:val="center"/>
          </w:tcPr>
          <w:p w14:paraId="78FECE9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624847E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09FC3D9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2CD4AD2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76040B22"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142C0041"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7127C7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1B3E3D5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3DC5327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512DC79C"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3ECA22AE"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5C6DE57B"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7F0989B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010005</w:t>
            </w:r>
          </w:p>
        </w:tc>
        <w:tc>
          <w:tcPr>
            <w:tcW w:w="1917" w:type="dxa"/>
            <w:tcBorders>
              <w:top w:val="nil"/>
              <w:left w:val="nil"/>
              <w:bottom w:val="single" w:sz="4" w:space="0" w:color="auto"/>
              <w:right w:val="single" w:sz="4" w:space="0" w:color="auto"/>
            </w:tcBorders>
            <w:vAlign w:val="center"/>
          </w:tcPr>
          <w:p w14:paraId="2BF4BF6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高职体育</w:t>
            </w:r>
          </w:p>
        </w:tc>
        <w:tc>
          <w:tcPr>
            <w:tcW w:w="514" w:type="dxa"/>
            <w:tcBorders>
              <w:top w:val="nil"/>
              <w:left w:val="nil"/>
              <w:bottom w:val="single" w:sz="4" w:space="0" w:color="auto"/>
              <w:right w:val="single" w:sz="4" w:space="0" w:color="auto"/>
            </w:tcBorders>
            <w:noWrap/>
            <w:vAlign w:val="center"/>
          </w:tcPr>
          <w:p w14:paraId="67603D9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70</w:t>
            </w:r>
          </w:p>
        </w:tc>
        <w:tc>
          <w:tcPr>
            <w:tcW w:w="688" w:type="dxa"/>
            <w:tcBorders>
              <w:top w:val="nil"/>
              <w:left w:val="nil"/>
              <w:bottom w:val="single" w:sz="4" w:space="0" w:color="auto"/>
              <w:right w:val="single" w:sz="4" w:space="0" w:color="auto"/>
            </w:tcBorders>
            <w:noWrap/>
            <w:vAlign w:val="center"/>
          </w:tcPr>
          <w:p w14:paraId="7228B6C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677" w:type="dxa"/>
            <w:tcBorders>
              <w:top w:val="nil"/>
              <w:left w:val="nil"/>
              <w:bottom w:val="single" w:sz="4" w:space="0" w:color="auto"/>
              <w:right w:val="single" w:sz="4" w:space="0" w:color="auto"/>
            </w:tcBorders>
            <w:noWrap/>
            <w:vAlign w:val="center"/>
          </w:tcPr>
          <w:p w14:paraId="1EF7FA9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66</w:t>
            </w:r>
          </w:p>
        </w:tc>
        <w:tc>
          <w:tcPr>
            <w:tcW w:w="880" w:type="dxa"/>
            <w:tcBorders>
              <w:top w:val="nil"/>
              <w:left w:val="nil"/>
              <w:bottom w:val="single" w:sz="4" w:space="0" w:color="auto"/>
              <w:right w:val="single" w:sz="4" w:space="0" w:color="auto"/>
            </w:tcBorders>
            <w:noWrap/>
            <w:vAlign w:val="center"/>
          </w:tcPr>
          <w:p w14:paraId="2A54F25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17E1764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3F84567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52F6F68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675CF302"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73E37CA0"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930EB5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64C1C4D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78A8802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73487C01"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AA021B4"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6BA151D6"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26CD7CC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010006</w:t>
            </w:r>
          </w:p>
        </w:tc>
        <w:tc>
          <w:tcPr>
            <w:tcW w:w="1917" w:type="dxa"/>
            <w:tcBorders>
              <w:top w:val="nil"/>
              <w:left w:val="nil"/>
              <w:bottom w:val="single" w:sz="4" w:space="0" w:color="auto"/>
              <w:right w:val="single" w:sz="4" w:space="0" w:color="auto"/>
            </w:tcBorders>
            <w:vAlign w:val="center"/>
          </w:tcPr>
          <w:p w14:paraId="34387F7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民歌</w:t>
            </w:r>
          </w:p>
        </w:tc>
        <w:tc>
          <w:tcPr>
            <w:tcW w:w="514" w:type="dxa"/>
            <w:tcBorders>
              <w:top w:val="nil"/>
              <w:left w:val="nil"/>
              <w:bottom w:val="single" w:sz="4" w:space="0" w:color="auto"/>
              <w:right w:val="single" w:sz="4" w:space="0" w:color="auto"/>
            </w:tcBorders>
            <w:noWrap/>
            <w:vAlign w:val="center"/>
          </w:tcPr>
          <w:p w14:paraId="767FA3C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30</w:t>
            </w:r>
          </w:p>
        </w:tc>
        <w:tc>
          <w:tcPr>
            <w:tcW w:w="688" w:type="dxa"/>
            <w:tcBorders>
              <w:top w:val="nil"/>
              <w:left w:val="nil"/>
              <w:bottom w:val="single" w:sz="4" w:space="0" w:color="auto"/>
              <w:right w:val="single" w:sz="4" w:space="0" w:color="auto"/>
            </w:tcBorders>
            <w:noWrap/>
            <w:vAlign w:val="center"/>
          </w:tcPr>
          <w:p w14:paraId="19BB843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677" w:type="dxa"/>
            <w:tcBorders>
              <w:top w:val="nil"/>
              <w:left w:val="nil"/>
              <w:bottom w:val="single" w:sz="4" w:space="0" w:color="auto"/>
              <w:right w:val="single" w:sz="4" w:space="0" w:color="auto"/>
            </w:tcBorders>
            <w:noWrap/>
            <w:vAlign w:val="center"/>
          </w:tcPr>
          <w:p w14:paraId="49CC8B0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28</w:t>
            </w:r>
          </w:p>
        </w:tc>
        <w:tc>
          <w:tcPr>
            <w:tcW w:w="880" w:type="dxa"/>
            <w:tcBorders>
              <w:top w:val="nil"/>
              <w:left w:val="nil"/>
              <w:bottom w:val="single" w:sz="4" w:space="0" w:color="auto"/>
              <w:right w:val="single" w:sz="4" w:space="0" w:color="auto"/>
            </w:tcBorders>
            <w:noWrap/>
            <w:vAlign w:val="center"/>
          </w:tcPr>
          <w:p w14:paraId="46FF2D5E" w14:textId="77777777" w:rsidR="00FD48A7" w:rsidRDefault="00FD48A7" w:rsidP="00631511">
            <w:pPr>
              <w:widowControl/>
              <w:jc w:val="center"/>
              <w:rPr>
                <w:rFonts w:ascii="宋体" w:hAnsi="宋体" w:cs="宋体" w:hint="eastAsia"/>
                <w:kern w:val="0"/>
                <w:sz w:val="22"/>
              </w:rPr>
            </w:pPr>
          </w:p>
        </w:tc>
        <w:tc>
          <w:tcPr>
            <w:tcW w:w="721" w:type="dxa"/>
            <w:tcBorders>
              <w:top w:val="nil"/>
              <w:left w:val="nil"/>
              <w:bottom w:val="single" w:sz="4" w:space="0" w:color="auto"/>
              <w:right w:val="single" w:sz="4" w:space="0" w:color="auto"/>
            </w:tcBorders>
            <w:noWrap/>
            <w:vAlign w:val="center"/>
          </w:tcPr>
          <w:p w14:paraId="467C391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2　</w:t>
            </w:r>
          </w:p>
        </w:tc>
        <w:tc>
          <w:tcPr>
            <w:tcW w:w="721" w:type="dxa"/>
            <w:tcBorders>
              <w:top w:val="nil"/>
              <w:left w:val="nil"/>
              <w:bottom w:val="single" w:sz="4" w:space="0" w:color="auto"/>
              <w:right w:val="single" w:sz="4" w:space="0" w:color="auto"/>
            </w:tcBorders>
            <w:noWrap/>
            <w:vAlign w:val="center"/>
          </w:tcPr>
          <w:p w14:paraId="26A77F0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02BFF3B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18F4E58F"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06175607"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484C021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26F8108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59E05E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6A5504A5"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15771290"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4C39E895"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649C6F1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0100107</w:t>
            </w:r>
          </w:p>
        </w:tc>
        <w:tc>
          <w:tcPr>
            <w:tcW w:w="1917" w:type="dxa"/>
            <w:tcBorders>
              <w:top w:val="nil"/>
              <w:left w:val="nil"/>
              <w:bottom w:val="single" w:sz="4" w:space="0" w:color="auto"/>
              <w:right w:val="single" w:sz="4" w:space="0" w:color="auto"/>
            </w:tcBorders>
            <w:vAlign w:val="center"/>
          </w:tcPr>
          <w:p w14:paraId="605E08A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军事理论</w:t>
            </w:r>
          </w:p>
        </w:tc>
        <w:tc>
          <w:tcPr>
            <w:tcW w:w="514" w:type="dxa"/>
            <w:tcBorders>
              <w:top w:val="nil"/>
              <w:left w:val="nil"/>
              <w:bottom w:val="single" w:sz="4" w:space="0" w:color="auto"/>
              <w:right w:val="single" w:sz="4" w:space="0" w:color="auto"/>
            </w:tcBorders>
            <w:noWrap/>
            <w:vAlign w:val="center"/>
          </w:tcPr>
          <w:p w14:paraId="127F36A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36</w:t>
            </w:r>
          </w:p>
        </w:tc>
        <w:tc>
          <w:tcPr>
            <w:tcW w:w="688" w:type="dxa"/>
            <w:tcBorders>
              <w:top w:val="nil"/>
              <w:left w:val="nil"/>
              <w:bottom w:val="single" w:sz="4" w:space="0" w:color="auto"/>
              <w:right w:val="single" w:sz="4" w:space="0" w:color="auto"/>
            </w:tcBorders>
            <w:noWrap/>
            <w:vAlign w:val="center"/>
          </w:tcPr>
          <w:p w14:paraId="356076C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36</w:t>
            </w:r>
          </w:p>
        </w:tc>
        <w:tc>
          <w:tcPr>
            <w:tcW w:w="677" w:type="dxa"/>
            <w:tcBorders>
              <w:top w:val="nil"/>
              <w:left w:val="nil"/>
              <w:bottom w:val="single" w:sz="4" w:space="0" w:color="auto"/>
              <w:right w:val="single" w:sz="4" w:space="0" w:color="auto"/>
            </w:tcBorders>
            <w:noWrap/>
            <w:vAlign w:val="center"/>
          </w:tcPr>
          <w:p w14:paraId="50BA003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w:t>
            </w:r>
          </w:p>
        </w:tc>
        <w:tc>
          <w:tcPr>
            <w:tcW w:w="880" w:type="dxa"/>
            <w:tcBorders>
              <w:top w:val="nil"/>
              <w:left w:val="nil"/>
              <w:bottom w:val="single" w:sz="4" w:space="0" w:color="auto"/>
              <w:right w:val="single" w:sz="4" w:space="0" w:color="auto"/>
            </w:tcBorders>
            <w:noWrap/>
            <w:vAlign w:val="center"/>
          </w:tcPr>
          <w:p w14:paraId="0AA7403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4D56FF4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1D8B3DD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01CF9FF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1539B309"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619618FE"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649A60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62727D7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5D44C0F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31AB58B6"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军训期间6学时</w:t>
            </w:r>
          </w:p>
        </w:tc>
      </w:tr>
      <w:tr w:rsidR="00FD48A7" w14:paraId="6BB5C66A" w14:textId="77777777" w:rsidTr="00BD75DF">
        <w:trPr>
          <w:trHeight w:val="542"/>
        </w:trPr>
        <w:tc>
          <w:tcPr>
            <w:tcW w:w="668" w:type="dxa"/>
            <w:vMerge/>
            <w:tcBorders>
              <w:top w:val="nil"/>
              <w:left w:val="single" w:sz="4" w:space="0" w:color="auto"/>
              <w:bottom w:val="single" w:sz="4" w:space="0" w:color="000000"/>
              <w:right w:val="single" w:sz="4" w:space="0" w:color="auto"/>
            </w:tcBorders>
            <w:vAlign w:val="center"/>
          </w:tcPr>
          <w:p w14:paraId="140FECFD"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203751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010013</w:t>
            </w:r>
          </w:p>
        </w:tc>
        <w:tc>
          <w:tcPr>
            <w:tcW w:w="1917" w:type="dxa"/>
            <w:tcBorders>
              <w:top w:val="nil"/>
              <w:left w:val="nil"/>
              <w:bottom w:val="single" w:sz="4" w:space="0" w:color="auto"/>
              <w:right w:val="single" w:sz="4" w:space="0" w:color="auto"/>
            </w:tcBorders>
            <w:vAlign w:val="center"/>
          </w:tcPr>
          <w:p w14:paraId="19B08CC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军训及入学教育</w:t>
            </w:r>
          </w:p>
        </w:tc>
        <w:tc>
          <w:tcPr>
            <w:tcW w:w="514" w:type="dxa"/>
            <w:tcBorders>
              <w:top w:val="nil"/>
              <w:left w:val="nil"/>
              <w:bottom w:val="single" w:sz="4" w:space="0" w:color="auto"/>
              <w:right w:val="single" w:sz="4" w:space="0" w:color="auto"/>
            </w:tcBorders>
            <w:noWrap/>
            <w:vAlign w:val="center"/>
          </w:tcPr>
          <w:p w14:paraId="2515DE2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54</w:t>
            </w:r>
          </w:p>
        </w:tc>
        <w:tc>
          <w:tcPr>
            <w:tcW w:w="688" w:type="dxa"/>
            <w:tcBorders>
              <w:top w:val="nil"/>
              <w:left w:val="nil"/>
              <w:bottom w:val="single" w:sz="4" w:space="0" w:color="auto"/>
              <w:right w:val="single" w:sz="4" w:space="0" w:color="auto"/>
            </w:tcBorders>
            <w:noWrap/>
            <w:vAlign w:val="center"/>
          </w:tcPr>
          <w:p w14:paraId="52F83D8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12</w:t>
            </w:r>
          </w:p>
        </w:tc>
        <w:tc>
          <w:tcPr>
            <w:tcW w:w="677" w:type="dxa"/>
            <w:tcBorders>
              <w:top w:val="nil"/>
              <w:left w:val="nil"/>
              <w:bottom w:val="single" w:sz="4" w:space="0" w:color="auto"/>
              <w:right w:val="single" w:sz="4" w:space="0" w:color="auto"/>
            </w:tcBorders>
            <w:noWrap/>
            <w:vAlign w:val="center"/>
          </w:tcPr>
          <w:p w14:paraId="185E640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42</w:t>
            </w:r>
          </w:p>
        </w:tc>
        <w:tc>
          <w:tcPr>
            <w:tcW w:w="3881" w:type="dxa"/>
            <w:gridSpan w:val="5"/>
            <w:tcBorders>
              <w:top w:val="single" w:sz="4" w:space="0" w:color="auto"/>
              <w:left w:val="nil"/>
              <w:bottom w:val="single" w:sz="4" w:space="0" w:color="auto"/>
              <w:right w:val="single" w:sz="4" w:space="0" w:color="000000"/>
            </w:tcBorders>
            <w:noWrap/>
            <w:vAlign w:val="center"/>
          </w:tcPr>
          <w:p w14:paraId="78311D0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开学前9天</w:t>
            </w:r>
          </w:p>
        </w:tc>
        <w:tc>
          <w:tcPr>
            <w:tcW w:w="837" w:type="dxa"/>
            <w:vMerge/>
            <w:tcBorders>
              <w:top w:val="nil"/>
              <w:left w:val="single" w:sz="4" w:space="0" w:color="auto"/>
              <w:bottom w:val="single" w:sz="4" w:space="0" w:color="000000"/>
              <w:right w:val="single" w:sz="4" w:space="0" w:color="auto"/>
            </w:tcBorders>
            <w:vAlign w:val="center"/>
          </w:tcPr>
          <w:p w14:paraId="0F33EC11"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5F3FD2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0C4384C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548B3D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2126E1EB"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00003FA2" w14:textId="77777777" w:rsidTr="00BD75DF">
        <w:trPr>
          <w:trHeight w:val="544"/>
        </w:trPr>
        <w:tc>
          <w:tcPr>
            <w:tcW w:w="668" w:type="dxa"/>
            <w:vMerge/>
            <w:tcBorders>
              <w:top w:val="nil"/>
              <w:left w:val="single" w:sz="4" w:space="0" w:color="auto"/>
              <w:bottom w:val="single" w:sz="4" w:space="0" w:color="000000"/>
              <w:right w:val="single" w:sz="4" w:space="0" w:color="auto"/>
            </w:tcBorders>
            <w:vAlign w:val="center"/>
          </w:tcPr>
          <w:p w14:paraId="3789CCBD"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3C804EC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080102</w:t>
            </w:r>
          </w:p>
        </w:tc>
        <w:tc>
          <w:tcPr>
            <w:tcW w:w="1917" w:type="dxa"/>
            <w:tcBorders>
              <w:top w:val="nil"/>
              <w:left w:val="nil"/>
              <w:bottom w:val="single" w:sz="4" w:space="0" w:color="auto"/>
              <w:right w:val="single" w:sz="4" w:space="0" w:color="auto"/>
            </w:tcBorders>
            <w:vAlign w:val="center"/>
          </w:tcPr>
          <w:p w14:paraId="215B9D5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女性特色教育</w:t>
            </w:r>
          </w:p>
        </w:tc>
        <w:tc>
          <w:tcPr>
            <w:tcW w:w="514" w:type="dxa"/>
            <w:tcBorders>
              <w:top w:val="nil"/>
              <w:left w:val="nil"/>
              <w:bottom w:val="single" w:sz="4" w:space="0" w:color="auto"/>
              <w:right w:val="single" w:sz="4" w:space="0" w:color="auto"/>
            </w:tcBorders>
            <w:noWrap/>
            <w:vAlign w:val="center"/>
          </w:tcPr>
          <w:p w14:paraId="52AEB83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35</w:t>
            </w:r>
          </w:p>
        </w:tc>
        <w:tc>
          <w:tcPr>
            <w:tcW w:w="688" w:type="dxa"/>
            <w:tcBorders>
              <w:top w:val="nil"/>
              <w:left w:val="nil"/>
              <w:bottom w:val="single" w:sz="4" w:space="0" w:color="auto"/>
              <w:right w:val="single" w:sz="4" w:space="0" w:color="auto"/>
            </w:tcBorders>
            <w:noWrap/>
            <w:vAlign w:val="center"/>
          </w:tcPr>
          <w:p w14:paraId="13DCF72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12</w:t>
            </w:r>
          </w:p>
        </w:tc>
        <w:tc>
          <w:tcPr>
            <w:tcW w:w="677" w:type="dxa"/>
            <w:tcBorders>
              <w:top w:val="nil"/>
              <w:left w:val="nil"/>
              <w:bottom w:val="single" w:sz="4" w:space="0" w:color="auto"/>
              <w:right w:val="single" w:sz="4" w:space="0" w:color="auto"/>
            </w:tcBorders>
            <w:noWrap/>
            <w:vAlign w:val="center"/>
          </w:tcPr>
          <w:p w14:paraId="1F01AA3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23</w:t>
            </w:r>
          </w:p>
        </w:tc>
        <w:tc>
          <w:tcPr>
            <w:tcW w:w="880" w:type="dxa"/>
            <w:tcBorders>
              <w:top w:val="nil"/>
              <w:left w:val="nil"/>
              <w:bottom w:val="single" w:sz="4" w:space="0" w:color="auto"/>
              <w:right w:val="single" w:sz="4" w:space="0" w:color="auto"/>
            </w:tcBorders>
            <w:noWrap/>
            <w:vAlign w:val="center"/>
          </w:tcPr>
          <w:p w14:paraId="1DEB07A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w:t>
            </w:r>
          </w:p>
        </w:tc>
        <w:tc>
          <w:tcPr>
            <w:tcW w:w="721" w:type="dxa"/>
            <w:tcBorders>
              <w:top w:val="nil"/>
              <w:left w:val="nil"/>
              <w:bottom w:val="single" w:sz="4" w:space="0" w:color="auto"/>
              <w:right w:val="single" w:sz="4" w:space="0" w:color="auto"/>
            </w:tcBorders>
            <w:noWrap/>
            <w:vAlign w:val="center"/>
          </w:tcPr>
          <w:p w14:paraId="5C9129B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w:t>
            </w:r>
          </w:p>
        </w:tc>
        <w:tc>
          <w:tcPr>
            <w:tcW w:w="721" w:type="dxa"/>
            <w:tcBorders>
              <w:top w:val="nil"/>
              <w:left w:val="nil"/>
              <w:bottom w:val="single" w:sz="4" w:space="0" w:color="auto"/>
              <w:right w:val="single" w:sz="4" w:space="0" w:color="auto"/>
            </w:tcBorders>
            <w:noWrap/>
            <w:vAlign w:val="center"/>
          </w:tcPr>
          <w:p w14:paraId="47FA5D7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ADFC3F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256CD31D"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5AEBBC00"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20983C3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0B4BF41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7BE0AAF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750C9D6C"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不计入课表</w:t>
            </w:r>
          </w:p>
        </w:tc>
      </w:tr>
      <w:tr w:rsidR="00FD48A7" w14:paraId="7E734D49" w14:textId="77777777" w:rsidTr="00BD75DF">
        <w:trPr>
          <w:trHeight w:val="811"/>
        </w:trPr>
        <w:tc>
          <w:tcPr>
            <w:tcW w:w="668" w:type="dxa"/>
            <w:vMerge/>
            <w:tcBorders>
              <w:top w:val="nil"/>
              <w:left w:val="single" w:sz="4" w:space="0" w:color="auto"/>
              <w:bottom w:val="single" w:sz="4" w:space="0" w:color="000000"/>
              <w:right w:val="single" w:sz="4" w:space="0" w:color="auto"/>
            </w:tcBorders>
            <w:vAlign w:val="center"/>
          </w:tcPr>
          <w:p w14:paraId="2495E605"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25A6223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010009</w:t>
            </w:r>
          </w:p>
        </w:tc>
        <w:tc>
          <w:tcPr>
            <w:tcW w:w="1917" w:type="dxa"/>
            <w:tcBorders>
              <w:top w:val="nil"/>
              <w:left w:val="nil"/>
              <w:bottom w:val="single" w:sz="4" w:space="0" w:color="auto"/>
              <w:right w:val="single" w:sz="4" w:space="0" w:color="auto"/>
            </w:tcBorders>
            <w:vAlign w:val="center"/>
          </w:tcPr>
          <w:p w14:paraId="717A60E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大学生职业生涯规划</w:t>
            </w:r>
          </w:p>
        </w:tc>
        <w:tc>
          <w:tcPr>
            <w:tcW w:w="514" w:type="dxa"/>
            <w:tcBorders>
              <w:top w:val="nil"/>
              <w:left w:val="nil"/>
              <w:bottom w:val="single" w:sz="4" w:space="0" w:color="auto"/>
              <w:right w:val="single" w:sz="4" w:space="0" w:color="auto"/>
            </w:tcBorders>
            <w:noWrap/>
            <w:vAlign w:val="center"/>
          </w:tcPr>
          <w:p w14:paraId="7EE56DF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30</w:t>
            </w:r>
          </w:p>
        </w:tc>
        <w:tc>
          <w:tcPr>
            <w:tcW w:w="688" w:type="dxa"/>
            <w:tcBorders>
              <w:top w:val="nil"/>
              <w:left w:val="nil"/>
              <w:bottom w:val="single" w:sz="4" w:space="0" w:color="auto"/>
              <w:right w:val="single" w:sz="4" w:space="0" w:color="auto"/>
            </w:tcBorders>
            <w:noWrap/>
            <w:vAlign w:val="center"/>
          </w:tcPr>
          <w:p w14:paraId="42B87EF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9</w:t>
            </w:r>
          </w:p>
        </w:tc>
        <w:tc>
          <w:tcPr>
            <w:tcW w:w="677" w:type="dxa"/>
            <w:tcBorders>
              <w:top w:val="nil"/>
              <w:left w:val="nil"/>
              <w:bottom w:val="single" w:sz="4" w:space="0" w:color="auto"/>
              <w:right w:val="single" w:sz="4" w:space="0" w:color="auto"/>
            </w:tcBorders>
            <w:noWrap/>
            <w:vAlign w:val="center"/>
          </w:tcPr>
          <w:p w14:paraId="3AEB824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21</w:t>
            </w:r>
          </w:p>
        </w:tc>
        <w:tc>
          <w:tcPr>
            <w:tcW w:w="880" w:type="dxa"/>
            <w:tcBorders>
              <w:top w:val="nil"/>
              <w:left w:val="nil"/>
              <w:bottom w:val="single" w:sz="4" w:space="0" w:color="auto"/>
              <w:right w:val="single" w:sz="4" w:space="0" w:color="auto"/>
            </w:tcBorders>
            <w:noWrap/>
            <w:vAlign w:val="center"/>
          </w:tcPr>
          <w:p w14:paraId="77F2A32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32691D0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058C638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75D1EEE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11C7FA9A"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3FE5AD34"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693273C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F8FF1C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603C503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04DF1D4A"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329CBEF" w14:textId="77777777" w:rsidTr="00BD75DF">
        <w:trPr>
          <w:trHeight w:val="811"/>
        </w:trPr>
        <w:tc>
          <w:tcPr>
            <w:tcW w:w="668" w:type="dxa"/>
            <w:vMerge/>
            <w:tcBorders>
              <w:top w:val="nil"/>
              <w:left w:val="single" w:sz="4" w:space="0" w:color="auto"/>
              <w:bottom w:val="single" w:sz="4" w:space="0" w:color="000000"/>
              <w:right w:val="single" w:sz="4" w:space="0" w:color="auto"/>
            </w:tcBorders>
            <w:vAlign w:val="center"/>
          </w:tcPr>
          <w:p w14:paraId="2868EC92"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5C486B0A"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010016</w:t>
            </w:r>
          </w:p>
        </w:tc>
        <w:tc>
          <w:tcPr>
            <w:tcW w:w="1917" w:type="dxa"/>
            <w:tcBorders>
              <w:top w:val="nil"/>
              <w:left w:val="nil"/>
              <w:bottom w:val="single" w:sz="4" w:space="0" w:color="auto"/>
              <w:right w:val="single" w:sz="4" w:space="0" w:color="auto"/>
            </w:tcBorders>
            <w:vAlign w:val="center"/>
          </w:tcPr>
          <w:p w14:paraId="613F3BD8"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大学生心理健康教育</w:t>
            </w:r>
          </w:p>
        </w:tc>
        <w:tc>
          <w:tcPr>
            <w:tcW w:w="514" w:type="dxa"/>
            <w:tcBorders>
              <w:top w:val="nil"/>
              <w:left w:val="nil"/>
              <w:bottom w:val="single" w:sz="4" w:space="0" w:color="auto"/>
              <w:right w:val="single" w:sz="4" w:space="0" w:color="auto"/>
            </w:tcBorders>
            <w:noWrap/>
            <w:vAlign w:val="center"/>
          </w:tcPr>
          <w:p w14:paraId="51E7A5CF"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40</w:t>
            </w:r>
          </w:p>
        </w:tc>
        <w:tc>
          <w:tcPr>
            <w:tcW w:w="688" w:type="dxa"/>
            <w:tcBorders>
              <w:top w:val="nil"/>
              <w:left w:val="nil"/>
              <w:bottom w:val="single" w:sz="4" w:space="0" w:color="auto"/>
              <w:right w:val="single" w:sz="4" w:space="0" w:color="auto"/>
            </w:tcBorders>
            <w:noWrap/>
            <w:vAlign w:val="center"/>
          </w:tcPr>
          <w:p w14:paraId="3ED0D5F5"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20</w:t>
            </w:r>
          </w:p>
        </w:tc>
        <w:tc>
          <w:tcPr>
            <w:tcW w:w="677" w:type="dxa"/>
            <w:tcBorders>
              <w:top w:val="nil"/>
              <w:left w:val="nil"/>
              <w:bottom w:val="single" w:sz="4" w:space="0" w:color="auto"/>
              <w:right w:val="single" w:sz="4" w:space="0" w:color="auto"/>
            </w:tcBorders>
            <w:noWrap/>
            <w:vAlign w:val="center"/>
          </w:tcPr>
          <w:p w14:paraId="6CACF716"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20</w:t>
            </w:r>
          </w:p>
        </w:tc>
        <w:tc>
          <w:tcPr>
            <w:tcW w:w="880" w:type="dxa"/>
            <w:tcBorders>
              <w:top w:val="nil"/>
              <w:left w:val="nil"/>
              <w:bottom w:val="single" w:sz="4" w:space="0" w:color="auto"/>
              <w:right w:val="single" w:sz="4" w:space="0" w:color="auto"/>
            </w:tcBorders>
            <w:noWrap/>
            <w:vAlign w:val="center"/>
          </w:tcPr>
          <w:p w14:paraId="428FF417" w14:textId="77777777" w:rsidR="00FD48A7" w:rsidRDefault="00FD48A7" w:rsidP="00631511">
            <w:pPr>
              <w:widowControl/>
              <w:jc w:val="center"/>
              <w:rPr>
                <w:rFonts w:ascii="宋体" w:hAnsi="宋体" w:cs="宋体" w:hint="eastAsia"/>
                <w:color w:val="000000"/>
                <w:kern w:val="0"/>
                <w:sz w:val="22"/>
              </w:rPr>
            </w:pPr>
            <w:r>
              <w:rPr>
                <w:rFonts w:ascii="宋体" w:hAnsi="宋体" w:cs="宋体" w:hint="eastAsia"/>
                <w:color w:val="000000"/>
                <w:kern w:val="0"/>
                <w:sz w:val="22"/>
              </w:rPr>
              <w:t>2</w:t>
            </w:r>
          </w:p>
        </w:tc>
        <w:tc>
          <w:tcPr>
            <w:tcW w:w="721" w:type="dxa"/>
            <w:tcBorders>
              <w:top w:val="nil"/>
              <w:left w:val="nil"/>
              <w:bottom w:val="single" w:sz="4" w:space="0" w:color="auto"/>
              <w:right w:val="single" w:sz="4" w:space="0" w:color="auto"/>
            </w:tcBorders>
            <w:noWrap/>
            <w:vAlign w:val="center"/>
          </w:tcPr>
          <w:p w14:paraId="2793DBD1" w14:textId="77777777" w:rsidR="00FD48A7" w:rsidRDefault="00FD48A7" w:rsidP="00631511">
            <w:pPr>
              <w:widowControl/>
              <w:jc w:val="center"/>
              <w:rPr>
                <w:rFonts w:ascii="宋体" w:hAnsi="宋体" w:cs="宋体" w:hint="eastAsia"/>
                <w:color w:val="000000"/>
                <w:kern w:val="0"/>
                <w:sz w:val="22"/>
              </w:rPr>
            </w:pPr>
          </w:p>
        </w:tc>
        <w:tc>
          <w:tcPr>
            <w:tcW w:w="721" w:type="dxa"/>
            <w:tcBorders>
              <w:top w:val="nil"/>
              <w:left w:val="nil"/>
              <w:bottom w:val="single" w:sz="4" w:space="0" w:color="auto"/>
              <w:right w:val="single" w:sz="4" w:space="0" w:color="auto"/>
            </w:tcBorders>
            <w:noWrap/>
            <w:vAlign w:val="center"/>
          </w:tcPr>
          <w:p w14:paraId="6E64A303" w14:textId="77777777" w:rsidR="00FD48A7" w:rsidRDefault="00FD48A7" w:rsidP="00631511">
            <w:pPr>
              <w:widowControl/>
              <w:jc w:val="center"/>
              <w:rPr>
                <w:rFonts w:ascii="宋体" w:hAnsi="宋体" w:cs="宋体" w:hint="eastAsia"/>
                <w:color w:val="000000"/>
                <w:kern w:val="0"/>
                <w:sz w:val="22"/>
              </w:rPr>
            </w:pPr>
          </w:p>
        </w:tc>
        <w:tc>
          <w:tcPr>
            <w:tcW w:w="721" w:type="dxa"/>
            <w:tcBorders>
              <w:top w:val="nil"/>
              <w:left w:val="nil"/>
              <w:bottom w:val="single" w:sz="4" w:space="0" w:color="auto"/>
              <w:right w:val="single" w:sz="4" w:space="0" w:color="auto"/>
            </w:tcBorders>
            <w:noWrap/>
            <w:vAlign w:val="center"/>
          </w:tcPr>
          <w:p w14:paraId="25CE8BE0" w14:textId="77777777" w:rsidR="00FD48A7" w:rsidRDefault="00FD48A7" w:rsidP="00631511">
            <w:pPr>
              <w:widowControl/>
              <w:jc w:val="center"/>
              <w:rPr>
                <w:rFonts w:ascii="宋体" w:hAnsi="宋体" w:cs="宋体" w:hint="eastAsia"/>
                <w:color w:val="000000"/>
                <w:kern w:val="0"/>
                <w:sz w:val="22"/>
              </w:rPr>
            </w:pPr>
          </w:p>
        </w:tc>
        <w:tc>
          <w:tcPr>
            <w:tcW w:w="838" w:type="dxa"/>
            <w:tcBorders>
              <w:top w:val="nil"/>
              <w:left w:val="nil"/>
              <w:bottom w:val="single" w:sz="4" w:space="0" w:color="auto"/>
              <w:right w:val="single" w:sz="4" w:space="0" w:color="auto"/>
            </w:tcBorders>
            <w:vAlign w:val="center"/>
          </w:tcPr>
          <w:p w14:paraId="7FD8C57F" w14:textId="77777777" w:rsidR="00FD48A7" w:rsidRDefault="00FD48A7" w:rsidP="00631511">
            <w:pPr>
              <w:widowControl/>
              <w:jc w:val="left"/>
              <w:rPr>
                <w:rFonts w:ascii="宋体" w:hAnsi="宋体" w:cs="宋体" w:hint="eastAsia"/>
                <w:color w:val="000000"/>
                <w:kern w:val="0"/>
                <w:sz w:val="22"/>
              </w:rPr>
            </w:pPr>
          </w:p>
        </w:tc>
        <w:tc>
          <w:tcPr>
            <w:tcW w:w="837" w:type="dxa"/>
            <w:vMerge/>
            <w:tcBorders>
              <w:top w:val="nil"/>
              <w:left w:val="single" w:sz="4" w:space="0" w:color="auto"/>
              <w:bottom w:val="single" w:sz="4" w:space="0" w:color="000000"/>
              <w:right w:val="single" w:sz="4" w:space="0" w:color="auto"/>
            </w:tcBorders>
            <w:vAlign w:val="center"/>
          </w:tcPr>
          <w:p w14:paraId="3A1D9106"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B515EA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1BA84352"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212B6BC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19D31DC5" w14:textId="77777777" w:rsidR="00FD48A7" w:rsidRDefault="00FD48A7" w:rsidP="00631511">
            <w:pPr>
              <w:widowControl/>
              <w:jc w:val="center"/>
              <w:rPr>
                <w:rFonts w:ascii="宋体" w:hAnsi="宋体" w:cs="宋体" w:hint="eastAsia"/>
                <w:kern w:val="0"/>
                <w:sz w:val="24"/>
              </w:rPr>
            </w:pPr>
          </w:p>
        </w:tc>
      </w:tr>
      <w:tr w:rsidR="00FD48A7" w14:paraId="4D9AD30C" w14:textId="77777777" w:rsidTr="00BD75DF">
        <w:trPr>
          <w:trHeight w:val="542"/>
        </w:trPr>
        <w:tc>
          <w:tcPr>
            <w:tcW w:w="668" w:type="dxa"/>
            <w:vMerge/>
            <w:tcBorders>
              <w:top w:val="nil"/>
              <w:left w:val="single" w:sz="4" w:space="0" w:color="auto"/>
              <w:bottom w:val="single" w:sz="4" w:space="0" w:color="000000"/>
              <w:right w:val="single" w:sz="4" w:space="0" w:color="auto"/>
            </w:tcBorders>
            <w:vAlign w:val="center"/>
          </w:tcPr>
          <w:p w14:paraId="0581609A"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F63A01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010010</w:t>
            </w:r>
          </w:p>
        </w:tc>
        <w:tc>
          <w:tcPr>
            <w:tcW w:w="1917" w:type="dxa"/>
            <w:tcBorders>
              <w:top w:val="nil"/>
              <w:left w:val="nil"/>
              <w:bottom w:val="single" w:sz="4" w:space="0" w:color="auto"/>
              <w:right w:val="single" w:sz="4" w:space="0" w:color="auto"/>
            </w:tcBorders>
            <w:vAlign w:val="center"/>
          </w:tcPr>
          <w:p w14:paraId="3C00F89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就业指导</w:t>
            </w:r>
          </w:p>
        </w:tc>
        <w:tc>
          <w:tcPr>
            <w:tcW w:w="514" w:type="dxa"/>
            <w:tcBorders>
              <w:top w:val="nil"/>
              <w:left w:val="nil"/>
              <w:bottom w:val="single" w:sz="4" w:space="0" w:color="auto"/>
              <w:right w:val="single" w:sz="4" w:space="0" w:color="auto"/>
            </w:tcBorders>
            <w:noWrap/>
            <w:vAlign w:val="center"/>
          </w:tcPr>
          <w:p w14:paraId="0C4D336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08B92CD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19</w:t>
            </w:r>
          </w:p>
        </w:tc>
        <w:tc>
          <w:tcPr>
            <w:tcW w:w="677" w:type="dxa"/>
            <w:tcBorders>
              <w:top w:val="nil"/>
              <w:left w:val="nil"/>
              <w:bottom w:val="single" w:sz="4" w:space="0" w:color="auto"/>
              <w:right w:val="single" w:sz="4" w:space="0" w:color="auto"/>
            </w:tcBorders>
            <w:noWrap/>
            <w:vAlign w:val="center"/>
          </w:tcPr>
          <w:p w14:paraId="42F9FFB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21</w:t>
            </w:r>
          </w:p>
        </w:tc>
        <w:tc>
          <w:tcPr>
            <w:tcW w:w="880" w:type="dxa"/>
            <w:tcBorders>
              <w:top w:val="nil"/>
              <w:left w:val="nil"/>
              <w:bottom w:val="single" w:sz="4" w:space="0" w:color="auto"/>
              <w:right w:val="single" w:sz="4" w:space="0" w:color="auto"/>
            </w:tcBorders>
            <w:noWrap/>
            <w:vAlign w:val="center"/>
          </w:tcPr>
          <w:p w14:paraId="0BD3A72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51C092A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3C70AC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5F6372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838" w:type="dxa"/>
            <w:tcBorders>
              <w:top w:val="nil"/>
              <w:left w:val="nil"/>
              <w:bottom w:val="single" w:sz="4" w:space="0" w:color="auto"/>
              <w:right w:val="single" w:sz="4" w:space="0" w:color="auto"/>
            </w:tcBorders>
            <w:vAlign w:val="center"/>
          </w:tcPr>
          <w:p w14:paraId="31AEEDD2"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1EE66789"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081EA8D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1B412C0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E43118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5E03A9ED"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4E99821B"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479F470E"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475B9C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040110</w:t>
            </w:r>
          </w:p>
        </w:tc>
        <w:tc>
          <w:tcPr>
            <w:tcW w:w="1917" w:type="dxa"/>
            <w:tcBorders>
              <w:top w:val="nil"/>
              <w:left w:val="nil"/>
              <w:bottom w:val="single" w:sz="4" w:space="0" w:color="auto"/>
              <w:right w:val="single" w:sz="4" w:space="0" w:color="auto"/>
            </w:tcBorders>
            <w:vAlign w:val="center"/>
          </w:tcPr>
          <w:p w14:paraId="7365E5E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公共英语</w:t>
            </w:r>
          </w:p>
        </w:tc>
        <w:tc>
          <w:tcPr>
            <w:tcW w:w="514" w:type="dxa"/>
            <w:tcBorders>
              <w:top w:val="nil"/>
              <w:left w:val="nil"/>
              <w:bottom w:val="single" w:sz="4" w:space="0" w:color="auto"/>
              <w:right w:val="single" w:sz="4" w:space="0" w:color="auto"/>
            </w:tcBorders>
            <w:noWrap/>
            <w:vAlign w:val="center"/>
          </w:tcPr>
          <w:p w14:paraId="2730E4F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70</w:t>
            </w:r>
          </w:p>
        </w:tc>
        <w:tc>
          <w:tcPr>
            <w:tcW w:w="688" w:type="dxa"/>
            <w:tcBorders>
              <w:top w:val="nil"/>
              <w:left w:val="nil"/>
              <w:bottom w:val="single" w:sz="4" w:space="0" w:color="auto"/>
              <w:right w:val="single" w:sz="4" w:space="0" w:color="auto"/>
            </w:tcBorders>
            <w:noWrap/>
            <w:vAlign w:val="center"/>
          </w:tcPr>
          <w:p w14:paraId="19CCDE3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50</w:t>
            </w:r>
          </w:p>
        </w:tc>
        <w:tc>
          <w:tcPr>
            <w:tcW w:w="677" w:type="dxa"/>
            <w:tcBorders>
              <w:top w:val="nil"/>
              <w:left w:val="nil"/>
              <w:bottom w:val="single" w:sz="4" w:space="0" w:color="auto"/>
              <w:right w:val="single" w:sz="4" w:space="0" w:color="auto"/>
            </w:tcBorders>
            <w:noWrap/>
            <w:vAlign w:val="center"/>
          </w:tcPr>
          <w:p w14:paraId="637632A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20</w:t>
            </w:r>
          </w:p>
        </w:tc>
        <w:tc>
          <w:tcPr>
            <w:tcW w:w="880" w:type="dxa"/>
            <w:tcBorders>
              <w:top w:val="nil"/>
              <w:left w:val="nil"/>
              <w:bottom w:val="single" w:sz="4" w:space="0" w:color="auto"/>
              <w:right w:val="single" w:sz="4" w:space="0" w:color="auto"/>
            </w:tcBorders>
            <w:noWrap/>
            <w:vAlign w:val="center"/>
          </w:tcPr>
          <w:p w14:paraId="4881495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22E77C4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25986CD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393556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26405B90"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0E05628E"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FA2A0B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1CFDC45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4E60ED8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77854448"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0C898521" w14:textId="77777777" w:rsidTr="00BD75DF">
        <w:trPr>
          <w:trHeight w:val="542"/>
        </w:trPr>
        <w:tc>
          <w:tcPr>
            <w:tcW w:w="668" w:type="dxa"/>
            <w:vMerge/>
            <w:tcBorders>
              <w:top w:val="nil"/>
              <w:left w:val="single" w:sz="4" w:space="0" w:color="auto"/>
              <w:bottom w:val="single" w:sz="4" w:space="0" w:color="000000"/>
              <w:right w:val="single" w:sz="4" w:space="0" w:color="auto"/>
            </w:tcBorders>
            <w:vAlign w:val="center"/>
          </w:tcPr>
          <w:p w14:paraId="72211AB3"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7B0A3D8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050001</w:t>
            </w:r>
          </w:p>
        </w:tc>
        <w:tc>
          <w:tcPr>
            <w:tcW w:w="1917" w:type="dxa"/>
            <w:tcBorders>
              <w:top w:val="nil"/>
              <w:left w:val="nil"/>
              <w:bottom w:val="single" w:sz="4" w:space="0" w:color="auto"/>
              <w:right w:val="single" w:sz="4" w:space="0" w:color="auto"/>
            </w:tcBorders>
            <w:vAlign w:val="center"/>
          </w:tcPr>
          <w:p w14:paraId="52E6A76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计算机基础知识</w:t>
            </w:r>
          </w:p>
        </w:tc>
        <w:tc>
          <w:tcPr>
            <w:tcW w:w="514" w:type="dxa"/>
            <w:tcBorders>
              <w:top w:val="nil"/>
              <w:left w:val="nil"/>
              <w:bottom w:val="single" w:sz="4" w:space="0" w:color="auto"/>
              <w:right w:val="single" w:sz="4" w:space="0" w:color="auto"/>
            </w:tcBorders>
            <w:noWrap/>
            <w:vAlign w:val="center"/>
          </w:tcPr>
          <w:p w14:paraId="75B1DC8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60</w:t>
            </w:r>
          </w:p>
        </w:tc>
        <w:tc>
          <w:tcPr>
            <w:tcW w:w="688" w:type="dxa"/>
            <w:tcBorders>
              <w:top w:val="nil"/>
              <w:left w:val="nil"/>
              <w:bottom w:val="single" w:sz="4" w:space="0" w:color="auto"/>
              <w:right w:val="single" w:sz="4" w:space="0" w:color="auto"/>
            </w:tcBorders>
            <w:noWrap/>
            <w:vAlign w:val="center"/>
          </w:tcPr>
          <w:p w14:paraId="436648B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24</w:t>
            </w:r>
          </w:p>
        </w:tc>
        <w:tc>
          <w:tcPr>
            <w:tcW w:w="677" w:type="dxa"/>
            <w:tcBorders>
              <w:top w:val="nil"/>
              <w:left w:val="nil"/>
              <w:bottom w:val="single" w:sz="4" w:space="0" w:color="auto"/>
              <w:right w:val="single" w:sz="4" w:space="0" w:color="auto"/>
            </w:tcBorders>
            <w:noWrap/>
            <w:vAlign w:val="center"/>
          </w:tcPr>
          <w:p w14:paraId="460153E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36</w:t>
            </w:r>
          </w:p>
        </w:tc>
        <w:tc>
          <w:tcPr>
            <w:tcW w:w="880" w:type="dxa"/>
            <w:tcBorders>
              <w:top w:val="nil"/>
              <w:left w:val="nil"/>
              <w:bottom w:val="single" w:sz="4" w:space="0" w:color="auto"/>
              <w:right w:val="single" w:sz="4" w:space="0" w:color="auto"/>
            </w:tcBorders>
            <w:noWrap/>
            <w:vAlign w:val="center"/>
          </w:tcPr>
          <w:p w14:paraId="3BFC853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721" w:type="dxa"/>
            <w:tcBorders>
              <w:top w:val="nil"/>
              <w:left w:val="nil"/>
              <w:bottom w:val="single" w:sz="4" w:space="0" w:color="auto"/>
              <w:right w:val="single" w:sz="4" w:space="0" w:color="auto"/>
            </w:tcBorders>
            <w:noWrap/>
            <w:vAlign w:val="center"/>
          </w:tcPr>
          <w:p w14:paraId="618F163F" w14:textId="77777777" w:rsidR="00FD48A7" w:rsidRDefault="00FD48A7" w:rsidP="00631511">
            <w:pPr>
              <w:widowControl/>
              <w:jc w:val="center"/>
              <w:rPr>
                <w:rFonts w:ascii="宋体" w:hAnsi="宋体" w:cs="宋体" w:hint="eastAsia"/>
                <w:kern w:val="0"/>
                <w:sz w:val="22"/>
              </w:rPr>
            </w:pPr>
          </w:p>
        </w:tc>
        <w:tc>
          <w:tcPr>
            <w:tcW w:w="721" w:type="dxa"/>
            <w:tcBorders>
              <w:top w:val="nil"/>
              <w:left w:val="nil"/>
              <w:bottom w:val="single" w:sz="4" w:space="0" w:color="auto"/>
              <w:right w:val="single" w:sz="4" w:space="0" w:color="auto"/>
            </w:tcBorders>
            <w:noWrap/>
            <w:vAlign w:val="center"/>
          </w:tcPr>
          <w:p w14:paraId="4955607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B63103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52731841"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247647A9"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68A7F44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0E528E5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02AD3C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560B5A06"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33435C80" w14:textId="77777777" w:rsidTr="00BD75DF">
        <w:trPr>
          <w:trHeight w:val="268"/>
        </w:trPr>
        <w:tc>
          <w:tcPr>
            <w:tcW w:w="668" w:type="dxa"/>
            <w:vMerge/>
            <w:tcBorders>
              <w:top w:val="nil"/>
              <w:left w:val="single" w:sz="4" w:space="0" w:color="auto"/>
              <w:bottom w:val="single" w:sz="4" w:space="0" w:color="000000"/>
              <w:right w:val="single" w:sz="4" w:space="0" w:color="auto"/>
            </w:tcBorders>
            <w:vAlign w:val="center"/>
          </w:tcPr>
          <w:p w14:paraId="12C4FA83"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29CB3DE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080103</w:t>
            </w:r>
          </w:p>
        </w:tc>
        <w:tc>
          <w:tcPr>
            <w:tcW w:w="1917" w:type="dxa"/>
            <w:tcBorders>
              <w:top w:val="nil"/>
              <w:left w:val="nil"/>
              <w:bottom w:val="single" w:sz="4" w:space="0" w:color="auto"/>
              <w:right w:val="single" w:sz="4" w:space="0" w:color="auto"/>
            </w:tcBorders>
            <w:vAlign w:val="center"/>
          </w:tcPr>
          <w:p w14:paraId="7513416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安全教育</w:t>
            </w:r>
          </w:p>
        </w:tc>
        <w:tc>
          <w:tcPr>
            <w:tcW w:w="514" w:type="dxa"/>
            <w:tcBorders>
              <w:top w:val="nil"/>
              <w:left w:val="nil"/>
              <w:bottom w:val="single" w:sz="4" w:space="0" w:color="auto"/>
              <w:right w:val="single" w:sz="4" w:space="0" w:color="auto"/>
            </w:tcBorders>
            <w:noWrap/>
            <w:vAlign w:val="center"/>
          </w:tcPr>
          <w:p w14:paraId="7EC0EED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35</w:t>
            </w:r>
          </w:p>
        </w:tc>
        <w:tc>
          <w:tcPr>
            <w:tcW w:w="688" w:type="dxa"/>
            <w:tcBorders>
              <w:top w:val="nil"/>
              <w:left w:val="nil"/>
              <w:bottom w:val="single" w:sz="4" w:space="0" w:color="auto"/>
              <w:right w:val="single" w:sz="4" w:space="0" w:color="auto"/>
            </w:tcBorders>
            <w:noWrap/>
            <w:vAlign w:val="center"/>
          </w:tcPr>
          <w:p w14:paraId="4A98D4E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10</w:t>
            </w:r>
          </w:p>
        </w:tc>
        <w:tc>
          <w:tcPr>
            <w:tcW w:w="677" w:type="dxa"/>
            <w:tcBorders>
              <w:top w:val="nil"/>
              <w:left w:val="nil"/>
              <w:bottom w:val="single" w:sz="4" w:space="0" w:color="auto"/>
              <w:right w:val="single" w:sz="4" w:space="0" w:color="auto"/>
            </w:tcBorders>
            <w:noWrap/>
            <w:vAlign w:val="center"/>
          </w:tcPr>
          <w:p w14:paraId="642D61E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25</w:t>
            </w:r>
          </w:p>
        </w:tc>
        <w:tc>
          <w:tcPr>
            <w:tcW w:w="880" w:type="dxa"/>
            <w:tcBorders>
              <w:top w:val="nil"/>
              <w:left w:val="nil"/>
              <w:bottom w:val="single" w:sz="4" w:space="0" w:color="auto"/>
              <w:right w:val="single" w:sz="4" w:space="0" w:color="auto"/>
            </w:tcBorders>
            <w:noWrap/>
            <w:vAlign w:val="center"/>
          </w:tcPr>
          <w:p w14:paraId="3C1305D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w:t>
            </w:r>
          </w:p>
        </w:tc>
        <w:tc>
          <w:tcPr>
            <w:tcW w:w="721" w:type="dxa"/>
            <w:tcBorders>
              <w:top w:val="nil"/>
              <w:left w:val="nil"/>
              <w:bottom w:val="single" w:sz="4" w:space="0" w:color="auto"/>
              <w:right w:val="single" w:sz="4" w:space="0" w:color="auto"/>
            </w:tcBorders>
            <w:noWrap/>
            <w:vAlign w:val="center"/>
          </w:tcPr>
          <w:p w14:paraId="40D4A25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1</w:t>
            </w:r>
          </w:p>
        </w:tc>
        <w:tc>
          <w:tcPr>
            <w:tcW w:w="721" w:type="dxa"/>
            <w:tcBorders>
              <w:top w:val="nil"/>
              <w:left w:val="nil"/>
              <w:bottom w:val="single" w:sz="4" w:space="0" w:color="auto"/>
              <w:right w:val="single" w:sz="4" w:space="0" w:color="auto"/>
            </w:tcBorders>
            <w:noWrap/>
            <w:vAlign w:val="center"/>
          </w:tcPr>
          <w:p w14:paraId="3863A54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721" w:type="dxa"/>
            <w:tcBorders>
              <w:top w:val="nil"/>
              <w:left w:val="nil"/>
              <w:bottom w:val="single" w:sz="4" w:space="0" w:color="auto"/>
              <w:right w:val="single" w:sz="4" w:space="0" w:color="auto"/>
            </w:tcBorders>
            <w:noWrap/>
            <w:vAlign w:val="center"/>
          </w:tcPr>
          <w:p w14:paraId="61C8D3A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838" w:type="dxa"/>
            <w:tcBorders>
              <w:top w:val="nil"/>
              <w:left w:val="nil"/>
              <w:bottom w:val="single" w:sz="4" w:space="0" w:color="auto"/>
              <w:right w:val="single" w:sz="4" w:space="0" w:color="auto"/>
            </w:tcBorders>
            <w:vAlign w:val="center"/>
          </w:tcPr>
          <w:p w14:paraId="706BE031"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 xml:space="preserve">　</w:t>
            </w:r>
          </w:p>
        </w:tc>
        <w:tc>
          <w:tcPr>
            <w:tcW w:w="837" w:type="dxa"/>
            <w:vMerge/>
            <w:tcBorders>
              <w:top w:val="nil"/>
              <w:left w:val="single" w:sz="4" w:space="0" w:color="auto"/>
              <w:bottom w:val="single" w:sz="4" w:space="0" w:color="000000"/>
              <w:right w:val="single" w:sz="4" w:space="0" w:color="auto"/>
            </w:tcBorders>
            <w:vAlign w:val="center"/>
          </w:tcPr>
          <w:p w14:paraId="758498AE"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AE2462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55AABC4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206F0B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2F4CE03D"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不计入课表</w:t>
            </w:r>
          </w:p>
        </w:tc>
      </w:tr>
      <w:tr w:rsidR="00FD48A7" w14:paraId="1A5A2FD2"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000000"/>
            </w:tcBorders>
            <w:noWrap/>
            <w:vAlign w:val="center"/>
          </w:tcPr>
          <w:p w14:paraId="3A407A42"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小  计</w:t>
            </w:r>
          </w:p>
        </w:tc>
        <w:tc>
          <w:tcPr>
            <w:tcW w:w="514" w:type="dxa"/>
            <w:tcBorders>
              <w:top w:val="nil"/>
              <w:left w:val="nil"/>
              <w:bottom w:val="single" w:sz="4" w:space="0" w:color="auto"/>
              <w:right w:val="single" w:sz="4" w:space="0" w:color="auto"/>
            </w:tcBorders>
            <w:noWrap/>
            <w:vAlign w:val="center"/>
          </w:tcPr>
          <w:p w14:paraId="569F150F"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822</w:t>
            </w:r>
          </w:p>
        </w:tc>
        <w:tc>
          <w:tcPr>
            <w:tcW w:w="688" w:type="dxa"/>
            <w:tcBorders>
              <w:top w:val="nil"/>
              <w:left w:val="nil"/>
              <w:bottom w:val="single" w:sz="4" w:space="0" w:color="auto"/>
              <w:right w:val="single" w:sz="4" w:space="0" w:color="auto"/>
            </w:tcBorders>
            <w:noWrap/>
            <w:vAlign w:val="center"/>
          </w:tcPr>
          <w:p w14:paraId="2FF7CD8C"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4</w:t>
            </w:r>
            <w:r>
              <w:rPr>
                <w:rFonts w:ascii="宋体" w:hAnsi="宋体" w:cs="宋体"/>
                <w:color w:val="FF0000"/>
                <w:kern w:val="0"/>
                <w:sz w:val="22"/>
              </w:rPr>
              <w:t>86</w:t>
            </w:r>
          </w:p>
        </w:tc>
        <w:tc>
          <w:tcPr>
            <w:tcW w:w="677" w:type="dxa"/>
            <w:tcBorders>
              <w:top w:val="nil"/>
              <w:left w:val="nil"/>
              <w:bottom w:val="single" w:sz="4" w:space="0" w:color="auto"/>
              <w:right w:val="single" w:sz="4" w:space="0" w:color="auto"/>
            </w:tcBorders>
            <w:noWrap/>
            <w:vAlign w:val="center"/>
          </w:tcPr>
          <w:p w14:paraId="5095395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3</w:t>
            </w:r>
            <w:r>
              <w:rPr>
                <w:rFonts w:ascii="宋体" w:hAnsi="宋体" w:cs="宋体"/>
                <w:color w:val="FF0000"/>
                <w:kern w:val="0"/>
                <w:sz w:val="22"/>
              </w:rPr>
              <w:t>3</w:t>
            </w:r>
            <w:r>
              <w:rPr>
                <w:rFonts w:ascii="宋体" w:hAnsi="宋体" w:cs="宋体" w:hint="eastAsia"/>
                <w:color w:val="FF0000"/>
                <w:kern w:val="0"/>
                <w:sz w:val="22"/>
              </w:rPr>
              <w:t>6</w:t>
            </w:r>
          </w:p>
        </w:tc>
        <w:tc>
          <w:tcPr>
            <w:tcW w:w="880" w:type="dxa"/>
            <w:tcBorders>
              <w:top w:val="nil"/>
              <w:left w:val="nil"/>
              <w:bottom w:val="single" w:sz="4" w:space="0" w:color="auto"/>
              <w:right w:val="single" w:sz="4" w:space="0" w:color="auto"/>
            </w:tcBorders>
            <w:noWrap/>
            <w:vAlign w:val="center"/>
          </w:tcPr>
          <w:p w14:paraId="07C4C0E1"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20</w:t>
            </w:r>
          </w:p>
        </w:tc>
        <w:tc>
          <w:tcPr>
            <w:tcW w:w="721" w:type="dxa"/>
            <w:tcBorders>
              <w:top w:val="nil"/>
              <w:left w:val="nil"/>
              <w:bottom w:val="single" w:sz="4" w:space="0" w:color="auto"/>
              <w:right w:val="single" w:sz="4" w:space="0" w:color="auto"/>
            </w:tcBorders>
            <w:noWrap/>
            <w:vAlign w:val="center"/>
          </w:tcPr>
          <w:p w14:paraId="22283329"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w:t>
            </w:r>
            <w:r>
              <w:rPr>
                <w:rFonts w:ascii="宋体" w:hAnsi="宋体" w:cs="宋体"/>
                <w:color w:val="FF0000"/>
                <w:kern w:val="0"/>
                <w:sz w:val="22"/>
              </w:rPr>
              <w:t>2</w:t>
            </w:r>
          </w:p>
        </w:tc>
        <w:tc>
          <w:tcPr>
            <w:tcW w:w="721" w:type="dxa"/>
            <w:tcBorders>
              <w:top w:val="nil"/>
              <w:left w:val="nil"/>
              <w:bottom w:val="single" w:sz="4" w:space="0" w:color="auto"/>
              <w:right w:val="single" w:sz="4" w:space="0" w:color="auto"/>
            </w:tcBorders>
            <w:noWrap/>
            <w:vAlign w:val="center"/>
          </w:tcPr>
          <w:p w14:paraId="7B3F60F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p>
        </w:tc>
        <w:tc>
          <w:tcPr>
            <w:tcW w:w="721" w:type="dxa"/>
            <w:tcBorders>
              <w:top w:val="nil"/>
              <w:left w:val="nil"/>
              <w:bottom w:val="single" w:sz="4" w:space="0" w:color="auto"/>
              <w:right w:val="single" w:sz="4" w:space="0" w:color="auto"/>
            </w:tcBorders>
            <w:noWrap/>
            <w:vAlign w:val="center"/>
          </w:tcPr>
          <w:p w14:paraId="4976EE78"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4</w:t>
            </w:r>
          </w:p>
        </w:tc>
        <w:tc>
          <w:tcPr>
            <w:tcW w:w="838" w:type="dxa"/>
            <w:tcBorders>
              <w:top w:val="nil"/>
              <w:left w:val="nil"/>
              <w:bottom w:val="single" w:sz="4" w:space="0" w:color="auto"/>
              <w:right w:val="single" w:sz="4" w:space="0" w:color="auto"/>
            </w:tcBorders>
            <w:noWrap/>
            <w:vAlign w:val="center"/>
          </w:tcPr>
          <w:p w14:paraId="72A7413D"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0</w:t>
            </w:r>
          </w:p>
        </w:tc>
        <w:tc>
          <w:tcPr>
            <w:tcW w:w="837" w:type="dxa"/>
            <w:vMerge/>
            <w:tcBorders>
              <w:top w:val="nil"/>
              <w:left w:val="single" w:sz="4" w:space="0" w:color="auto"/>
              <w:bottom w:val="single" w:sz="4" w:space="0" w:color="000000"/>
              <w:right w:val="single" w:sz="4" w:space="0" w:color="auto"/>
            </w:tcBorders>
            <w:vAlign w:val="center"/>
          </w:tcPr>
          <w:p w14:paraId="157EC496"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3B48790C"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855" w:type="dxa"/>
            <w:tcBorders>
              <w:top w:val="nil"/>
              <w:left w:val="nil"/>
              <w:bottom w:val="single" w:sz="4" w:space="0" w:color="auto"/>
              <w:right w:val="single" w:sz="4" w:space="0" w:color="auto"/>
            </w:tcBorders>
            <w:noWrap/>
            <w:vAlign w:val="center"/>
          </w:tcPr>
          <w:p w14:paraId="665890EE"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569" w:type="dxa"/>
            <w:tcBorders>
              <w:top w:val="nil"/>
              <w:left w:val="nil"/>
              <w:bottom w:val="single" w:sz="4" w:space="0" w:color="auto"/>
              <w:right w:val="single" w:sz="4" w:space="0" w:color="auto"/>
            </w:tcBorders>
            <w:noWrap/>
            <w:vAlign w:val="center"/>
          </w:tcPr>
          <w:p w14:paraId="6EBCF6EA"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43</w:t>
            </w:r>
          </w:p>
        </w:tc>
        <w:tc>
          <w:tcPr>
            <w:tcW w:w="1299" w:type="dxa"/>
            <w:tcBorders>
              <w:top w:val="nil"/>
              <w:left w:val="nil"/>
              <w:bottom w:val="single" w:sz="4" w:space="0" w:color="auto"/>
              <w:right w:val="single" w:sz="4" w:space="0" w:color="auto"/>
            </w:tcBorders>
            <w:noWrap/>
            <w:vAlign w:val="center"/>
          </w:tcPr>
          <w:p w14:paraId="625963E5" w14:textId="77777777" w:rsidR="00FD48A7" w:rsidRDefault="00FD48A7" w:rsidP="00631511">
            <w:pPr>
              <w:widowControl/>
              <w:jc w:val="center"/>
              <w:rPr>
                <w:rFonts w:ascii="宋体" w:hAnsi="宋体" w:cs="宋体" w:hint="eastAsia"/>
                <w:color w:val="FF0000"/>
                <w:kern w:val="0"/>
                <w:sz w:val="24"/>
              </w:rPr>
            </w:pPr>
            <w:r>
              <w:rPr>
                <w:rFonts w:ascii="宋体" w:hAnsi="宋体" w:cs="宋体" w:hint="eastAsia"/>
                <w:color w:val="FF0000"/>
                <w:kern w:val="0"/>
                <w:sz w:val="24"/>
              </w:rPr>
              <w:t xml:space="preserve">　</w:t>
            </w:r>
          </w:p>
        </w:tc>
      </w:tr>
      <w:tr w:rsidR="00FD48A7" w14:paraId="23EA5427" w14:textId="77777777" w:rsidTr="00BD75DF">
        <w:trPr>
          <w:trHeight w:val="567"/>
        </w:trPr>
        <w:tc>
          <w:tcPr>
            <w:tcW w:w="668" w:type="dxa"/>
            <w:vMerge w:val="restart"/>
            <w:tcBorders>
              <w:top w:val="nil"/>
              <w:left w:val="single" w:sz="4" w:space="0" w:color="auto"/>
              <w:right w:val="single" w:sz="4" w:space="0" w:color="auto"/>
            </w:tcBorders>
            <w:vAlign w:val="center"/>
          </w:tcPr>
          <w:p w14:paraId="10E946C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职业知识教学模块</w:t>
            </w:r>
          </w:p>
        </w:tc>
        <w:tc>
          <w:tcPr>
            <w:tcW w:w="1101" w:type="dxa"/>
            <w:tcBorders>
              <w:top w:val="nil"/>
              <w:left w:val="nil"/>
              <w:bottom w:val="single" w:sz="4" w:space="0" w:color="auto"/>
              <w:right w:val="single" w:sz="4" w:space="0" w:color="auto"/>
            </w:tcBorders>
            <w:noWrap/>
            <w:vAlign w:val="center"/>
          </w:tcPr>
          <w:p w14:paraId="604D4909"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0508209</w:t>
            </w:r>
          </w:p>
        </w:tc>
        <w:tc>
          <w:tcPr>
            <w:tcW w:w="1917" w:type="dxa"/>
            <w:tcBorders>
              <w:top w:val="nil"/>
              <w:left w:val="nil"/>
              <w:bottom w:val="single" w:sz="4" w:space="0" w:color="auto"/>
              <w:right w:val="single" w:sz="4" w:space="0" w:color="auto"/>
            </w:tcBorders>
            <w:vAlign w:val="center"/>
          </w:tcPr>
          <w:p w14:paraId="0FF7CB12" w14:textId="77777777" w:rsidR="00FD48A7" w:rsidRDefault="00FD48A7" w:rsidP="00631511">
            <w:pPr>
              <w:widowControl/>
              <w:rPr>
                <w:rFonts w:ascii="宋体" w:hAnsi="宋体" w:cs="宋体"/>
                <w:kern w:val="0"/>
                <w:sz w:val="22"/>
              </w:rPr>
            </w:pPr>
            <w:r>
              <w:rPr>
                <w:rFonts w:ascii="宋体" w:hAnsi="宋体" w:cs="宋体"/>
                <w:kern w:val="0"/>
                <w:sz w:val="22"/>
              </w:rPr>
              <w:t>C</w:t>
            </w:r>
            <w:r>
              <w:rPr>
                <w:rFonts w:ascii="宋体" w:hAnsi="宋体" w:cs="宋体" w:hint="eastAsia"/>
                <w:kern w:val="0"/>
                <w:sz w:val="22"/>
              </w:rPr>
              <w:t>程序设计</w:t>
            </w:r>
          </w:p>
        </w:tc>
        <w:tc>
          <w:tcPr>
            <w:tcW w:w="514" w:type="dxa"/>
            <w:tcBorders>
              <w:top w:val="nil"/>
              <w:left w:val="nil"/>
              <w:bottom w:val="single" w:sz="4" w:space="0" w:color="auto"/>
              <w:right w:val="single" w:sz="4" w:space="0" w:color="auto"/>
            </w:tcBorders>
            <w:noWrap/>
            <w:vAlign w:val="center"/>
          </w:tcPr>
          <w:p w14:paraId="30361B20"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90</w:t>
            </w:r>
          </w:p>
        </w:tc>
        <w:tc>
          <w:tcPr>
            <w:tcW w:w="688" w:type="dxa"/>
            <w:tcBorders>
              <w:top w:val="nil"/>
              <w:left w:val="nil"/>
              <w:bottom w:val="single" w:sz="4" w:space="0" w:color="auto"/>
              <w:right w:val="single" w:sz="4" w:space="0" w:color="auto"/>
            </w:tcBorders>
            <w:noWrap/>
            <w:vAlign w:val="center"/>
          </w:tcPr>
          <w:p w14:paraId="26BB6D33" w14:textId="77777777" w:rsidR="00FD48A7" w:rsidRDefault="00FD48A7" w:rsidP="00631511">
            <w:pPr>
              <w:widowControl/>
              <w:jc w:val="center"/>
              <w:rPr>
                <w:rFonts w:ascii="宋体" w:hAnsi="宋体" w:cs="宋体"/>
                <w:kern w:val="0"/>
                <w:sz w:val="22"/>
              </w:rPr>
            </w:pPr>
            <w:r>
              <w:rPr>
                <w:rFonts w:ascii="宋体" w:hAnsi="宋体" w:cs="宋体"/>
                <w:kern w:val="0"/>
                <w:sz w:val="22"/>
              </w:rPr>
              <w:t>40</w:t>
            </w:r>
          </w:p>
        </w:tc>
        <w:tc>
          <w:tcPr>
            <w:tcW w:w="677" w:type="dxa"/>
            <w:tcBorders>
              <w:top w:val="nil"/>
              <w:left w:val="nil"/>
              <w:bottom w:val="single" w:sz="4" w:space="0" w:color="auto"/>
              <w:right w:val="single" w:sz="4" w:space="0" w:color="auto"/>
            </w:tcBorders>
            <w:noWrap/>
            <w:vAlign w:val="center"/>
          </w:tcPr>
          <w:p w14:paraId="7F58F772"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50</w:t>
            </w:r>
          </w:p>
        </w:tc>
        <w:tc>
          <w:tcPr>
            <w:tcW w:w="880" w:type="dxa"/>
            <w:tcBorders>
              <w:top w:val="nil"/>
              <w:left w:val="nil"/>
              <w:bottom w:val="single" w:sz="4" w:space="0" w:color="auto"/>
              <w:right w:val="single" w:sz="4" w:space="0" w:color="auto"/>
            </w:tcBorders>
            <w:noWrap/>
            <w:vAlign w:val="center"/>
          </w:tcPr>
          <w:p w14:paraId="1319B9EB"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6</w:t>
            </w:r>
          </w:p>
        </w:tc>
        <w:tc>
          <w:tcPr>
            <w:tcW w:w="721" w:type="dxa"/>
            <w:tcBorders>
              <w:top w:val="nil"/>
              <w:left w:val="nil"/>
              <w:bottom w:val="single" w:sz="4" w:space="0" w:color="auto"/>
              <w:right w:val="single" w:sz="4" w:space="0" w:color="auto"/>
            </w:tcBorders>
            <w:noWrap/>
            <w:vAlign w:val="center"/>
          </w:tcPr>
          <w:p w14:paraId="5CFE164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1AA8AA0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390D13F"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75B848E2"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39D0EEA1"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F5F58F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27E4408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7A8CB4F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6</w:t>
            </w:r>
          </w:p>
        </w:tc>
        <w:tc>
          <w:tcPr>
            <w:tcW w:w="1299" w:type="dxa"/>
            <w:tcBorders>
              <w:top w:val="nil"/>
              <w:left w:val="nil"/>
              <w:bottom w:val="single" w:sz="4" w:space="0" w:color="auto"/>
              <w:right w:val="single" w:sz="4" w:space="0" w:color="auto"/>
            </w:tcBorders>
            <w:noWrap/>
            <w:vAlign w:val="center"/>
          </w:tcPr>
          <w:p w14:paraId="03064DFB"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262551DF" w14:textId="77777777" w:rsidTr="00BD75DF">
        <w:trPr>
          <w:trHeight w:val="567"/>
        </w:trPr>
        <w:tc>
          <w:tcPr>
            <w:tcW w:w="668" w:type="dxa"/>
            <w:vMerge/>
            <w:tcBorders>
              <w:left w:val="single" w:sz="4" w:space="0" w:color="auto"/>
              <w:right w:val="single" w:sz="4" w:space="0" w:color="auto"/>
            </w:tcBorders>
            <w:vAlign w:val="center"/>
          </w:tcPr>
          <w:p w14:paraId="6FAB17F6" w14:textId="77777777" w:rsidR="00FD48A7" w:rsidRDefault="00FD48A7" w:rsidP="00631511">
            <w:pPr>
              <w:widowControl/>
              <w:jc w:val="center"/>
              <w:rPr>
                <w:rFonts w:ascii="宋体" w:hAnsi="宋体" w:cs="宋体" w:hint="eastAsia"/>
                <w:kern w:val="0"/>
                <w:sz w:val="22"/>
              </w:rPr>
            </w:pPr>
          </w:p>
        </w:tc>
        <w:tc>
          <w:tcPr>
            <w:tcW w:w="1101" w:type="dxa"/>
            <w:tcBorders>
              <w:top w:val="nil"/>
              <w:left w:val="nil"/>
              <w:bottom w:val="single" w:sz="4" w:space="0" w:color="auto"/>
              <w:right w:val="single" w:sz="4" w:space="0" w:color="auto"/>
            </w:tcBorders>
            <w:noWrap/>
            <w:vAlign w:val="center"/>
          </w:tcPr>
          <w:p w14:paraId="11C32744" w14:textId="77777777" w:rsidR="00FD48A7" w:rsidRDefault="00FD48A7" w:rsidP="00631511">
            <w:pPr>
              <w:widowControl/>
              <w:jc w:val="center"/>
              <w:rPr>
                <w:rFonts w:ascii="宋体" w:hAnsi="宋体" w:cs="宋体"/>
                <w:kern w:val="0"/>
                <w:sz w:val="22"/>
              </w:rPr>
            </w:pPr>
            <w:r>
              <w:rPr>
                <w:rFonts w:ascii="宋体" w:hAnsi="宋体" w:cs="宋体"/>
                <w:kern w:val="0"/>
                <w:sz w:val="22"/>
              </w:rPr>
              <w:t>0508</w:t>
            </w:r>
            <w:r>
              <w:rPr>
                <w:rFonts w:ascii="宋体" w:hAnsi="宋体" w:cs="宋体" w:hint="eastAsia"/>
                <w:kern w:val="0"/>
                <w:sz w:val="22"/>
              </w:rPr>
              <w:t>30</w:t>
            </w:r>
            <w:r>
              <w:rPr>
                <w:rFonts w:ascii="宋体" w:hAnsi="宋体" w:cs="宋体"/>
                <w:kern w:val="0"/>
                <w:sz w:val="22"/>
              </w:rPr>
              <w:t>9</w:t>
            </w:r>
          </w:p>
        </w:tc>
        <w:tc>
          <w:tcPr>
            <w:tcW w:w="1917" w:type="dxa"/>
            <w:tcBorders>
              <w:top w:val="nil"/>
              <w:left w:val="nil"/>
              <w:bottom w:val="single" w:sz="4" w:space="0" w:color="auto"/>
              <w:right w:val="single" w:sz="4" w:space="0" w:color="auto"/>
            </w:tcBorders>
            <w:vAlign w:val="center"/>
          </w:tcPr>
          <w:p w14:paraId="06C60897" w14:textId="77777777" w:rsidR="00FD48A7" w:rsidRDefault="00FD48A7" w:rsidP="00631511">
            <w:pPr>
              <w:widowControl/>
              <w:rPr>
                <w:rFonts w:ascii="宋体" w:hAnsi="宋体" w:cs="宋体"/>
                <w:kern w:val="0"/>
                <w:sz w:val="22"/>
              </w:rPr>
            </w:pPr>
            <w:r>
              <w:rPr>
                <w:rFonts w:ascii="宋体" w:hAnsi="宋体" w:cs="宋体" w:hint="eastAsia"/>
                <w:kern w:val="0"/>
                <w:sz w:val="22"/>
              </w:rPr>
              <w:t>线性代数</w:t>
            </w:r>
          </w:p>
        </w:tc>
        <w:tc>
          <w:tcPr>
            <w:tcW w:w="514" w:type="dxa"/>
            <w:tcBorders>
              <w:top w:val="nil"/>
              <w:left w:val="nil"/>
              <w:bottom w:val="single" w:sz="4" w:space="0" w:color="auto"/>
              <w:right w:val="single" w:sz="4" w:space="0" w:color="auto"/>
            </w:tcBorders>
            <w:noWrap/>
            <w:vAlign w:val="center"/>
          </w:tcPr>
          <w:p w14:paraId="764434C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30</w:t>
            </w:r>
          </w:p>
        </w:tc>
        <w:tc>
          <w:tcPr>
            <w:tcW w:w="688" w:type="dxa"/>
            <w:tcBorders>
              <w:top w:val="nil"/>
              <w:left w:val="nil"/>
              <w:bottom w:val="single" w:sz="4" w:space="0" w:color="auto"/>
              <w:right w:val="single" w:sz="4" w:space="0" w:color="auto"/>
            </w:tcBorders>
            <w:noWrap/>
            <w:vAlign w:val="center"/>
          </w:tcPr>
          <w:p w14:paraId="31A9079D"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30</w:t>
            </w:r>
          </w:p>
        </w:tc>
        <w:tc>
          <w:tcPr>
            <w:tcW w:w="677" w:type="dxa"/>
            <w:tcBorders>
              <w:top w:val="nil"/>
              <w:left w:val="nil"/>
              <w:bottom w:val="single" w:sz="4" w:space="0" w:color="auto"/>
              <w:right w:val="single" w:sz="4" w:space="0" w:color="auto"/>
            </w:tcBorders>
            <w:noWrap/>
            <w:vAlign w:val="center"/>
          </w:tcPr>
          <w:p w14:paraId="3C95E5BB" w14:textId="77777777" w:rsidR="00FD48A7" w:rsidRDefault="00FD48A7" w:rsidP="00631511">
            <w:pPr>
              <w:widowControl/>
              <w:jc w:val="center"/>
              <w:rPr>
                <w:rFonts w:ascii="宋体" w:hAnsi="宋体" w:cs="宋体"/>
                <w:kern w:val="0"/>
                <w:sz w:val="22"/>
              </w:rPr>
            </w:pPr>
            <w:r>
              <w:rPr>
                <w:rFonts w:ascii="宋体" w:hAnsi="宋体" w:cs="宋体"/>
                <w:kern w:val="0"/>
                <w:sz w:val="22"/>
              </w:rPr>
              <w:t>0</w:t>
            </w:r>
          </w:p>
        </w:tc>
        <w:tc>
          <w:tcPr>
            <w:tcW w:w="880" w:type="dxa"/>
            <w:tcBorders>
              <w:top w:val="nil"/>
              <w:left w:val="nil"/>
              <w:bottom w:val="single" w:sz="4" w:space="0" w:color="auto"/>
              <w:right w:val="single" w:sz="4" w:space="0" w:color="auto"/>
            </w:tcBorders>
            <w:noWrap/>
            <w:vAlign w:val="center"/>
          </w:tcPr>
          <w:p w14:paraId="5D9B0CA6" w14:textId="77777777" w:rsidR="00FD48A7" w:rsidRDefault="00FD48A7" w:rsidP="00631511">
            <w:pPr>
              <w:widowControl/>
              <w:jc w:val="center"/>
              <w:rPr>
                <w:rFonts w:ascii="宋体" w:hAnsi="宋体" w:cs="宋体"/>
                <w:kern w:val="0"/>
                <w:sz w:val="22"/>
              </w:rPr>
            </w:pPr>
            <w:r>
              <w:rPr>
                <w:rFonts w:ascii="宋体" w:hAnsi="宋体" w:cs="宋体"/>
                <w:kern w:val="0"/>
                <w:sz w:val="22"/>
              </w:rPr>
              <w:t>2</w:t>
            </w:r>
          </w:p>
        </w:tc>
        <w:tc>
          <w:tcPr>
            <w:tcW w:w="721" w:type="dxa"/>
            <w:tcBorders>
              <w:top w:val="nil"/>
              <w:left w:val="nil"/>
              <w:bottom w:val="single" w:sz="4" w:space="0" w:color="auto"/>
              <w:right w:val="single" w:sz="4" w:space="0" w:color="auto"/>
            </w:tcBorders>
            <w:noWrap/>
            <w:vAlign w:val="center"/>
          </w:tcPr>
          <w:p w14:paraId="204134B7"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090265A"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51C0451"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0EDE650E"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04D78FF6"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CBA7F3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79AFFF17"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6FDA193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1D06BA49" w14:textId="77777777" w:rsidR="00FD48A7" w:rsidRDefault="00FD48A7" w:rsidP="00631511">
            <w:pPr>
              <w:widowControl/>
              <w:jc w:val="center"/>
              <w:rPr>
                <w:rFonts w:ascii="宋体" w:hAnsi="宋体" w:cs="宋体" w:hint="eastAsia"/>
                <w:kern w:val="0"/>
                <w:sz w:val="24"/>
              </w:rPr>
            </w:pPr>
          </w:p>
        </w:tc>
      </w:tr>
      <w:tr w:rsidR="00FD48A7" w14:paraId="1FD1A553" w14:textId="77777777" w:rsidTr="00BD75DF">
        <w:trPr>
          <w:trHeight w:val="567"/>
        </w:trPr>
        <w:tc>
          <w:tcPr>
            <w:tcW w:w="668" w:type="dxa"/>
            <w:vMerge/>
            <w:tcBorders>
              <w:left w:val="single" w:sz="4" w:space="0" w:color="auto"/>
              <w:right w:val="single" w:sz="4" w:space="0" w:color="auto"/>
            </w:tcBorders>
            <w:vAlign w:val="center"/>
          </w:tcPr>
          <w:p w14:paraId="00C29934"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47C146A"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0508219</w:t>
            </w:r>
          </w:p>
        </w:tc>
        <w:tc>
          <w:tcPr>
            <w:tcW w:w="1917" w:type="dxa"/>
            <w:tcBorders>
              <w:top w:val="nil"/>
              <w:left w:val="nil"/>
              <w:bottom w:val="single" w:sz="4" w:space="0" w:color="auto"/>
              <w:right w:val="single" w:sz="4" w:space="0" w:color="auto"/>
            </w:tcBorders>
            <w:vAlign w:val="center"/>
          </w:tcPr>
          <w:p w14:paraId="67280D02" w14:textId="77777777" w:rsidR="00FD48A7" w:rsidRDefault="00FD48A7" w:rsidP="00631511">
            <w:pPr>
              <w:widowControl/>
              <w:rPr>
                <w:rFonts w:ascii="宋体" w:hAnsi="宋体" w:cs="宋体"/>
                <w:kern w:val="0"/>
                <w:sz w:val="22"/>
              </w:rPr>
            </w:pPr>
            <w:r>
              <w:rPr>
                <w:rFonts w:ascii="宋体" w:hAnsi="宋体" w:cs="宋体" w:hint="eastAsia"/>
                <w:kern w:val="0"/>
                <w:sz w:val="22"/>
              </w:rPr>
              <w:t>高等数学</w:t>
            </w:r>
          </w:p>
        </w:tc>
        <w:tc>
          <w:tcPr>
            <w:tcW w:w="514" w:type="dxa"/>
            <w:tcBorders>
              <w:top w:val="nil"/>
              <w:left w:val="nil"/>
              <w:bottom w:val="single" w:sz="4" w:space="0" w:color="auto"/>
              <w:right w:val="single" w:sz="4" w:space="0" w:color="auto"/>
            </w:tcBorders>
            <w:noWrap/>
            <w:vAlign w:val="center"/>
          </w:tcPr>
          <w:p w14:paraId="0687FD9E"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688" w:type="dxa"/>
            <w:tcBorders>
              <w:top w:val="nil"/>
              <w:left w:val="nil"/>
              <w:bottom w:val="single" w:sz="4" w:space="0" w:color="auto"/>
              <w:right w:val="single" w:sz="4" w:space="0" w:color="auto"/>
            </w:tcBorders>
            <w:noWrap/>
            <w:vAlign w:val="center"/>
          </w:tcPr>
          <w:p w14:paraId="2A193B7D"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40</w:t>
            </w:r>
          </w:p>
        </w:tc>
        <w:tc>
          <w:tcPr>
            <w:tcW w:w="677" w:type="dxa"/>
            <w:tcBorders>
              <w:top w:val="nil"/>
              <w:left w:val="nil"/>
              <w:bottom w:val="single" w:sz="4" w:space="0" w:color="auto"/>
              <w:right w:val="single" w:sz="4" w:space="0" w:color="auto"/>
            </w:tcBorders>
            <w:noWrap/>
            <w:vAlign w:val="center"/>
          </w:tcPr>
          <w:p w14:paraId="250C00E1"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w:t>
            </w:r>
          </w:p>
        </w:tc>
        <w:tc>
          <w:tcPr>
            <w:tcW w:w="880" w:type="dxa"/>
            <w:tcBorders>
              <w:top w:val="nil"/>
              <w:left w:val="nil"/>
              <w:bottom w:val="single" w:sz="4" w:space="0" w:color="auto"/>
              <w:right w:val="single" w:sz="4" w:space="0" w:color="auto"/>
            </w:tcBorders>
            <w:noWrap/>
            <w:vAlign w:val="center"/>
          </w:tcPr>
          <w:p w14:paraId="588A82B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4C6860B" w14:textId="77777777" w:rsidR="00FD48A7" w:rsidRDefault="00FD48A7" w:rsidP="00631511">
            <w:pPr>
              <w:widowControl/>
              <w:jc w:val="center"/>
              <w:rPr>
                <w:rFonts w:ascii="宋体" w:hAnsi="宋体" w:cs="宋体"/>
                <w:kern w:val="0"/>
                <w:sz w:val="22"/>
              </w:rPr>
            </w:pPr>
            <w:r>
              <w:rPr>
                <w:rFonts w:ascii="宋体" w:hAnsi="宋体" w:cs="宋体"/>
                <w:kern w:val="0"/>
                <w:sz w:val="22"/>
              </w:rPr>
              <w:t>2</w:t>
            </w:r>
          </w:p>
        </w:tc>
        <w:tc>
          <w:tcPr>
            <w:tcW w:w="721" w:type="dxa"/>
            <w:tcBorders>
              <w:top w:val="nil"/>
              <w:left w:val="nil"/>
              <w:bottom w:val="single" w:sz="4" w:space="0" w:color="auto"/>
              <w:right w:val="single" w:sz="4" w:space="0" w:color="auto"/>
            </w:tcBorders>
            <w:noWrap/>
            <w:vAlign w:val="center"/>
          </w:tcPr>
          <w:p w14:paraId="5F1137B9"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293AB58"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66212176"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200DAB8C"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477AE11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501B0BC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389F768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589323CF"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60B3FC56" w14:textId="77777777" w:rsidTr="00BD75DF">
        <w:trPr>
          <w:trHeight w:val="567"/>
        </w:trPr>
        <w:tc>
          <w:tcPr>
            <w:tcW w:w="668" w:type="dxa"/>
            <w:vMerge/>
            <w:tcBorders>
              <w:left w:val="single" w:sz="4" w:space="0" w:color="auto"/>
              <w:right w:val="single" w:sz="4" w:space="0" w:color="auto"/>
            </w:tcBorders>
            <w:vAlign w:val="center"/>
          </w:tcPr>
          <w:p w14:paraId="48C034EC"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10BB1E6D" w14:textId="77777777" w:rsidR="00FD48A7" w:rsidRDefault="00FD48A7" w:rsidP="00631511">
            <w:pPr>
              <w:widowControl/>
              <w:jc w:val="center"/>
              <w:rPr>
                <w:rFonts w:ascii="宋体" w:hAnsi="宋体" w:cs="宋体"/>
                <w:kern w:val="0"/>
                <w:sz w:val="22"/>
              </w:rPr>
            </w:pPr>
            <w:r>
              <w:rPr>
                <w:rFonts w:ascii="宋体" w:hAnsi="宋体" w:cs="宋体"/>
                <w:kern w:val="0"/>
                <w:sz w:val="22"/>
              </w:rPr>
              <w:t>0508229</w:t>
            </w:r>
          </w:p>
        </w:tc>
        <w:tc>
          <w:tcPr>
            <w:tcW w:w="1917" w:type="dxa"/>
            <w:tcBorders>
              <w:top w:val="nil"/>
              <w:left w:val="nil"/>
              <w:bottom w:val="single" w:sz="4" w:space="0" w:color="auto"/>
              <w:right w:val="single" w:sz="4" w:space="0" w:color="auto"/>
            </w:tcBorders>
            <w:vAlign w:val="center"/>
          </w:tcPr>
          <w:p w14:paraId="758AE328" w14:textId="77777777" w:rsidR="00FD48A7" w:rsidRDefault="00FD48A7" w:rsidP="00631511">
            <w:pPr>
              <w:widowControl/>
              <w:rPr>
                <w:rFonts w:ascii="宋体" w:hAnsi="宋体" w:cs="宋体"/>
                <w:kern w:val="0"/>
                <w:sz w:val="22"/>
              </w:rPr>
            </w:pPr>
            <w:r>
              <w:rPr>
                <w:rFonts w:ascii="宋体" w:hAnsi="宋体" w:cs="宋体" w:hint="eastAsia"/>
                <w:kern w:val="0"/>
                <w:sz w:val="22"/>
              </w:rPr>
              <w:t>计算机网络基础</w:t>
            </w:r>
          </w:p>
        </w:tc>
        <w:tc>
          <w:tcPr>
            <w:tcW w:w="514" w:type="dxa"/>
            <w:tcBorders>
              <w:top w:val="nil"/>
              <w:left w:val="nil"/>
              <w:bottom w:val="single" w:sz="4" w:space="0" w:color="auto"/>
              <w:right w:val="single" w:sz="4" w:space="0" w:color="auto"/>
            </w:tcBorders>
            <w:noWrap/>
            <w:vAlign w:val="center"/>
          </w:tcPr>
          <w:p w14:paraId="6C397222"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72DC8540"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3</w:t>
            </w:r>
            <w:r>
              <w:rPr>
                <w:rFonts w:ascii="宋体" w:hAnsi="宋体" w:cs="宋体"/>
                <w:kern w:val="0"/>
                <w:sz w:val="22"/>
              </w:rPr>
              <w:t>0</w:t>
            </w:r>
          </w:p>
        </w:tc>
        <w:tc>
          <w:tcPr>
            <w:tcW w:w="677" w:type="dxa"/>
            <w:tcBorders>
              <w:top w:val="nil"/>
              <w:left w:val="nil"/>
              <w:bottom w:val="single" w:sz="4" w:space="0" w:color="auto"/>
              <w:right w:val="single" w:sz="4" w:space="0" w:color="auto"/>
            </w:tcBorders>
            <w:noWrap/>
            <w:vAlign w:val="center"/>
          </w:tcPr>
          <w:p w14:paraId="10F0CEAE"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w:t>
            </w:r>
          </w:p>
        </w:tc>
        <w:tc>
          <w:tcPr>
            <w:tcW w:w="880" w:type="dxa"/>
            <w:tcBorders>
              <w:top w:val="nil"/>
              <w:left w:val="nil"/>
              <w:bottom w:val="single" w:sz="4" w:space="0" w:color="auto"/>
              <w:right w:val="single" w:sz="4" w:space="0" w:color="auto"/>
            </w:tcBorders>
            <w:noWrap/>
            <w:vAlign w:val="center"/>
          </w:tcPr>
          <w:p w14:paraId="0135A86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2894970"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67D30A0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633B62C"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28E06D22"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44C77F34"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3467BD2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0AD0D4D8"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08821B1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02570DAB" w14:textId="77777777" w:rsidR="00FD48A7" w:rsidRDefault="00FD48A7" w:rsidP="00631511">
            <w:pPr>
              <w:widowControl/>
              <w:jc w:val="center"/>
              <w:rPr>
                <w:rFonts w:ascii="宋体" w:hAnsi="宋体" w:cs="宋体" w:hint="eastAsia"/>
                <w:kern w:val="0"/>
                <w:sz w:val="24"/>
              </w:rPr>
            </w:pPr>
          </w:p>
        </w:tc>
      </w:tr>
      <w:tr w:rsidR="00FD48A7" w14:paraId="13A08861" w14:textId="77777777" w:rsidTr="00BD75DF">
        <w:trPr>
          <w:trHeight w:val="567"/>
        </w:trPr>
        <w:tc>
          <w:tcPr>
            <w:tcW w:w="668" w:type="dxa"/>
            <w:vMerge/>
            <w:tcBorders>
              <w:left w:val="single" w:sz="4" w:space="0" w:color="auto"/>
              <w:right w:val="single" w:sz="4" w:space="0" w:color="auto"/>
            </w:tcBorders>
            <w:vAlign w:val="center"/>
          </w:tcPr>
          <w:p w14:paraId="73E45751"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19F6BABC" w14:textId="77777777" w:rsidR="00FD48A7" w:rsidRDefault="00FD48A7" w:rsidP="00631511">
            <w:pPr>
              <w:widowControl/>
              <w:jc w:val="center"/>
              <w:rPr>
                <w:rFonts w:ascii="宋体" w:hAnsi="宋体" w:cs="宋体"/>
                <w:kern w:val="0"/>
                <w:sz w:val="22"/>
              </w:rPr>
            </w:pPr>
            <w:r>
              <w:rPr>
                <w:rFonts w:ascii="宋体" w:hAnsi="宋体" w:cs="宋体"/>
                <w:kern w:val="0"/>
                <w:sz w:val="22"/>
              </w:rPr>
              <w:t>0508059</w:t>
            </w:r>
          </w:p>
        </w:tc>
        <w:tc>
          <w:tcPr>
            <w:tcW w:w="1917" w:type="dxa"/>
            <w:tcBorders>
              <w:top w:val="nil"/>
              <w:left w:val="nil"/>
              <w:bottom w:val="single" w:sz="4" w:space="0" w:color="auto"/>
              <w:right w:val="single" w:sz="4" w:space="0" w:color="auto"/>
            </w:tcBorders>
            <w:vAlign w:val="center"/>
          </w:tcPr>
          <w:p w14:paraId="29667EF6" w14:textId="77777777" w:rsidR="00FD48A7" w:rsidRDefault="00FD48A7" w:rsidP="00631511">
            <w:pPr>
              <w:widowControl/>
              <w:rPr>
                <w:rFonts w:ascii="宋体" w:hAnsi="宋体" w:cs="宋体"/>
                <w:kern w:val="0"/>
                <w:sz w:val="22"/>
              </w:rPr>
            </w:pPr>
            <w:r>
              <w:rPr>
                <w:rFonts w:ascii="宋体" w:hAnsi="宋体" w:cs="宋体" w:hint="eastAsia"/>
                <w:kern w:val="0"/>
                <w:sz w:val="22"/>
              </w:rPr>
              <w:t>数据结构</w:t>
            </w:r>
          </w:p>
        </w:tc>
        <w:tc>
          <w:tcPr>
            <w:tcW w:w="514" w:type="dxa"/>
            <w:tcBorders>
              <w:top w:val="nil"/>
              <w:left w:val="nil"/>
              <w:bottom w:val="single" w:sz="4" w:space="0" w:color="auto"/>
              <w:right w:val="single" w:sz="4" w:space="0" w:color="auto"/>
            </w:tcBorders>
            <w:noWrap/>
            <w:vAlign w:val="center"/>
          </w:tcPr>
          <w:p w14:paraId="5C2173D7"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0A65DC18" w14:textId="77777777" w:rsidR="00FD48A7" w:rsidRDefault="00FD48A7" w:rsidP="00631511">
            <w:pPr>
              <w:widowControl/>
              <w:jc w:val="center"/>
              <w:rPr>
                <w:rFonts w:ascii="宋体" w:hAnsi="宋体" w:cs="宋体"/>
                <w:kern w:val="0"/>
                <w:sz w:val="22"/>
              </w:rPr>
            </w:pPr>
            <w:r>
              <w:rPr>
                <w:rFonts w:ascii="宋体" w:hAnsi="宋体" w:cs="宋体"/>
                <w:kern w:val="0"/>
                <w:sz w:val="22"/>
              </w:rPr>
              <w:t>36</w:t>
            </w:r>
          </w:p>
        </w:tc>
        <w:tc>
          <w:tcPr>
            <w:tcW w:w="677" w:type="dxa"/>
            <w:tcBorders>
              <w:top w:val="nil"/>
              <w:left w:val="nil"/>
              <w:bottom w:val="single" w:sz="4" w:space="0" w:color="auto"/>
              <w:right w:val="single" w:sz="4" w:space="0" w:color="auto"/>
            </w:tcBorders>
            <w:noWrap/>
            <w:vAlign w:val="center"/>
          </w:tcPr>
          <w:p w14:paraId="00B94829" w14:textId="77777777" w:rsidR="00FD48A7" w:rsidRDefault="00FD48A7" w:rsidP="00631511">
            <w:pPr>
              <w:widowControl/>
              <w:jc w:val="center"/>
              <w:rPr>
                <w:rFonts w:ascii="宋体" w:hAnsi="宋体" w:cs="宋体"/>
                <w:kern w:val="0"/>
                <w:sz w:val="22"/>
              </w:rPr>
            </w:pPr>
            <w:r>
              <w:rPr>
                <w:rFonts w:ascii="宋体" w:hAnsi="宋体" w:cs="宋体"/>
                <w:kern w:val="0"/>
                <w:sz w:val="22"/>
              </w:rPr>
              <w:t>44</w:t>
            </w:r>
          </w:p>
        </w:tc>
        <w:tc>
          <w:tcPr>
            <w:tcW w:w="880" w:type="dxa"/>
            <w:tcBorders>
              <w:top w:val="nil"/>
              <w:left w:val="nil"/>
              <w:bottom w:val="single" w:sz="4" w:space="0" w:color="auto"/>
              <w:right w:val="single" w:sz="4" w:space="0" w:color="auto"/>
            </w:tcBorders>
            <w:noWrap/>
            <w:vAlign w:val="center"/>
          </w:tcPr>
          <w:p w14:paraId="5F11EC4A"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DA2B0D8"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721" w:type="dxa"/>
            <w:tcBorders>
              <w:top w:val="nil"/>
              <w:left w:val="nil"/>
              <w:bottom w:val="single" w:sz="4" w:space="0" w:color="auto"/>
              <w:right w:val="single" w:sz="4" w:space="0" w:color="auto"/>
            </w:tcBorders>
            <w:noWrap/>
            <w:vAlign w:val="center"/>
          </w:tcPr>
          <w:p w14:paraId="75672B3A"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11F24B55"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1740A7B7"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266ED4EC"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04EB397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4F08CBB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F7B455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572077CB"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9CC38A5" w14:textId="77777777" w:rsidTr="00BD75DF">
        <w:trPr>
          <w:trHeight w:val="567"/>
        </w:trPr>
        <w:tc>
          <w:tcPr>
            <w:tcW w:w="668" w:type="dxa"/>
            <w:vMerge/>
            <w:tcBorders>
              <w:left w:val="single" w:sz="4" w:space="0" w:color="auto"/>
              <w:right w:val="single" w:sz="4" w:space="0" w:color="auto"/>
            </w:tcBorders>
            <w:vAlign w:val="center"/>
          </w:tcPr>
          <w:p w14:paraId="109CBEB8"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684D4546"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0508239</w:t>
            </w:r>
          </w:p>
        </w:tc>
        <w:tc>
          <w:tcPr>
            <w:tcW w:w="1917" w:type="dxa"/>
            <w:tcBorders>
              <w:top w:val="nil"/>
              <w:left w:val="nil"/>
              <w:bottom w:val="single" w:sz="4" w:space="0" w:color="auto"/>
              <w:right w:val="single" w:sz="4" w:space="0" w:color="auto"/>
            </w:tcBorders>
            <w:vAlign w:val="center"/>
          </w:tcPr>
          <w:p w14:paraId="7767839D"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大数据导论</w:t>
            </w:r>
          </w:p>
        </w:tc>
        <w:tc>
          <w:tcPr>
            <w:tcW w:w="514" w:type="dxa"/>
            <w:tcBorders>
              <w:top w:val="nil"/>
              <w:left w:val="nil"/>
              <w:bottom w:val="single" w:sz="4" w:space="0" w:color="auto"/>
              <w:right w:val="single" w:sz="4" w:space="0" w:color="auto"/>
            </w:tcBorders>
            <w:noWrap/>
            <w:vAlign w:val="center"/>
          </w:tcPr>
          <w:p w14:paraId="59312188"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4CE05637"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30</w:t>
            </w:r>
          </w:p>
        </w:tc>
        <w:tc>
          <w:tcPr>
            <w:tcW w:w="677" w:type="dxa"/>
            <w:tcBorders>
              <w:top w:val="nil"/>
              <w:left w:val="nil"/>
              <w:bottom w:val="single" w:sz="4" w:space="0" w:color="auto"/>
              <w:right w:val="single" w:sz="4" w:space="0" w:color="auto"/>
            </w:tcBorders>
            <w:noWrap/>
            <w:vAlign w:val="center"/>
          </w:tcPr>
          <w:p w14:paraId="555866D4"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10</w:t>
            </w:r>
          </w:p>
        </w:tc>
        <w:tc>
          <w:tcPr>
            <w:tcW w:w="880" w:type="dxa"/>
            <w:tcBorders>
              <w:top w:val="nil"/>
              <w:left w:val="nil"/>
              <w:bottom w:val="single" w:sz="4" w:space="0" w:color="auto"/>
              <w:right w:val="single" w:sz="4" w:space="0" w:color="auto"/>
            </w:tcBorders>
            <w:noWrap/>
            <w:vAlign w:val="center"/>
          </w:tcPr>
          <w:p w14:paraId="3B6DAD9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9A9DDEF"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04B416BC"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BD8D5FC"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1895D40E"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46F4D6B5"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39DDAB6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080488F9"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31077F0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07A18086" w14:textId="77777777" w:rsidR="00FD48A7" w:rsidRDefault="00FD48A7" w:rsidP="00631511">
            <w:pPr>
              <w:widowControl/>
              <w:jc w:val="center"/>
              <w:rPr>
                <w:rFonts w:ascii="宋体" w:hAnsi="宋体" w:cs="宋体" w:hint="eastAsia"/>
                <w:kern w:val="0"/>
                <w:sz w:val="24"/>
              </w:rPr>
            </w:pPr>
          </w:p>
        </w:tc>
      </w:tr>
      <w:tr w:rsidR="00FD48A7" w14:paraId="45C24857" w14:textId="77777777" w:rsidTr="00BD75DF">
        <w:trPr>
          <w:trHeight w:val="567"/>
        </w:trPr>
        <w:tc>
          <w:tcPr>
            <w:tcW w:w="668" w:type="dxa"/>
            <w:vMerge/>
            <w:tcBorders>
              <w:left w:val="single" w:sz="4" w:space="0" w:color="auto"/>
              <w:right w:val="single" w:sz="4" w:space="0" w:color="auto"/>
            </w:tcBorders>
            <w:vAlign w:val="center"/>
          </w:tcPr>
          <w:p w14:paraId="0AA5F2FA"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1B671CEA" w14:textId="77777777" w:rsidR="00FD48A7" w:rsidRDefault="00FD48A7" w:rsidP="00631511">
            <w:pPr>
              <w:widowControl/>
              <w:jc w:val="center"/>
              <w:rPr>
                <w:rFonts w:ascii="宋体" w:hAnsi="宋体" w:cs="宋体"/>
                <w:kern w:val="0"/>
                <w:sz w:val="22"/>
              </w:rPr>
            </w:pPr>
            <w:r>
              <w:rPr>
                <w:rFonts w:ascii="宋体" w:hAnsi="宋体" w:cs="宋体"/>
                <w:kern w:val="0"/>
                <w:sz w:val="22"/>
              </w:rPr>
              <w:t>0508069</w:t>
            </w:r>
          </w:p>
        </w:tc>
        <w:tc>
          <w:tcPr>
            <w:tcW w:w="1917" w:type="dxa"/>
            <w:tcBorders>
              <w:top w:val="nil"/>
              <w:left w:val="nil"/>
              <w:bottom w:val="single" w:sz="4" w:space="0" w:color="auto"/>
              <w:right w:val="single" w:sz="4" w:space="0" w:color="auto"/>
            </w:tcBorders>
            <w:vAlign w:val="center"/>
          </w:tcPr>
          <w:p w14:paraId="5DCD0A68" w14:textId="77777777" w:rsidR="00FD48A7" w:rsidRDefault="00FD48A7" w:rsidP="00631511">
            <w:pPr>
              <w:widowControl/>
              <w:rPr>
                <w:rFonts w:ascii="宋体" w:hAnsi="宋体" w:cs="宋体"/>
                <w:kern w:val="0"/>
                <w:sz w:val="22"/>
              </w:rPr>
            </w:pPr>
            <w:r>
              <w:rPr>
                <w:rFonts w:ascii="宋体" w:hAnsi="宋体" w:cs="宋体"/>
                <w:kern w:val="0"/>
                <w:sz w:val="22"/>
              </w:rPr>
              <w:t>Java</w:t>
            </w:r>
            <w:r>
              <w:rPr>
                <w:rFonts w:ascii="宋体" w:hAnsi="宋体" w:cs="宋体" w:hint="eastAsia"/>
                <w:kern w:val="0"/>
                <w:sz w:val="22"/>
              </w:rPr>
              <w:t>程序设计</w:t>
            </w:r>
          </w:p>
        </w:tc>
        <w:tc>
          <w:tcPr>
            <w:tcW w:w="514" w:type="dxa"/>
            <w:tcBorders>
              <w:top w:val="nil"/>
              <w:left w:val="nil"/>
              <w:bottom w:val="single" w:sz="4" w:space="0" w:color="auto"/>
              <w:right w:val="single" w:sz="4" w:space="0" w:color="auto"/>
            </w:tcBorders>
            <w:noWrap/>
            <w:vAlign w:val="center"/>
          </w:tcPr>
          <w:p w14:paraId="1E1529F9"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2CF80867" w14:textId="77777777" w:rsidR="00FD48A7" w:rsidRDefault="00FD48A7" w:rsidP="00631511">
            <w:pPr>
              <w:widowControl/>
              <w:jc w:val="center"/>
              <w:rPr>
                <w:rFonts w:ascii="宋体" w:hAnsi="宋体" w:cs="宋体"/>
                <w:kern w:val="0"/>
                <w:sz w:val="22"/>
              </w:rPr>
            </w:pPr>
            <w:r>
              <w:rPr>
                <w:rFonts w:ascii="宋体" w:hAnsi="宋体" w:cs="宋体"/>
                <w:kern w:val="0"/>
                <w:sz w:val="22"/>
              </w:rPr>
              <w:t>24</w:t>
            </w:r>
          </w:p>
        </w:tc>
        <w:tc>
          <w:tcPr>
            <w:tcW w:w="677" w:type="dxa"/>
            <w:tcBorders>
              <w:top w:val="nil"/>
              <w:left w:val="nil"/>
              <w:bottom w:val="single" w:sz="4" w:space="0" w:color="auto"/>
              <w:right w:val="single" w:sz="4" w:space="0" w:color="auto"/>
            </w:tcBorders>
            <w:noWrap/>
            <w:vAlign w:val="center"/>
          </w:tcPr>
          <w:p w14:paraId="4267342E" w14:textId="77777777" w:rsidR="00FD48A7" w:rsidRDefault="00FD48A7" w:rsidP="00631511">
            <w:pPr>
              <w:widowControl/>
              <w:jc w:val="center"/>
              <w:rPr>
                <w:rFonts w:ascii="宋体" w:hAnsi="宋体" w:cs="宋体"/>
                <w:kern w:val="0"/>
                <w:sz w:val="22"/>
              </w:rPr>
            </w:pPr>
            <w:r>
              <w:rPr>
                <w:rFonts w:ascii="宋体" w:hAnsi="宋体" w:cs="宋体"/>
                <w:kern w:val="0"/>
                <w:sz w:val="22"/>
              </w:rPr>
              <w:t>56</w:t>
            </w:r>
          </w:p>
        </w:tc>
        <w:tc>
          <w:tcPr>
            <w:tcW w:w="880" w:type="dxa"/>
            <w:tcBorders>
              <w:top w:val="nil"/>
              <w:left w:val="nil"/>
              <w:bottom w:val="single" w:sz="4" w:space="0" w:color="auto"/>
              <w:right w:val="single" w:sz="4" w:space="0" w:color="auto"/>
            </w:tcBorders>
            <w:noWrap/>
            <w:vAlign w:val="center"/>
          </w:tcPr>
          <w:p w14:paraId="0C499D9C"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F30156D"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721" w:type="dxa"/>
            <w:tcBorders>
              <w:top w:val="nil"/>
              <w:left w:val="nil"/>
              <w:bottom w:val="single" w:sz="4" w:space="0" w:color="auto"/>
              <w:right w:val="single" w:sz="4" w:space="0" w:color="auto"/>
            </w:tcBorders>
            <w:noWrap/>
            <w:vAlign w:val="center"/>
          </w:tcPr>
          <w:p w14:paraId="72B2F9C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725E30C"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63841867"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5DA90779"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3890A7E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2086989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6699D2B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3635B735"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49574696" w14:textId="77777777" w:rsidTr="00BD75DF">
        <w:trPr>
          <w:trHeight w:val="567"/>
        </w:trPr>
        <w:tc>
          <w:tcPr>
            <w:tcW w:w="668" w:type="dxa"/>
            <w:vMerge/>
            <w:tcBorders>
              <w:left w:val="single" w:sz="4" w:space="0" w:color="auto"/>
              <w:right w:val="single" w:sz="4" w:space="0" w:color="auto"/>
            </w:tcBorders>
            <w:vAlign w:val="center"/>
          </w:tcPr>
          <w:p w14:paraId="495E1483"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3945B670" w14:textId="77777777" w:rsidR="00FD48A7" w:rsidRDefault="00FD48A7" w:rsidP="00631511">
            <w:pPr>
              <w:widowControl/>
              <w:jc w:val="center"/>
              <w:rPr>
                <w:rFonts w:ascii="宋体" w:hAnsi="宋体" w:cs="宋体"/>
                <w:kern w:val="0"/>
                <w:sz w:val="22"/>
              </w:rPr>
            </w:pPr>
            <w:r>
              <w:rPr>
                <w:rFonts w:ascii="宋体" w:hAnsi="宋体" w:cs="宋体"/>
                <w:kern w:val="0"/>
                <w:sz w:val="22"/>
              </w:rPr>
              <w:t>0508079</w:t>
            </w:r>
          </w:p>
        </w:tc>
        <w:tc>
          <w:tcPr>
            <w:tcW w:w="1917" w:type="dxa"/>
            <w:tcBorders>
              <w:top w:val="nil"/>
              <w:left w:val="nil"/>
              <w:bottom w:val="single" w:sz="4" w:space="0" w:color="auto"/>
              <w:right w:val="single" w:sz="4" w:space="0" w:color="auto"/>
            </w:tcBorders>
            <w:vAlign w:val="center"/>
          </w:tcPr>
          <w:p w14:paraId="4274C027" w14:textId="77777777" w:rsidR="00FD48A7" w:rsidRDefault="00FD48A7" w:rsidP="00631511">
            <w:pPr>
              <w:widowControl/>
              <w:rPr>
                <w:rFonts w:ascii="宋体" w:hAnsi="宋体" w:cs="宋体"/>
                <w:kern w:val="0"/>
                <w:sz w:val="22"/>
              </w:rPr>
            </w:pPr>
            <w:r>
              <w:rPr>
                <w:rFonts w:ascii="宋体" w:hAnsi="宋体" w:cs="宋体"/>
                <w:kern w:val="0"/>
                <w:sz w:val="22"/>
              </w:rPr>
              <w:t>Linux</w:t>
            </w:r>
            <w:r>
              <w:rPr>
                <w:rFonts w:ascii="宋体" w:hAnsi="宋体" w:cs="宋体" w:hint="eastAsia"/>
                <w:kern w:val="0"/>
                <w:sz w:val="22"/>
              </w:rPr>
              <w:t>操作系统</w:t>
            </w:r>
          </w:p>
        </w:tc>
        <w:tc>
          <w:tcPr>
            <w:tcW w:w="514" w:type="dxa"/>
            <w:tcBorders>
              <w:top w:val="nil"/>
              <w:left w:val="nil"/>
              <w:bottom w:val="single" w:sz="4" w:space="0" w:color="auto"/>
              <w:right w:val="single" w:sz="4" w:space="0" w:color="auto"/>
            </w:tcBorders>
            <w:noWrap/>
            <w:vAlign w:val="center"/>
          </w:tcPr>
          <w:p w14:paraId="13FC6D5D" w14:textId="77777777" w:rsidR="00FD48A7" w:rsidRDefault="00FD48A7" w:rsidP="00631511">
            <w:pPr>
              <w:widowControl/>
              <w:jc w:val="center"/>
              <w:rPr>
                <w:rFonts w:ascii="宋体" w:hAnsi="宋体" w:cs="宋体"/>
                <w:kern w:val="0"/>
                <w:sz w:val="22"/>
              </w:rPr>
            </w:pPr>
            <w:r>
              <w:rPr>
                <w:rFonts w:ascii="宋体" w:hAnsi="宋体" w:cs="宋体"/>
                <w:kern w:val="0"/>
                <w:sz w:val="22"/>
              </w:rPr>
              <w:t>40</w:t>
            </w:r>
          </w:p>
        </w:tc>
        <w:tc>
          <w:tcPr>
            <w:tcW w:w="688" w:type="dxa"/>
            <w:tcBorders>
              <w:top w:val="nil"/>
              <w:left w:val="nil"/>
              <w:bottom w:val="single" w:sz="4" w:space="0" w:color="auto"/>
              <w:right w:val="single" w:sz="4" w:space="0" w:color="auto"/>
            </w:tcBorders>
            <w:noWrap/>
            <w:vAlign w:val="center"/>
          </w:tcPr>
          <w:p w14:paraId="55FC506A" w14:textId="77777777" w:rsidR="00FD48A7" w:rsidRDefault="00FD48A7" w:rsidP="00631511">
            <w:pPr>
              <w:widowControl/>
              <w:jc w:val="center"/>
              <w:rPr>
                <w:rFonts w:ascii="宋体" w:hAnsi="宋体" w:cs="宋体"/>
                <w:kern w:val="0"/>
                <w:sz w:val="22"/>
              </w:rPr>
            </w:pPr>
            <w:r>
              <w:rPr>
                <w:rFonts w:ascii="宋体" w:hAnsi="宋体" w:cs="宋体"/>
                <w:kern w:val="0"/>
                <w:sz w:val="22"/>
              </w:rPr>
              <w:t>16</w:t>
            </w:r>
          </w:p>
        </w:tc>
        <w:tc>
          <w:tcPr>
            <w:tcW w:w="677" w:type="dxa"/>
            <w:tcBorders>
              <w:top w:val="nil"/>
              <w:left w:val="nil"/>
              <w:bottom w:val="single" w:sz="4" w:space="0" w:color="auto"/>
              <w:right w:val="single" w:sz="4" w:space="0" w:color="auto"/>
            </w:tcBorders>
            <w:noWrap/>
            <w:vAlign w:val="center"/>
          </w:tcPr>
          <w:p w14:paraId="4BA5E539" w14:textId="77777777" w:rsidR="00FD48A7" w:rsidRDefault="00FD48A7" w:rsidP="00631511">
            <w:pPr>
              <w:widowControl/>
              <w:jc w:val="center"/>
              <w:rPr>
                <w:rFonts w:ascii="宋体" w:hAnsi="宋体" w:cs="宋体"/>
                <w:kern w:val="0"/>
                <w:sz w:val="22"/>
              </w:rPr>
            </w:pPr>
            <w:r>
              <w:rPr>
                <w:rFonts w:ascii="宋体" w:hAnsi="宋体" w:cs="宋体"/>
                <w:kern w:val="0"/>
                <w:sz w:val="22"/>
              </w:rPr>
              <w:t>24</w:t>
            </w:r>
          </w:p>
        </w:tc>
        <w:tc>
          <w:tcPr>
            <w:tcW w:w="880" w:type="dxa"/>
            <w:tcBorders>
              <w:top w:val="nil"/>
              <w:left w:val="nil"/>
              <w:bottom w:val="single" w:sz="4" w:space="0" w:color="auto"/>
              <w:right w:val="single" w:sz="4" w:space="0" w:color="auto"/>
            </w:tcBorders>
            <w:noWrap/>
            <w:vAlign w:val="center"/>
          </w:tcPr>
          <w:p w14:paraId="36579912"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9980774"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862C4A8"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p>
        </w:tc>
        <w:tc>
          <w:tcPr>
            <w:tcW w:w="721" w:type="dxa"/>
            <w:tcBorders>
              <w:top w:val="nil"/>
              <w:left w:val="nil"/>
              <w:bottom w:val="single" w:sz="4" w:space="0" w:color="auto"/>
              <w:right w:val="single" w:sz="4" w:space="0" w:color="auto"/>
            </w:tcBorders>
            <w:noWrap/>
            <w:vAlign w:val="center"/>
          </w:tcPr>
          <w:p w14:paraId="401F40DD"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0A084457"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7A328037"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E6DAA2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5026654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6C08220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0F0EE441"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0AA6F007" w14:textId="77777777" w:rsidTr="00BD75DF">
        <w:trPr>
          <w:trHeight w:val="567"/>
        </w:trPr>
        <w:tc>
          <w:tcPr>
            <w:tcW w:w="668" w:type="dxa"/>
            <w:vMerge/>
            <w:tcBorders>
              <w:left w:val="single" w:sz="4" w:space="0" w:color="auto"/>
              <w:right w:val="single" w:sz="4" w:space="0" w:color="auto"/>
            </w:tcBorders>
            <w:vAlign w:val="center"/>
          </w:tcPr>
          <w:p w14:paraId="343BD271"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76050CBE" w14:textId="77777777" w:rsidR="00FD48A7" w:rsidRDefault="00FD48A7" w:rsidP="00631511">
            <w:pPr>
              <w:widowControl/>
              <w:jc w:val="center"/>
              <w:rPr>
                <w:rFonts w:ascii="宋体" w:hAnsi="宋体" w:cs="宋体"/>
                <w:kern w:val="0"/>
                <w:sz w:val="22"/>
              </w:rPr>
            </w:pPr>
            <w:r>
              <w:rPr>
                <w:rFonts w:ascii="宋体" w:hAnsi="宋体" w:cs="宋体"/>
                <w:kern w:val="0"/>
                <w:sz w:val="22"/>
              </w:rPr>
              <w:t>0508019</w:t>
            </w:r>
          </w:p>
        </w:tc>
        <w:tc>
          <w:tcPr>
            <w:tcW w:w="1917" w:type="dxa"/>
            <w:tcBorders>
              <w:top w:val="nil"/>
              <w:left w:val="nil"/>
              <w:bottom w:val="single" w:sz="4" w:space="0" w:color="auto"/>
              <w:right w:val="single" w:sz="4" w:space="0" w:color="auto"/>
            </w:tcBorders>
            <w:vAlign w:val="center"/>
          </w:tcPr>
          <w:p w14:paraId="3AC6D11B" w14:textId="77777777" w:rsidR="00FD48A7" w:rsidRDefault="00FD48A7" w:rsidP="00631511">
            <w:pPr>
              <w:widowControl/>
              <w:rPr>
                <w:rFonts w:ascii="宋体" w:hAnsi="宋体" w:cs="宋体"/>
                <w:kern w:val="0"/>
                <w:sz w:val="22"/>
              </w:rPr>
            </w:pPr>
            <w:r>
              <w:rPr>
                <w:rFonts w:ascii="宋体" w:hAnsi="宋体" w:cs="宋体" w:hint="eastAsia"/>
                <w:kern w:val="0"/>
                <w:sz w:val="22"/>
              </w:rPr>
              <w:t>数据库原理与应用</w:t>
            </w:r>
          </w:p>
        </w:tc>
        <w:tc>
          <w:tcPr>
            <w:tcW w:w="514" w:type="dxa"/>
            <w:tcBorders>
              <w:top w:val="nil"/>
              <w:left w:val="nil"/>
              <w:bottom w:val="single" w:sz="4" w:space="0" w:color="auto"/>
              <w:right w:val="single" w:sz="4" w:space="0" w:color="auto"/>
            </w:tcBorders>
            <w:noWrap/>
            <w:vAlign w:val="center"/>
          </w:tcPr>
          <w:p w14:paraId="7850CADA"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4E83096D" w14:textId="77777777" w:rsidR="00FD48A7" w:rsidRDefault="00FD48A7" w:rsidP="00631511">
            <w:pPr>
              <w:widowControl/>
              <w:jc w:val="center"/>
              <w:rPr>
                <w:rFonts w:ascii="宋体" w:hAnsi="宋体" w:cs="宋体"/>
                <w:kern w:val="0"/>
                <w:sz w:val="22"/>
              </w:rPr>
            </w:pPr>
            <w:r>
              <w:rPr>
                <w:rFonts w:ascii="宋体" w:hAnsi="宋体" w:cs="宋体"/>
                <w:kern w:val="0"/>
                <w:sz w:val="22"/>
              </w:rPr>
              <w:t>36</w:t>
            </w:r>
          </w:p>
        </w:tc>
        <w:tc>
          <w:tcPr>
            <w:tcW w:w="677" w:type="dxa"/>
            <w:tcBorders>
              <w:top w:val="nil"/>
              <w:left w:val="nil"/>
              <w:bottom w:val="single" w:sz="4" w:space="0" w:color="auto"/>
              <w:right w:val="single" w:sz="4" w:space="0" w:color="auto"/>
            </w:tcBorders>
            <w:noWrap/>
            <w:vAlign w:val="center"/>
          </w:tcPr>
          <w:p w14:paraId="140D7ABC" w14:textId="77777777" w:rsidR="00FD48A7" w:rsidRDefault="00FD48A7" w:rsidP="00631511">
            <w:pPr>
              <w:widowControl/>
              <w:jc w:val="center"/>
              <w:rPr>
                <w:rFonts w:ascii="宋体" w:hAnsi="宋体" w:cs="宋体"/>
                <w:kern w:val="0"/>
                <w:sz w:val="22"/>
              </w:rPr>
            </w:pPr>
            <w:r>
              <w:rPr>
                <w:rFonts w:ascii="宋体" w:hAnsi="宋体" w:cs="宋体"/>
                <w:kern w:val="0"/>
                <w:sz w:val="22"/>
              </w:rPr>
              <w:t>44</w:t>
            </w:r>
          </w:p>
        </w:tc>
        <w:tc>
          <w:tcPr>
            <w:tcW w:w="880" w:type="dxa"/>
            <w:tcBorders>
              <w:top w:val="nil"/>
              <w:left w:val="nil"/>
              <w:bottom w:val="single" w:sz="4" w:space="0" w:color="auto"/>
              <w:right w:val="single" w:sz="4" w:space="0" w:color="auto"/>
            </w:tcBorders>
            <w:noWrap/>
            <w:vAlign w:val="center"/>
          </w:tcPr>
          <w:p w14:paraId="642A337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20667A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AC252D3"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721" w:type="dxa"/>
            <w:tcBorders>
              <w:top w:val="nil"/>
              <w:left w:val="nil"/>
              <w:bottom w:val="single" w:sz="4" w:space="0" w:color="auto"/>
              <w:right w:val="single" w:sz="4" w:space="0" w:color="auto"/>
            </w:tcBorders>
            <w:noWrap/>
            <w:vAlign w:val="center"/>
          </w:tcPr>
          <w:p w14:paraId="5BF01921"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2500F4D6"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30BD7429"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6F1E082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6E2AE5E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7EC1C75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6B0A713C"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29FC16CA" w14:textId="77777777" w:rsidTr="00BD75DF">
        <w:trPr>
          <w:trHeight w:val="567"/>
        </w:trPr>
        <w:tc>
          <w:tcPr>
            <w:tcW w:w="668" w:type="dxa"/>
            <w:vMerge/>
            <w:tcBorders>
              <w:left w:val="single" w:sz="4" w:space="0" w:color="auto"/>
              <w:right w:val="single" w:sz="4" w:space="0" w:color="auto"/>
            </w:tcBorders>
            <w:vAlign w:val="center"/>
          </w:tcPr>
          <w:p w14:paraId="4152FF4E"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2819271C"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508339</w:t>
            </w:r>
          </w:p>
        </w:tc>
        <w:tc>
          <w:tcPr>
            <w:tcW w:w="1917" w:type="dxa"/>
            <w:tcBorders>
              <w:top w:val="nil"/>
              <w:left w:val="nil"/>
              <w:bottom w:val="single" w:sz="4" w:space="0" w:color="auto"/>
              <w:right w:val="single" w:sz="4" w:space="0" w:color="auto"/>
            </w:tcBorders>
            <w:vAlign w:val="center"/>
          </w:tcPr>
          <w:p w14:paraId="67FE137E"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Photoshop</w:t>
            </w:r>
          </w:p>
        </w:tc>
        <w:tc>
          <w:tcPr>
            <w:tcW w:w="514" w:type="dxa"/>
            <w:tcBorders>
              <w:top w:val="nil"/>
              <w:left w:val="nil"/>
              <w:bottom w:val="single" w:sz="4" w:space="0" w:color="auto"/>
              <w:right w:val="single" w:sz="4" w:space="0" w:color="auto"/>
            </w:tcBorders>
            <w:noWrap/>
            <w:vAlign w:val="center"/>
          </w:tcPr>
          <w:p w14:paraId="193EBD11"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688" w:type="dxa"/>
            <w:tcBorders>
              <w:top w:val="nil"/>
              <w:left w:val="nil"/>
              <w:bottom w:val="single" w:sz="4" w:space="0" w:color="auto"/>
              <w:right w:val="single" w:sz="4" w:space="0" w:color="auto"/>
            </w:tcBorders>
            <w:noWrap/>
            <w:vAlign w:val="center"/>
          </w:tcPr>
          <w:p w14:paraId="16E7E50F"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0</w:t>
            </w:r>
          </w:p>
        </w:tc>
        <w:tc>
          <w:tcPr>
            <w:tcW w:w="677" w:type="dxa"/>
            <w:tcBorders>
              <w:top w:val="nil"/>
              <w:left w:val="nil"/>
              <w:bottom w:val="single" w:sz="4" w:space="0" w:color="auto"/>
              <w:right w:val="single" w:sz="4" w:space="0" w:color="auto"/>
            </w:tcBorders>
            <w:noWrap/>
            <w:vAlign w:val="center"/>
          </w:tcPr>
          <w:p w14:paraId="594B268C"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6</w:t>
            </w:r>
            <w:r>
              <w:rPr>
                <w:rFonts w:ascii="宋体" w:hAnsi="宋体" w:cs="宋体"/>
                <w:kern w:val="0"/>
                <w:sz w:val="22"/>
              </w:rPr>
              <w:t>0</w:t>
            </w:r>
          </w:p>
        </w:tc>
        <w:tc>
          <w:tcPr>
            <w:tcW w:w="880" w:type="dxa"/>
            <w:tcBorders>
              <w:top w:val="nil"/>
              <w:left w:val="nil"/>
              <w:bottom w:val="single" w:sz="4" w:space="0" w:color="auto"/>
              <w:right w:val="single" w:sz="4" w:space="0" w:color="auto"/>
            </w:tcBorders>
            <w:noWrap/>
            <w:vAlign w:val="center"/>
          </w:tcPr>
          <w:p w14:paraId="3312A83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DCD3520"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47C0E5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w:t>
            </w:r>
          </w:p>
        </w:tc>
        <w:tc>
          <w:tcPr>
            <w:tcW w:w="721" w:type="dxa"/>
            <w:tcBorders>
              <w:top w:val="nil"/>
              <w:left w:val="nil"/>
              <w:bottom w:val="single" w:sz="4" w:space="0" w:color="auto"/>
              <w:right w:val="single" w:sz="4" w:space="0" w:color="auto"/>
            </w:tcBorders>
            <w:noWrap/>
            <w:vAlign w:val="center"/>
          </w:tcPr>
          <w:p w14:paraId="563E702D"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34624916"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399AA98F"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D67A13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0BA1E6F9"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5D26A65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2EC72C52" w14:textId="77777777" w:rsidR="00FD48A7" w:rsidRDefault="00FD48A7" w:rsidP="00631511">
            <w:pPr>
              <w:widowControl/>
              <w:jc w:val="center"/>
              <w:rPr>
                <w:rFonts w:ascii="宋体" w:hAnsi="宋体" w:cs="宋体" w:hint="eastAsia"/>
                <w:kern w:val="0"/>
                <w:sz w:val="24"/>
              </w:rPr>
            </w:pPr>
          </w:p>
        </w:tc>
      </w:tr>
      <w:tr w:rsidR="00FD48A7" w14:paraId="1A092D8D" w14:textId="77777777" w:rsidTr="00BD75DF">
        <w:trPr>
          <w:trHeight w:val="567"/>
        </w:trPr>
        <w:tc>
          <w:tcPr>
            <w:tcW w:w="668" w:type="dxa"/>
            <w:vMerge/>
            <w:tcBorders>
              <w:left w:val="single" w:sz="4" w:space="0" w:color="auto"/>
              <w:right w:val="single" w:sz="4" w:space="0" w:color="auto"/>
            </w:tcBorders>
            <w:vAlign w:val="center"/>
          </w:tcPr>
          <w:p w14:paraId="4703046C"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59CD702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0</w:t>
            </w:r>
            <w:r>
              <w:rPr>
                <w:rFonts w:ascii="宋体" w:hAnsi="宋体" w:cs="宋体"/>
                <w:kern w:val="0"/>
                <w:sz w:val="22"/>
              </w:rPr>
              <w:t>506169</w:t>
            </w:r>
          </w:p>
        </w:tc>
        <w:tc>
          <w:tcPr>
            <w:tcW w:w="1917" w:type="dxa"/>
            <w:tcBorders>
              <w:top w:val="nil"/>
              <w:left w:val="nil"/>
              <w:bottom w:val="single" w:sz="4" w:space="0" w:color="auto"/>
              <w:right w:val="single" w:sz="4" w:space="0" w:color="auto"/>
            </w:tcBorders>
            <w:vAlign w:val="center"/>
          </w:tcPr>
          <w:p w14:paraId="3955A9D2"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新媒体营销</w:t>
            </w:r>
          </w:p>
        </w:tc>
        <w:tc>
          <w:tcPr>
            <w:tcW w:w="514" w:type="dxa"/>
            <w:tcBorders>
              <w:top w:val="nil"/>
              <w:left w:val="nil"/>
              <w:bottom w:val="single" w:sz="4" w:space="0" w:color="auto"/>
              <w:right w:val="single" w:sz="4" w:space="0" w:color="auto"/>
            </w:tcBorders>
            <w:noWrap/>
            <w:vAlign w:val="center"/>
          </w:tcPr>
          <w:p w14:paraId="2660A29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8</w:t>
            </w:r>
            <w:r>
              <w:rPr>
                <w:rFonts w:ascii="宋体" w:hAnsi="宋体" w:cs="宋体"/>
                <w:kern w:val="0"/>
                <w:sz w:val="22"/>
              </w:rPr>
              <w:t>0</w:t>
            </w:r>
          </w:p>
        </w:tc>
        <w:tc>
          <w:tcPr>
            <w:tcW w:w="688" w:type="dxa"/>
            <w:tcBorders>
              <w:top w:val="nil"/>
              <w:left w:val="nil"/>
              <w:bottom w:val="single" w:sz="4" w:space="0" w:color="auto"/>
              <w:right w:val="single" w:sz="4" w:space="0" w:color="auto"/>
            </w:tcBorders>
            <w:noWrap/>
            <w:vAlign w:val="center"/>
          </w:tcPr>
          <w:p w14:paraId="644AA21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r>
              <w:rPr>
                <w:rFonts w:ascii="宋体" w:hAnsi="宋体" w:cs="宋体"/>
                <w:kern w:val="0"/>
                <w:sz w:val="22"/>
              </w:rPr>
              <w:t>0</w:t>
            </w:r>
          </w:p>
        </w:tc>
        <w:tc>
          <w:tcPr>
            <w:tcW w:w="677" w:type="dxa"/>
            <w:tcBorders>
              <w:top w:val="nil"/>
              <w:left w:val="nil"/>
              <w:bottom w:val="single" w:sz="4" w:space="0" w:color="auto"/>
              <w:right w:val="single" w:sz="4" w:space="0" w:color="auto"/>
            </w:tcBorders>
            <w:noWrap/>
            <w:vAlign w:val="center"/>
          </w:tcPr>
          <w:p w14:paraId="1E395CB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r>
              <w:rPr>
                <w:rFonts w:ascii="宋体" w:hAnsi="宋体" w:cs="宋体"/>
                <w:kern w:val="0"/>
                <w:sz w:val="22"/>
              </w:rPr>
              <w:t>0</w:t>
            </w:r>
          </w:p>
        </w:tc>
        <w:tc>
          <w:tcPr>
            <w:tcW w:w="880" w:type="dxa"/>
            <w:tcBorders>
              <w:top w:val="nil"/>
              <w:left w:val="nil"/>
              <w:bottom w:val="single" w:sz="4" w:space="0" w:color="auto"/>
              <w:right w:val="single" w:sz="4" w:space="0" w:color="auto"/>
            </w:tcBorders>
            <w:noWrap/>
            <w:vAlign w:val="center"/>
          </w:tcPr>
          <w:p w14:paraId="19A7BFB0"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3719489"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75C1E3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721" w:type="dxa"/>
            <w:tcBorders>
              <w:top w:val="nil"/>
              <w:left w:val="nil"/>
              <w:bottom w:val="single" w:sz="4" w:space="0" w:color="auto"/>
              <w:right w:val="single" w:sz="4" w:space="0" w:color="auto"/>
            </w:tcBorders>
            <w:noWrap/>
            <w:vAlign w:val="center"/>
          </w:tcPr>
          <w:p w14:paraId="33FF1026"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5B1B4D2E"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416CD393"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06FD7D8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5C576B0"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4367253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670A87D0" w14:textId="77777777" w:rsidR="00FD48A7" w:rsidRDefault="00FD48A7" w:rsidP="00631511">
            <w:pPr>
              <w:widowControl/>
              <w:jc w:val="center"/>
              <w:rPr>
                <w:rFonts w:ascii="宋体" w:hAnsi="宋体" w:cs="宋体" w:hint="eastAsia"/>
                <w:kern w:val="0"/>
                <w:sz w:val="24"/>
              </w:rPr>
            </w:pPr>
          </w:p>
        </w:tc>
      </w:tr>
      <w:tr w:rsidR="00FD48A7" w14:paraId="097FFEAB" w14:textId="77777777" w:rsidTr="00BD75DF">
        <w:trPr>
          <w:trHeight w:val="567"/>
        </w:trPr>
        <w:tc>
          <w:tcPr>
            <w:tcW w:w="668" w:type="dxa"/>
            <w:vMerge/>
            <w:tcBorders>
              <w:left w:val="single" w:sz="4" w:space="0" w:color="auto"/>
              <w:right w:val="single" w:sz="4" w:space="0" w:color="auto"/>
            </w:tcBorders>
            <w:vAlign w:val="center"/>
          </w:tcPr>
          <w:p w14:paraId="6D253EC8"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8E66036" w14:textId="77777777" w:rsidR="00FD48A7" w:rsidRDefault="00FD48A7" w:rsidP="00631511">
            <w:pPr>
              <w:widowControl/>
              <w:jc w:val="center"/>
              <w:rPr>
                <w:rFonts w:ascii="宋体" w:hAnsi="宋体" w:cs="宋体"/>
                <w:kern w:val="0"/>
                <w:sz w:val="22"/>
              </w:rPr>
            </w:pPr>
            <w:r>
              <w:rPr>
                <w:rFonts w:ascii="宋体" w:hAnsi="宋体" w:cs="宋体"/>
                <w:kern w:val="0"/>
                <w:sz w:val="22"/>
              </w:rPr>
              <w:t>0503279</w:t>
            </w:r>
          </w:p>
        </w:tc>
        <w:tc>
          <w:tcPr>
            <w:tcW w:w="1917" w:type="dxa"/>
            <w:tcBorders>
              <w:top w:val="nil"/>
              <w:left w:val="nil"/>
              <w:bottom w:val="single" w:sz="4" w:space="0" w:color="auto"/>
              <w:right w:val="single" w:sz="4" w:space="0" w:color="auto"/>
            </w:tcBorders>
            <w:vAlign w:val="center"/>
          </w:tcPr>
          <w:p w14:paraId="4905E4A3" w14:textId="77777777" w:rsidR="00FD48A7" w:rsidRDefault="00FD48A7" w:rsidP="00631511">
            <w:pPr>
              <w:widowControl/>
              <w:rPr>
                <w:rFonts w:ascii="宋体" w:hAnsi="宋体" w:cs="宋体"/>
                <w:kern w:val="0"/>
                <w:sz w:val="22"/>
              </w:rPr>
            </w:pPr>
            <w:r>
              <w:rPr>
                <w:rFonts w:ascii="宋体" w:hAnsi="宋体" w:cs="宋体" w:hint="eastAsia"/>
                <w:kern w:val="0"/>
                <w:sz w:val="22"/>
              </w:rPr>
              <w:t>商务礼仪</w:t>
            </w:r>
          </w:p>
        </w:tc>
        <w:tc>
          <w:tcPr>
            <w:tcW w:w="514" w:type="dxa"/>
            <w:tcBorders>
              <w:top w:val="nil"/>
              <w:left w:val="nil"/>
              <w:bottom w:val="single" w:sz="4" w:space="0" w:color="auto"/>
              <w:right w:val="single" w:sz="4" w:space="0" w:color="auto"/>
            </w:tcBorders>
            <w:noWrap/>
            <w:vAlign w:val="center"/>
          </w:tcPr>
          <w:p w14:paraId="02212613" w14:textId="77777777" w:rsidR="00FD48A7" w:rsidRDefault="00FD48A7" w:rsidP="00631511">
            <w:pPr>
              <w:widowControl/>
              <w:jc w:val="center"/>
              <w:rPr>
                <w:rFonts w:ascii="宋体" w:hAnsi="宋体" w:cs="宋体"/>
                <w:kern w:val="0"/>
                <w:sz w:val="22"/>
              </w:rPr>
            </w:pPr>
            <w:r>
              <w:rPr>
                <w:rFonts w:ascii="宋体" w:hAnsi="宋体" w:cs="宋体"/>
                <w:kern w:val="0"/>
                <w:sz w:val="22"/>
              </w:rPr>
              <w:t>40</w:t>
            </w:r>
          </w:p>
        </w:tc>
        <w:tc>
          <w:tcPr>
            <w:tcW w:w="688" w:type="dxa"/>
            <w:tcBorders>
              <w:top w:val="nil"/>
              <w:left w:val="nil"/>
              <w:bottom w:val="single" w:sz="4" w:space="0" w:color="auto"/>
              <w:right w:val="single" w:sz="4" w:space="0" w:color="auto"/>
            </w:tcBorders>
            <w:noWrap/>
            <w:vAlign w:val="center"/>
          </w:tcPr>
          <w:p w14:paraId="4CBE46BF" w14:textId="77777777" w:rsidR="00FD48A7" w:rsidRDefault="00FD48A7" w:rsidP="00631511">
            <w:pPr>
              <w:widowControl/>
              <w:jc w:val="center"/>
              <w:rPr>
                <w:rFonts w:ascii="宋体" w:hAnsi="宋体" w:cs="宋体"/>
                <w:kern w:val="0"/>
                <w:sz w:val="22"/>
              </w:rPr>
            </w:pPr>
            <w:r>
              <w:rPr>
                <w:rFonts w:ascii="宋体" w:hAnsi="宋体" w:cs="宋体"/>
                <w:kern w:val="0"/>
                <w:sz w:val="22"/>
              </w:rPr>
              <w:t>12</w:t>
            </w:r>
          </w:p>
        </w:tc>
        <w:tc>
          <w:tcPr>
            <w:tcW w:w="677" w:type="dxa"/>
            <w:tcBorders>
              <w:top w:val="nil"/>
              <w:left w:val="nil"/>
              <w:bottom w:val="single" w:sz="4" w:space="0" w:color="auto"/>
              <w:right w:val="single" w:sz="4" w:space="0" w:color="auto"/>
            </w:tcBorders>
            <w:noWrap/>
            <w:vAlign w:val="center"/>
          </w:tcPr>
          <w:p w14:paraId="3AACEECC" w14:textId="77777777" w:rsidR="00FD48A7" w:rsidRDefault="00FD48A7" w:rsidP="00631511">
            <w:pPr>
              <w:widowControl/>
              <w:jc w:val="center"/>
              <w:rPr>
                <w:rFonts w:ascii="宋体" w:hAnsi="宋体" w:cs="宋体"/>
                <w:kern w:val="0"/>
                <w:sz w:val="22"/>
              </w:rPr>
            </w:pPr>
            <w:r>
              <w:rPr>
                <w:rFonts w:ascii="宋体" w:hAnsi="宋体" w:cs="宋体"/>
                <w:kern w:val="0"/>
                <w:sz w:val="22"/>
              </w:rPr>
              <w:t>28</w:t>
            </w:r>
          </w:p>
        </w:tc>
        <w:tc>
          <w:tcPr>
            <w:tcW w:w="880" w:type="dxa"/>
            <w:tcBorders>
              <w:top w:val="nil"/>
              <w:left w:val="nil"/>
              <w:bottom w:val="single" w:sz="4" w:space="0" w:color="auto"/>
              <w:right w:val="single" w:sz="4" w:space="0" w:color="auto"/>
            </w:tcBorders>
            <w:noWrap/>
            <w:vAlign w:val="center"/>
          </w:tcPr>
          <w:p w14:paraId="1751D7B0"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9CC2AA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88DB0A5"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1EBE9192" w14:textId="77777777" w:rsidR="00FD48A7" w:rsidRDefault="00FD48A7" w:rsidP="00631511">
            <w:pPr>
              <w:widowControl/>
              <w:jc w:val="center"/>
              <w:rPr>
                <w:rFonts w:ascii="宋体" w:hAnsi="宋体" w:cs="宋体"/>
                <w:kern w:val="0"/>
                <w:sz w:val="22"/>
              </w:rPr>
            </w:pPr>
            <w:r>
              <w:rPr>
                <w:rFonts w:ascii="宋体" w:hAnsi="宋体" w:cs="宋体"/>
                <w:kern w:val="0"/>
                <w:sz w:val="22"/>
              </w:rPr>
              <w:t>2</w:t>
            </w:r>
          </w:p>
        </w:tc>
        <w:tc>
          <w:tcPr>
            <w:tcW w:w="838" w:type="dxa"/>
            <w:tcBorders>
              <w:top w:val="nil"/>
              <w:left w:val="nil"/>
              <w:bottom w:val="single" w:sz="4" w:space="0" w:color="auto"/>
              <w:right w:val="single" w:sz="4" w:space="0" w:color="auto"/>
            </w:tcBorders>
            <w:noWrap/>
            <w:vAlign w:val="center"/>
          </w:tcPr>
          <w:p w14:paraId="0FE34989"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1D88C8CA"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238BB3D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17E28E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FF2EBF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45528332"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6336A102" w14:textId="77777777" w:rsidTr="00BD75DF">
        <w:trPr>
          <w:trHeight w:val="567"/>
        </w:trPr>
        <w:tc>
          <w:tcPr>
            <w:tcW w:w="668" w:type="dxa"/>
            <w:vMerge/>
            <w:tcBorders>
              <w:left w:val="single" w:sz="4" w:space="0" w:color="auto"/>
              <w:right w:val="single" w:sz="4" w:space="0" w:color="auto"/>
            </w:tcBorders>
            <w:vAlign w:val="center"/>
          </w:tcPr>
          <w:p w14:paraId="0E599002"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1CF664CF" w14:textId="77777777" w:rsidR="00FD48A7" w:rsidRDefault="00FD48A7" w:rsidP="00631511">
            <w:pPr>
              <w:widowControl/>
              <w:jc w:val="center"/>
              <w:rPr>
                <w:rFonts w:ascii="宋体" w:hAnsi="宋体" w:cs="宋体"/>
                <w:kern w:val="0"/>
                <w:sz w:val="22"/>
              </w:rPr>
            </w:pPr>
            <w:r>
              <w:rPr>
                <w:rFonts w:ascii="宋体" w:hAnsi="宋体" w:cs="宋体"/>
                <w:kern w:val="0"/>
                <w:sz w:val="22"/>
              </w:rPr>
              <w:t>0508099</w:t>
            </w:r>
          </w:p>
        </w:tc>
        <w:tc>
          <w:tcPr>
            <w:tcW w:w="1917" w:type="dxa"/>
            <w:tcBorders>
              <w:top w:val="nil"/>
              <w:left w:val="nil"/>
              <w:bottom w:val="single" w:sz="4" w:space="0" w:color="auto"/>
              <w:right w:val="single" w:sz="4" w:space="0" w:color="auto"/>
            </w:tcBorders>
            <w:vAlign w:val="center"/>
          </w:tcPr>
          <w:p w14:paraId="33862900" w14:textId="77777777" w:rsidR="00FD48A7" w:rsidRDefault="00FD48A7" w:rsidP="00631511">
            <w:pPr>
              <w:widowControl/>
              <w:rPr>
                <w:rFonts w:ascii="宋体" w:hAnsi="宋体" w:cs="宋体"/>
                <w:kern w:val="0"/>
                <w:sz w:val="22"/>
              </w:rPr>
            </w:pPr>
            <w:r>
              <w:rPr>
                <w:rFonts w:ascii="宋体" w:hAnsi="宋体" w:cs="宋体"/>
                <w:kern w:val="0"/>
                <w:sz w:val="22"/>
              </w:rPr>
              <w:t>R</w:t>
            </w:r>
            <w:r>
              <w:rPr>
                <w:rFonts w:ascii="宋体" w:hAnsi="宋体" w:cs="宋体" w:hint="eastAsia"/>
                <w:kern w:val="0"/>
                <w:sz w:val="22"/>
              </w:rPr>
              <w:t>语言</w:t>
            </w:r>
          </w:p>
        </w:tc>
        <w:tc>
          <w:tcPr>
            <w:tcW w:w="514" w:type="dxa"/>
            <w:tcBorders>
              <w:top w:val="nil"/>
              <w:left w:val="nil"/>
              <w:bottom w:val="single" w:sz="4" w:space="0" w:color="auto"/>
              <w:right w:val="single" w:sz="4" w:space="0" w:color="auto"/>
            </w:tcBorders>
            <w:noWrap/>
            <w:vAlign w:val="center"/>
          </w:tcPr>
          <w:p w14:paraId="3CDFA9A3" w14:textId="77777777" w:rsidR="00FD48A7" w:rsidRDefault="00FD48A7" w:rsidP="00631511">
            <w:pPr>
              <w:widowControl/>
              <w:jc w:val="center"/>
              <w:rPr>
                <w:rFonts w:ascii="宋体" w:hAnsi="宋体" w:cs="宋体"/>
                <w:kern w:val="0"/>
                <w:sz w:val="22"/>
              </w:rPr>
            </w:pPr>
            <w:r>
              <w:rPr>
                <w:rFonts w:ascii="宋体" w:hAnsi="宋体" w:cs="宋体"/>
                <w:kern w:val="0"/>
                <w:sz w:val="22"/>
              </w:rPr>
              <w:t>40</w:t>
            </w:r>
          </w:p>
        </w:tc>
        <w:tc>
          <w:tcPr>
            <w:tcW w:w="688" w:type="dxa"/>
            <w:tcBorders>
              <w:top w:val="nil"/>
              <w:left w:val="nil"/>
              <w:bottom w:val="single" w:sz="4" w:space="0" w:color="auto"/>
              <w:right w:val="single" w:sz="4" w:space="0" w:color="auto"/>
            </w:tcBorders>
            <w:noWrap/>
            <w:vAlign w:val="center"/>
          </w:tcPr>
          <w:p w14:paraId="6B7B9460" w14:textId="77777777" w:rsidR="00FD48A7" w:rsidRDefault="00FD48A7" w:rsidP="00631511">
            <w:pPr>
              <w:widowControl/>
              <w:jc w:val="center"/>
              <w:rPr>
                <w:rFonts w:ascii="宋体" w:hAnsi="宋体" w:cs="宋体"/>
                <w:kern w:val="0"/>
                <w:sz w:val="22"/>
              </w:rPr>
            </w:pPr>
            <w:r>
              <w:rPr>
                <w:rFonts w:ascii="宋体" w:hAnsi="宋体" w:cs="宋体"/>
                <w:kern w:val="0"/>
                <w:sz w:val="22"/>
              </w:rPr>
              <w:t>24</w:t>
            </w:r>
          </w:p>
        </w:tc>
        <w:tc>
          <w:tcPr>
            <w:tcW w:w="677" w:type="dxa"/>
            <w:tcBorders>
              <w:top w:val="nil"/>
              <w:left w:val="nil"/>
              <w:bottom w:val="single" w:sz="4" w:space="0" w:color="auto"/>
              <w:right w:val="single" w:sz="4" w:space="0" w:color="auto"/>
            </w:tcBorders>
            <w:noWrap/>
            <w:vAlign w:val="center"/>
          </w:tcPr>
          <w:p w14:paraId="7EF80F9F" w14:textId="77777777" w:rsidR="00FD48A7" w:rsidRDefault="00FD48A7" w:rsidP="00631511">
            <w:pPr>
              <w:widowControl/>
              <w:jc w:val="center"/>
              <w:rPr>
                <w:rFonts w:ascii="宋体" w:hAnsi="宋体" w:cs="宋体"/>
                <w:kern w:val="0"/>
                <w:sz w:val="22"/>
              </w:rPr>
            </w:pPr>
            <w:r>
              <w:rPr>
                <w:rFonts w:ascii="宋体" w:hAnsi="宋体" w:cs="宋体"/>
                <w:kern w:val="0"/>
                <w:sz w:val="22"/>
              </w:rPr>
              <w:t>16</w:t>
            </w:r>
          </w:p>
        </w:tc>
        <w:tc>
          <w:tcPr>
            <w:tcW w:w="880" w:type="dxa"/>
            <w:tcBorders>
              <w:top w:val="nil"/>
              <w:left w:val="nil"/>
              <w:bottom w:val="single" w:sz="4" w:space="0" w:color="auto"/>
              <w:right w:val="single" w:sz="4" w:space="0" w:color="auto"/>
            </w:tcBorders>
            <w:noWrap/>
            <w:vAlign w:val="center"/>
          </w:tcPr>
          <w:p w14:paraId="0D7C4492"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35F479D"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94B432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75CF9FA" w14:textId="77777777" w:rsidR="00FD48A7" w:rsidRDefault="00FD48A7" w:rsidP="00631511">
            <w:pPr>
              <w:widowControl/>
              <w:jc w:val="center"/>
              <w:rPr>
                <w:rFonts w:ascii="宋体" w:hAnsi="宋体" w:cs="宋体"/>
                <w:kern w:val="0"/>
                <w:sz w:val="22"/>
              </w:rPr>
            </w:pPr>
            <w:r>
              <w:rPr>
                <w:rFonts w:ascii="宋体" w:hAnsi="宋体" w:cs="宋体"/>
                <w:kern w:val="0"/>
                <w:sz w:val="22"/>
              </w:rPr>
              <w:t>2</w:t>
            </w:r>
          </w:p>
        </w:tc>
        <w:tc>
          <w:tcPr>
            <w:tcW w:w="838" w:type="dxa"/>
            <w:tcBorders>
              <w:top w:val="nil"/>
              <w:left w:val="nil"/>
              <w:bottom w:val="single" w:sz="4" w:space="0" w:color="auto"/>
              <w:right w:val="single" w:sz="4" w:space="0" w:color="auto"/>
            </w:tcBorders>
            <w:noWrap/>
            <w:vAlign w:val="center"/>
          </w:tcPr>
          <w:p w14:paraId="54EEC37C"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66CE59D1"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55884B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7FE90A0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A3246F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65D97A53"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176086D9" w14:textId="77777777" w:rsidTr="00BD75DF">
        <w:trPr>
          <w:trHeight w:val="567"/>
        </w:trPr>
        <w:tc>
          <w:tcPr>
            <w:tcW w:w="668" w:type="dxa"/>
            <w:vMerge/>
            <w:tcBorders>
              <w:left w:val="single" w:sz="4" w:space="0" w:color="auto"/>
              <w:right w:val="single" w:sz="4" w:space="0" w:color="auto"/>
            </w:tcBorders>
            <w:vAlign w:val="center"/>
          </w:tcPr>
          <w:p w14:paraId="41CBC848"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1CF43FA" w14:textId="77777777" w:rsidR="00FD48A7" w:rsidRDefault="00FD48A7" w:rsidP="00631511">
            <w:pPr>
              <w:widowControl/>
              <w:jc w:val="center"/>
              <w:rPr>
                <w:rFonts w:ascii="宋体" w:hAnsi="宋体" w:cs="宋体"/>
                <w:kern w:val="0"/>
                <w:sz w:val="22"/>
              </w:rPr>
            </w:pPr>
            <w:r>
              <w:rPr>
                <w:rFonts w:ascii="宋体" w:hAnsi="宋体" w:cs="宋体"/>
                <w:kern w:val="0"/>
                <w:sz w:val="22"/>
              </w:rPr>
              <w:t>0508319</w:t>
            </w:r>
          </w:p>
        </w:tc>
        <w:tc>
          <w:tcPr>
            <w:tcW w:w="1917" w:type="dxa"/>
            <w:tcBorders>
              <w:top w:val="nil"/>
              <w:left w:val="nil"/>
              <w:bottom w:val="single" w:sz="4" w:space="0" w:color="auto"/>
              <w:right w:val="single" w:sz="4" w:space="0" w:color="auto"/>
            </w:tcBorders>
            <w:vAlign w:val="center"/>
          </w:tcPr>
          <w:p w14:paraId="476FB525" w14:textId="77777777" w:rsidR="00FD48A7" w:rsidRDefault="00FD48A7" w:rsidP="00631511">
            <w:pPr>
              <w:widowControl/>
              <w:rPr>
                <w:rFonts w:ascii="宋体" w:hAnsi="宋体" w:cs="宋体"/>
                <w:kern w:val="0"/>
                <w:sz w:val="22"/>
              </w:rPr>
            </w:pPr>
            <w:r>
              <w:rPr>
                <w:rFonts w:ascii="宋体" w:hAnsi="宋体" w:cs="宋体" w:hint="eastAsia"/>
                <w:kern w:val="0"/>
                <w:sz w:val="22"/>
              </w:rPr>
              <w:t>智慧旅游技术概论</w:t>
            </w:r>
          </w:p>
        </w:tc>
        <w:tc>
          <w:tcPr>
            <w:tcW w:w="514" w:type="dxa"/>
            <w:tcBorders>
              <w:top w:val="nil"/>
              <w:left w:val="nil"/>
              <w:bottom w:val="single" w:sz="4" w:space="0" w:color="auto"/>
              <w:right w:val="single" w:sz="4" w:space="0" w:color="auto"/>
            </w:tcBorders>
            <w:noWrap/>
            <w:vAlign w:val="center"/>
          </w:tcPr>
          <w:p w14:paraId="238538CA" w14:textId="77777777" w:rsidR="00FD48A7" w:rsidRDefault="00FD48A7" w:rsidP="00631511">
            <w:pPr>
              <w:widowControl/>
              <w:jc w:val="center"/>
              <w:rPr>
                <w:rFonts w:ascii="宋体" w:hAnsi="宋体" w:cs="宋体"/>
                <w:kern w:val="0"/>
                <w:sz w:val="22"/>
              </w:rPr>
            </w:pPr>
            <w:r>
              <w:rPr>
                <w:rFonts w:ascii="宋体" w:hAnsi="宋体" w:cs="宋体"/>
                <w:kern w:val="0"/>
                <w:sz w:val="22"/>
              </w:rPr>
              <w:t>40</w:t>
            </w:r>
          </w:p>
        </w:tc>
        <w:tc>
          <w:tcPr>
            <w:tcW w:w="688" w:type="dxa"/>
            <w:tcBorders>
              <w:top w:val="nil"/>
              <w:left w:val="nil"/>
              <w:bottom w:val="single" w:sz="4" w:space="0" w:color="auto"/>
              <w:right w:val="single" w:sz="4" w:space="0" w:color="auto"/>
            </w:tcBorders>
            <w:noWrap/>
            <w:vAlign w:val="center"/>
          </w:tcPr>
          <w:p w14:paraId="48E069E2" w14:textId="77777777" w:rsidR="00FD48A7" w:rsidRDefault="00FD48A7" w:rsidP="00631511">
            <w:pPr>
              <w:widowControl/>
              <w:jc w:val="center"/>
              <w:rPr>
                <w:rFonts w:ascii="宋体" w:hAnsi="宋体" w:cs="宋体"/>
                <w:kern w:val="0"/>
                <w:sz w:val="22"/>
              </w:rPr>
            </w:pPr>
            <w:r>
              <w:rPr>
                <w:rFonts w:ascii="宋体" w:hAnsi="宋体" w:cs="宋体"/>
                <w:kern w:val="0"/>
                <w:sz w:val="22"/>
              </w:rPr>
              <w:t>26</w:t>
            </w:r>
          </w:p>
        </w:tc>
        <w:tc>
          <w:tcPr>
            <w:tcW w:w="677" w:type="dxa"/>
            <w:tcBorders>
              <w:top w:val="nil"/>
              <w:left w:val="nil"/>
              <w:bottom w:val="single" w:sz="4" w:space="0" w:color="auto"/>
              <w:right w:val="single" w:sz="4" w:space="0" w:color="auto"/>
            </w:tcBorders>
            <w:noWrap/>
            <w:vAlign w:val="center"/>
          </w:tcPr>
          <w:p w14:paraId="644AEE66" w14:textId="77777777" w:rsidR="00FD48A7" w:rsidRDefault="00FD48A7" w:rsidP="00631511">
            <w:pPr>
              <w:widowControl/>
              <w:jc w:val="center"/>
              <w:rPr>
                <w:rFonts w:ascii="宋体" w:hAnsi="宋体" w:cs="宋体"/>
                <w:kern w:val="0"/>
                <w:sz w:val="22"/>
              </w:rPr>
            </w:pPr>
            <w:r>
              <w:rPr>
                <w:rFonts w:ascii="宋体" w:hAnsi="宋体" w:cs="宋体"/>
                <w:kern w:val="0"/>
                <w:sz w:val="22"/>
              </w:rPr>
              <w:t>14</w:t>
            </w:r>
          </w:p>
        </w:tc>
        <w:tc>
          <w:tcPr>
            <w:tcW w:w="880" w:type="dxa"/>
            <w:tcBorders>
              <w:top w:val="nil"/>
              <w:left w:val="nil"/>
              <w:bottom w:val="single" w:sz="4" w:space="0" w:color="auto"/>
              <w:right w:val="single" w:sz="4" w:space="0" w:color="auto"/>
            </w:tcBorders>
            <w:noWrap/>
            <w:vAlign w:val="center"/>
          </w:tcPr>
          <w:p w14:paraId="29A89D17"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49F539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F57D38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75BAB6D" w14:textId="77777777" w:rsidR="00FD48A7" w:rsidRDefault="00FD48A7" w:rsidP="00631511">
            <w:pPr>
              <w:widowControl/>
              <w:jc w:val="center"/>
              <w:rPr>
                <w:rFonts w:ascii="宋体" w:hAnsi="宋体" w:cs="宋体"/>
                <w:kern w:val="0"/>
                <w:sz w:val="22"/>
              </w:rPr>
            </w:pPr>
            <w:r>
              <w:rPr>
                <w:rFonts w:ascii="宋体" w:hAnsi="宋体" w:cs="宋体"/>
                <w:kern w:val="0"/>
                <w:sz w:val="22"/>
              </w:rPr>
              <w:t>2</w:t>
            </w:r>
          </w:p>
        </w:tc>
        <w:tc>
          <w:tcPr>
            <w:tcW w:w="838" w:type="dxa"/>
            <w:tcBorders>
              <w:top w:val="nil"/>
              <w:left w:val="nil"/>
              <w:bottom w:val="single" w:sz="4" w:space="0" w:color="auto"/>
              <w:right w:val="single" w:sz="4" w:space="0" w:color="auto"/>
            </w:tcBorders>
            <w:noWrap/>
            <w:vAlign w:val="center"/>
          </w:tcPr>
          <w:p w14:paraId="72CC6151"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25BE4FC5"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1070F6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56E6F6A0"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75903CE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397D4F85" w14:textId="77777777" w:rsidR="00FD48A7" w:rsidRDefault="00FD48A7" w:rsidP="00631511">
            <w:pPr>
              <w:widowControl/>
              <w:jc w:val="center"/>
              <w:rPr>
                <w:rFonts w:ascii="宋体" w:hAnsi="宋体" w:cs="宋体" w:hint="eastAsia"/>
                <w:kern w:val="0"/>
                <w:sz w:val="24"/>
              </w:rPr>
            </w:pPr>
          </w:p>
        </w:tc>
      </w:tr>
      <w:tr w:rsidR="00FD48A7" w14:paraId="3825FF14" w14:textId="77777777" w:rsidTr="00BD75DF">
        <w:trPr>
          <w:trHeight w:val="567"/>
        </w:trPr>
        <w:tc>
          <w:tcPr>
            <w:tcW w:w="668" w:type="dxa"/>
            <w:vMerge/>
            <w:tcBorders>
              <w:left w:val="single" w:sz="4" w:space="0" w:color="auto"/>
              <w:bottom w:val="single" w:sz="4" w:space="0" w:color="auto"/>
              <w:right w:val="single" w:sz="4" w:space="0" w:color="auto"/>
            </w:tcBorders>
            <w:vAlign w:val="center"/>
          </w:tcPr>
          <w:p w14:paraId="6D21EB07" w14:textId="77777777" w:rsidR="00FD48A7" w:rsidRDefault="00FD48A7" w:rsidP="00631511">
            <w:pPr>
              <w:widowControl/>
              <w:jc w:val="left"/>
              <w:rPr>
                <w:rFonts w:ascii="宋体" w:hAnsi="宋体" w:cs="宋体"/>
                <w:kern w:val="0"/>
                <w:sz w:val="22"/>
              </w:rPr>
            </w:pPr>
          </w:p>
        </w:tc>
        <w:tc>
          <w:tcPr>
            <w:tcW w:w="1101" w:type="dxa"/>
            <w:tcBorders>
              <w:top w:val="nil"/>
              <w:left w:val="nil"/>
              <w:bottom w:val="single" w:sz="4" w:space="0" w:color="auto"/>
              <w:right w:val="single" w:sz="4" w:space="0" w:color="auto"/>
            </w:tcBorders>
            <w:noWrap/>
            <w:vAlign w:val="center"/>
          </w:tcPr>
          <w:p w14:paraId="49424E39"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508329</w:t>
            </w:r>
          </w:p>
        </w:tc>
        <w:tc>
          <w:tcPr>
            <w:tcW w:w="1917" w:type="dxa"/>
            <w:tcBorders>
              <w:top w:val="nil"/>
              <w:left w:val="nil"/>
              <w:bottom w:val="single" w:sz="4" w:space="0" w:color="auto"/>
              <w:right w:val="single" w:sz="4" w:space="0" w:color="auto"/>
            </w:tcBorders>
            <w:vAlign w:val="center"/>
          </w:tcPr>
          <w:p w14:paraId="0FBFC317"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旅游大数据应用</w:t>
            </w:r>
          </w:p>
        </w:tc>
        <w:tc>
          <w:tcPr>
            <w:tcW w:w="514" w:type="dxa"/>
            <w:tcBorders>
              <w:top w:val="nil"/>
              <w:left w:val="nil"/>
              <w:bottom w:val="single" w:sz="4" w:space="0" w:color="auto"/>
              <w:right w:val="single" w:sz="4" w:space="0" w:color="auto"/>
            </w:tcBorders>
            <w:noWrap/>
            <w:vAlign w:val="center"/>
          </w:tcPr>
          <w:p w14:paraId="4AAC0FCA"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688" w:type="dxa"/>
            <w:tcBorders>
              <w:top w:val="nil"/>
              <w:left w:val="nil"/>
              <w:bottom w:val="single" w:sz="4" w:space="0" w:color="auto"/>
              <w:right w:val="single" w:sz="4" w:space="0" w:color="auto"/>
            </w:tcBorders>
            <w:noWrap/>
            <w:vAlign w:val="center"/>
          </w:tcPr>
          <w:p w14:paraId="45E68855"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4</w:t>
            </w:r>
          </w:p>
        </w:tc>
        <w:tc>
          <w:tcPr>
            <w:tcW w:w="677" w:type="dxa"/>
            <w:tcBorders>
              <w:top w:val="nil"/>
              <w:left w:val="nil"/>
              <w:bottom w:val="single" w:sz="4" w:space="0" w:color="auto"/>
              <w:right w:val="single" w:sz="4" w:space="0" w:color="auto"/>
            </w:tcBorders>
            <w:noWrap/>
            <w:vAlign w:val="center"/>
          </w:tcPr>
          <w:p w14:paraId="3808F77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6</w:t>
            </w:r>
          </w:p>
        </w:tc>
        <w:tc>
          <w:tcPr>
            <w:tcW w:w="880" w:type="dxa"/>
            <w:tcBorders>
              <w:top w:val="nil"/>
              <w:left w:val="nil"/>
              <w:bottom w:val="single" w:sz="4" w:space="0" w:color="auto"/>
              <w:right w:val="single" w:sz="4" w:space="0" w:color="auto"/>
            </w:tcBorders>
            <w:noWrap/>
            <w:vAlign w:val="center"/>
          </w:tcPr>
          <w:p w14:paraId="4B09D70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38C43F3"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7179187"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E36B01F"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430F8B6C"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p>
        </w:tc>
        <w:tc>
          <w:tcPr>
            <w:tcW w:w="837" w:type="dxa"/>
            <w:vMerge/>
            <w:tcBorders>
              <w:top w:val="nil"/>
              <w:left w:val="single" w:sz="4" w:space="0" w:color="auto"/>
              <w:bottom w:val="single" w:sz="4" w:space="0" w:color="000000"/>
              <w:right w:val="single" w:sz="4" w:space="0" w:color="auto"/>
            </w:tcBorders>
            <w:vAlign w:val="center"/>
          </w:tcPr>
          <w:p w14:paraId="4664994F"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1C5A34D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4BA98DA5"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42ABCA9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53888A14" w14:textId="77777777" w:rsidR="00FD48A7" w:rsidRDefault="00FD48A7" w:rsidP="00631511">
            <w:pPr>
              <w:widowControl/>
              <w:jc w:val="center"/>
              <w:rPr>
                <w:rFonts w:ascii="宋体" w:hAnsi="宋体" w:cs="宋体" w:hint="eastAsia"/>
                <w:kern w:val="0"/>
                <w:sz w:val="24"/>
              </w:rPr>
            </w:pPr>
          </w:p>
        </w:tc>
      </w:tr>
      <w:tr w:rsidR="00FD48A7" w14:paraId="0F3E1C79"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000000"/>
            </w:tcBorders>
            <w:noWrap/>
            <w:vAlign w:val="center"/>
          </w:tcPr>
          <w:p w14:paraId="24B765A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小  计</w:t>
            </w:r>
          </w:p>
        </w:tc>
        <w:tc>
          <w:tcPr>
            <w:tcW w:w="514" w:type="dxa"/>
            <w:tcBorders>
              <w:top w:val="nil"/>
              <w:left w:val="nil"/>
              <w:bottom w:val="single" w:sz="4" w:space="0" w:color="auto"/>
              <w:right w:val="single" w:sz="4" w:space="0" w:color="auto"/>
            </w:tcBorders>
            <w:noWrap/>
            <w:vAlign w:val="center"/>
          </w:tcPr>
          <w:p w14:paraId="2AC29048"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8</w:t>
            </w:r>
            <w:r>
              <w:rPr>
                <w:rFonts w:ascii="宋体" w:hAnsi="宋体" w:cs="宋体" w:hint="eastAsia"/>
                <w:color w:val="FF0000"/>
                <w:kern w:val="0"/>
                <w:sz w:val="22"/>
              </w:rPr>
              <w:t>40</w:t>
            </w:r>
          </w:p>
        </w:tc>
        <w:tc>
          <w:tcPr>
            <w:tcW w:w="688" w:type="dxa"/>
            <w:tcBorders>
              <w:top w:val="nil"/>
              <w:left w:val="nil"/>
              <w:bottom w:val="single" w:sz="4" w:space="0" w:color="auto"/>
              <w:right w:val="single" w:sz="4" w:space="0" w:color="auto"/>
            </w:tcBorders>
            <w:noWrap/>
            <w:vAlign w:val="center"/>
          </w:tcPr>
          <w:p w14:paraId="0525D5E1"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428</w:t>
            </w:r>
          </w:p>
        </w:tc>
        <w:tc>
          <w:tcPr>
            <w:tcW w:w="677" w:type="dxa"/>
            <w:tcBorders>
              <w:top w:val="nil"/>
              <w:left w:val="nil"/>
              <w:bottom w:val="single" w:sz="4" w:space="0" w:color="auto"/>
              <w:right w:val="single" w:sz="4" w:space="0" w:color="auto"/>
            </w:tcBorders>
            <w:noWrap/>
            <w:vAlign w:val="center"/>
          </w:tcPr>
          <w:p w14:paraId="178AC34D"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412</w:t>
            </w:r>
          </w:p>
        </w:tc>
        <w:tc>
          <w:tcPr>
            <w:tcW w:w="880" w:type="dxa"/>
            <w:tcBorders>
              <w:top w:val="nil"/>
              <w:left w:val="nil"/>
              <w:bottom w:val="single" w:sz="4" w:space="0" w:color="auto"/>
              <w:right w:val="single" w:sz="4" w:space="0" w:color="auto"/>
            </w:tcBorders>
            <w:noWrap/>
            <w:vAlign w:val="center"/>
          </w:tcPr>
          <w:p w14:paraId="41731B0B"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8</w:t>
            </w:r>
          </w:p>
        </w:tc>
        <w:tc>
          <w:tcPr>
            <w:tcW w:w="721" w:type="dxa"/>
            <w:tcBorders>
              <w:top w:val="nil"/>
              <w:left w:val="nil"/>
              <w:bottom w:val="single" w:sz="4" w:space="0" w:color="auto"/>
              <w:right w:val="single" w:sz="4" w:space="0" w:color="auto"/>
            </w:tcBorders>
            <w:noWrap/>
            <w:vAlign w:val="center"/>
          </w:tcPr>
          <w:p w14:paraId="77E14611"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14</w:t>
            </w:r>
          </w:p>
        </w:tc>
        <w:tc>
          <w:tcPr>
            <w:tcW w:w="721" w:type="dxa"/>
            <w:tcBorders>
              <w:top w:val="nil"/>
              <w:left w:val="nil"/>
              <w:bottom w:val="single" w:sz="4" w:space="0" w:color="auto"/>
              <w:right w:val="single" w:sz="4" w:space="0" w:color="auto"/>
            </w:tcBorders>
            <w:noWrap/>
            <w:vAlign w:val="center"/>
          </w:tcPr>
          <w:p w14:paraId="1849E88C"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w:t>
            </w:r>
            <w:r>
              <w:rPr>
                <w:rFonts w:ascii="宋体" w:hAnsi="宋体" w:cs="宋体"/>
                <w:color w:val="FF0000"/>
                <w:kern w:val="0"/>
                <w:sz w:val="22"/>
              </w:rPr>
              <w:t>4</w:t>
            </w:r>
          </w:p>
        </w:tc>
        <w:tc>
          <w:tcPr>
            <w:tcW w:w="721" w:type="dxa"/>
            <w:tcBorders>
              <w:top w:val="nil"/>
              <w:left w:val="nil"/>
              <w:bottom w:val="single" w:sz="4" w:space="0" w:color="auto"/>
              <w:right w:val="single" w:sz="4" w:space="0" w:color="auto"/>
            </w:tcBorders>
            <w:noWrap/>
            <w:vAlign w:val="center"/>
          </w:tcPr>
          <w:p w14:paraId="666B0BC3"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6</w:t>
            </w:r>
          </w:p>
        </w:tc>
        <w:tc>
          <w:tcPr>
            <w:tcW w:w="838" w:type="dxa"/>
            <w:tcBorders>
              <w:top w:val="nil"/>
              <w:left w:val="nil"/>
              <w:bottom w:val="single" w:sz="4" w:space="0" w:color="auto"/>
              <w:right w:val="single" w:sz="4" w:space="0" w:color="auto"/>
            </w:tcBorders>
            <w:noWrap/>
            <w:vAlign w:val="center"/>
          </w:tcPr>
          <w:p w14:paraId="33AF2DEE"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2</w:t>
            </w:r>
          </w:p>
        </w:tc>
        <w:tc>
          <w:tcPr>
            <w:tcW w:w="837" w:type="dxa"/>
            <w:vMerge/>
            <w:tcBorders>
              <w:top w:val="nil"/>
              <w:left w:val="single" w:sz="4" w:space="0" w:color="auto"/>
              <w:bottom w:val="single" w:sz="4" w:space="0" w:color="000000"/>
              <w:right w:val="single" w:sz="4" w:space="0" w:color="auto"/>
            </w:tcBorders>
            <w:vAlign w:val="center"/>
          </w:tcPr>
          <w:p w14:paraId="6281C120"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26DAD546"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855" w:type="dxa"/>
            <w:tcBorders>
              <w:top w:val="nil"/>
              <w:left w:val="nil"/>
              <w:bottom w:val="single" w:sz="4" w:space="0" w:color="auto"/>
              <w:right w:val="single" w:sz="4" w:space="0" w:color="auto"/>
            </w:tcBorders>
            <w:noWrap/>
            <w:vAlign w:val="center"/>
          </w:tcPr>
          <w:p w14:paraId="3434A07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569" w:type="dxa"/>
            <w:tcBorders>
              <w:top w:val="nil"/>
              <w:left w:val="nil"/>
              <w:bottom w:val="single" w:sz="4" w:space="0" w:color="auto"/>
              <w:right w:val="single" w:sz="4" w:space="0" w:color="auto"/>
            </w:tcBorders>
            <w:noWrap/>
            <w:vAlign w:val="center"/>
          </w:tcPr>
          <w:p w14:paraId="61FBE9DD"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4</w:t>
            </w:r>
            <w:r>
              <w:rPr>
                <w:rFonts w:ascii="宋体" w:hAnsi="宋体" w:cs="宋体" w:hint="eastAsia"/>
                <w:color w:val="FF0000"/>
                <w:kern w:val="0"/>
                <w:sz w:val="22"/>
              </w:rPr>
              <w:t>4</w:t>
            </w:r>
          </w:p>
        </w:tc>
        <w:tc>
          <w:tcPr>
            <w:tcW w:w="1299" w:type="dxa"/>
            <w:tcBorders>
              <w:top w:val="nil"/>
              <w:left w:val="nil"/>
              <w:bottom w:val="single" w:sz="4" w:space="0" w:color="auto"/>
              <w:right w:val="single" w:sz="4" w:space="0" w:color="auto"/>
            </w:tcBorders>
            <w:noWrap/>
            <w:vAlign w:val="center"/>
          </w:tcPr>
          <w:p w14:paraId="1847A2D2" w14:textId="77777777" w:rsidR="00FD48A7" w:rsidRDefault="00FD48A7" w:rsidP="00631511">
            <w:pPr>
              <w:widowControl/>
              <w:jc w:val="center"/>
              <w:rPr>
                <w:rFonts w:ascii="宋体" w:hAnsi="宋体" w:cs="宋体" w:hint="eastAsia"/>
                <w:color w:val="FF0000"/>
                <w:kern w:val="0"/>
                <w:sz w:val="24"/>
              </w:rPr>
            </w:pPr>
            <w:r>
              <w:rPr>
                <w:rFonts w:ascii="宋体" w:hAnsi="宋体" w:cs="宋体" w:hint="eastAsia"/>
                <w:color w:val="FF0000"/>
                <w:kern w:val="0"/>
                <w:sz w:val="24"/>
              </w:rPr>
              <w:t xml:space="preserve">　</w:t>
            </w:r>
          </w:p>
        </w:tc>
      </w:tr>
      <w:tr w:rsidR="00FD48A7" w14:paraId="14CFA67C" w14:textId="77777777" w:rsidTr="00BD75DF">
        <w:trPr>
          <w:trHeight w:val="567"/>
        </w:trPr>
        <w:tc>
          <w:tcPr>
            <w:tcW w:w="668" w:type="dxa"/>
            <w:vMerge w:val="restart"/>
            <w:tcBorders>
              <w:top w:val="nil"/>
              <w:left w:val="single" w:sz="4" w:space="0" w:color="auto"/>
              <w:bottom w:val="single" w:sz="4" w:space="0" w:color="000000"/>
              <w:right w:val="nil"/>
            </w:tcBorders>
            <w:vAlign w:val="center"/>
          </w:tcPr>
          <w:p w14:paraId="5CD6FAB0" w14:textId="77777777" w:rsidR="00FD48A7" w:rsidRDefault="00FD48A7" w:rsidP="00631511">
            <w:pPr>
              <w:widowControl/>
              <w:jc w:val="center"/>
              <w:rPr>
                <w:rFonts w:ascii="宋体" w:hAnsi="宋体" w:cs="宋体" w:hint="eastAsia"/>
                <w:kern w:val="0"/>
                <w:sz w:val="22"/>
              </w:rPr>
            </w:pPr>
          </w:p>
          <w:p w14:paraId="3E5C1CA3" w14:textId="77777777" w:rsidR="00FD48A7" w:rsidRDefault="00FD48A7" w:rsidP="00631511">
            <w:pPr>
              <w:widowControl/>
              <w:jc w:val="center"/>
              <w:rPr>
                <w:rFonts w:ascii="宋体" w:hAnsi="宋体" w:cs="宋体" w:hint="eastAsia"/>
                <w:kern w:val="0"/>
                <w:sz w:val="22"/>
              </w:rPr>
            </w:pPr>
          </w:p>
          <w:p w14:paraId="6EC365DD" w14:textId="77777777" w:rsidR="00FD48A7" w:rsidRDefault="00FD48A7" w:rsidP="00631511">
            <w:pPr>
              <w:widowControl/>
              <w:jc w:val="center"/>
              <w:rPr>
                <w:rFonts w:ascii="宋体" w:hAnsi="宋体" w:cs="宋体" w:hint="eastAsia"/>
                <w:kern w:val="0"/>
                <w:sz w:val="22"/>
              </w:rPr>
            </w:pPr>
          </w:p>
          <w:p w14:paraId="5927C88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岗位技能教学模块</w:t>
            </w:r>
          </w:p>
        </w:tc>
        <w:tc>
          <w:tcPr>
            <w:tcW w:w="1101" w:type="dxa"/>
            <w:tcBorders>
              <w:top w:val="nil"/>
              <w:left w:val="single" w:sz="4" w:space="0" w:color="auto"/>
              <w:bottom w:val="single" w:sz="4" w:space="0" w:color="auto"/>
              <w:right w:val="single" w:sz="4" w:space="0" w:color="auto"/>
            </w:tcBorders>
            <w:noWrap/>
            <w:vAlign w:val="center"/>
          </w:tcPr>
          <w:p w14:paraId="66446C42" w14:textId="77777777" w:rsidR="00FD48A7" w:rsidRDefault="00FD48A7" w:rsidP="00631511">
            <w:pPr>
              <w:widowControl/>
              <w:jc w:val="center"/>
              <w:rPr>
                <w:rFonts w:ascii="宋体" w:hAnsi="宋体" w:cs="宋体"/>
                <w:kern w:val="0"/>
                <w:sz w:val="22"/>
              </w:rPr>
            </w:pPr>
            <w:r>
              <w:rPr>
                <w:rFonts w:ascii="宋体" w:hAnsi="宋体" w:cs="宋体"/>
                <w:kern w:val="0"/>
                <w:sz w:val="22"/>
              </w:rPr>
              <w:t>0508109</w:t>
            </w:r>
          </w:p>
        </w:tc>
        <w:tc>
          <w:tcPr>
            <w:tcW w:w="1917" w:type="dxa"/>
            <w:tcBorders>
              <w:top w:val="nil"/>
              <w:left w:val="nil"/>
              <w:bottom w:val="single" w:sz="4" w:space="0" w:color="auto"/>
              <w:right w:val="single" w:sz="4" w:space="0" w:color="auto"/>
            </w:tcBorders>
            <w:vAlign w:val="center"/>
          </w:tcPr>
          <w:p w14:paraId="69FA06ED" w14:textId="77777777" w:rsidR="00FD48A7" w:rsidRDefault="00FD48A7" w:rsidP="00631511">
            <w:pPr>
              <w:widowControl/>
              <w:rPr>
                <w:rFonts w:ascii="宋体" w:hAnsi="宋体" w:cs="宋体"/>
                <w:kern w:val="0"/>
                <w:sz w:val="22"/>
              </w:rPr>
            </w:pPr>
            <w:r>
              <w:rPr>
                <w:rFonts w:ascii="宋体" w:hAnsi="宋体" w:cs="宋体"/>
                <w:kern w:val="0"/>
                <w:sz w:val="22"/>
              </w:rPr>
              <w:t>Python</w:t>
            </w:r>
          </w:p>
        </w:tc>
        <w:tc>
          <w:tcPr>
            <w:tcW w:w="514" w:type="dxa"/>
            <w:tcBorders>
              <w:top w:val="nil"/>
              <w:left w:val="nil"/>
              <w:bottom w:val="single" w:sz="4" w:space="0" w:color="auto"/>
              <w:right w:val="single" w:sz="4" w:space="0" w:color="auto"/>
            </w:tcBorders>
            <w:noWrap/>
            <w:vAlign w:val="center"/>
          </w:tcPr>
          <w:p w14:paraId="37E8A1F7"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729A61D6" w14:textId="77777777" w:rsidR="00FD48A7" w:rsidRDefault="00FD48A7" w:rsidP="00631511">
            <w:pPr>
              <w:widowControl/>
              <w:jc w:val="center"/>
              <w:rPr>
                <w:rFonts w:ascii="宋体" w:hAnsi="宋体" w:cs="宋体"/>
                <w:kern w:val="0"/>
                <w:sz w:val="22"/>
              </w:rPr>
            </w:pPr>
            <w:r>
              <w:rPr>
                <w:rFonts w:ascii="宋体" w:hAnsi="宋体" w:cs="宋体"/>
                <w:kern w:val="0"/>
                <w:sz w:val="22"/>
              </w:rPr>
              <w:t>36</w:t>
            </w:r>
          </w:p>
        </w:tc>
        <w:tc>
          <w:tcPr>
            <w:tcW w:w="677" w:type="dxa"/>
            <w:tcBorders>
              <w:top w:val="nil"/>
              <w:left w:val="nil"/>
              <w:bottom w:val="single" w:sz="4" w:space="0" w:color="auto"/>
              <w:right w:val="single" w:sz="4" w:space="0" w:color="auto"/>
            </w:tcBorders>
            <w:noWrap/>
            <w:vAlign w:val="center"/>
          </w:tcPr>
          <w:p w14:paraId="27A8382B" w14:textId="77777777" w:rsidR="00FD48A7" w:rsidRDefault="00FD48A7" w:rsidP="00631511">
            <w:pPr>
              <w:widowControl/>
              <w:jc w:val="center"/>
              <w:rPr>
                <w:rFonts w:ascii="宋体" w:hAnsi="宋体" w:cs="宋体"/>
                <w:kern w:val="0"/>
                <w:sz w:val="22"/>
              </w:rPr>
            </w:pPr>
            <w:r>
              <w:rPr>
                <w:rFonts w:ascii="宋体" w:hAnsi="宋体" w:cs="宋体"/>
                <w:kern w:val="0"/>
                <w:sz w:val="22"/>
              </w:rPr>
              <w:t>44</w:t>
            </w:r>
          </w:p>
        </w:tc>
        <w:tc>
          <w:tcPr>
            <w:tcW w:w="880" w:type="dxa"/>
            <w:tcBorders>
              <w:top w:val="nil"/>
              <w:left w:val="nil"/>
              <w:bottom w:val="single" w:sz="4" w:space="0" w:color="auto"/>
              <w:right w:val="single" w:sz="4" w:space="0" w:color="auto"/>
            </w:tcBorders>
            <w:noWrap/>
            <w:vAlign w:val="center"/>
          </w:tcPr>
          <w:p w14:paraId="7B7F92F9"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83653FD"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74102BB"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721" w:type="dxa"/>
            <w:tcBorders>
              <w:top w:val="nil"/>
              <w:left w:val="nil"/>
              <w:bottom w:val="single" w:sz="4" w:space="0" w:color="auto"/>
              <w:right w:val="single" w:sz="4" w:space="0" w:color="auto"/>
            </w:tcBorders>
            <w:noWrap/>
            <w:vAlign w:val="center"/>
          </w:tcPr>
          <w:p w14:paraId="64127009" w14:textId="77777777" w:rsidR="00FD48A7" w:rsidRDefault="00FD48A7" w:rsidP="00631511">
            <w:pPr>
              <w:widowControl/>
              <w:jc w:val="center"/>
              <w:rPr>
                <w:rFonts w:ascii="宋体" w:hAnsi="宋体" w:cs="宋体"/>
                <w:kern w:val="0"/>
                <w:sz w:val="22"/>
                <w:highlight w:val="yellow"/>
              </w:rPr>
            </w:pPr>
          </w:p>
        </w:tc>
        <w:tc>
          <w:tcPr>
            <w:tcW w:w="838" w:type="dxa"/>
            <w:tcBorders>
              <w:top w:val="nil"/>
              <w:left w:val="nil"/>
              <w:bottom w:val="single" w:sz="4" w:space="0" w:color="auto"/>
              <w:right w:val="single" w:sz="4" w:space="0" w:color="auto"/>
            </w:tcBorders>
            <w:noWrap/>
            <w:vAlign w:val="center"/>
          </w:tcPr>
          <w:p w14:paraId="3260FAA3"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4D7C123C"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2BD46B8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0F2DEAD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6F96266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6E4CD68C" w14:textId="77777777" w:rsidR="00FD48A7" w:rsidRDefault="00FD48A7" w:rsidP="00631511">
            <w:pPr>
              <w:widowControl/>
              <w:jc w:val="center"/>
              <w:rPr>
                <w:rFonts w:ascii="宋体" w:hAnsi="宋体" w:cs="宋体" w:hint="eastAsia"/>
                <w:kern w:val="0"/>
                <w:sz w:val="24"/>
              </w:rPr>
            </w:pPr>
          </w:p>
        </w:tc>
      </w:tr>
      <w:tr w:rsidR="00FD48A7" w14:paraId="1573A926" w14:textId="77777777" w:rsidTr="00BD75DF">
        <w:trPr>
          <w:trHeight w:val="567"/>
        </w:trPr>
        <w:tc>
          <w:tcPr>
            <w:tcW w:w="668" w:type="dxa"/>
            <w:vMerge/>
            <w:tcBorders>
              <w:top w:val="nil"/>
              <w:left w:val="single" w:sz="4" w:space="0" w:color="auto"/>
              <w:bottom w:val="single" w:sz="4" w:space="0" w:color="000000"/>
              <w:right w:val="nil"/>
            </w:tcBorders>
            <w:vAlign w:val="center"/>
          </w:tcPr>
          <w:p w14:paraId="7D328CA1"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1749F56D" w14:textId="77777777" w:rsidR="00FD48A7" w:rsidRDefault="00FD48A7" w:rsidP="00631511">
            <w:pPr>
              <w:widowControl/>
              <w:jc w:val="center"/>
              <w:rPr>
                <w:rFonts w:ascii="宋体" w:hAnsi="宋体" w:cs="宋体"/>
                <w:kern w:val="0"/>
                <w:sz w:val="22"/>
              </w:rPr>
            </w:pPr>
            <w:r>
              <w:rPr>
                <w:rFonts w:ascii="宋体" w:hAnsi="宋体" w:cs="宋体"/>
                <w:kern w:val="0"/>
                <w:sz w:val="22"/>
              </w:rPr>
              <w:t>050</w:t>
            </w:r>
            <w:r>
              <w:rPr>
                <w:rFonts w:ascii="宋体" w:hAnsi="宋体" w:cs="宋体" w:hint="eastAsia"/>
                <w:kern w:val="0"/>
                <w:sz w:val="22"/>
              </w:rPr>
              <w:t>8</w:t>
            </w:r>
            <w:r>
              <w:rPr>
                <w:rFonts w:ascii="宋体" w:hAnsi="宋体" w:cs="宋体"/>
                <w:kern w:val="0"/>
                <w:sz w:val="22"/>
              </w:rPr>
              <w:t>119</w:t>
            </w:r>
          </w:p>
        </w:tc>
        <w:tc>
          <w:tcPr>
            <w:tcW w:w="1917" w:type="dxa"/>
            <w:tcBorders>
              <w:top w:val="nil"/>
              <w:left w:val="nil"/>
              <w:bottom w:val="single" w:sz="4" w:space="0" w:color="auto"/>
              <w:right w:val="single" w:sz="4" w:space="0" w:color="auto"/>
            </w:tcBorders>
            <w:vAlign w:val="center"/>
          </w:tcPr>
          <w:p w14:paraId="0B5910AC" w14:textId="77777777" w:rsidR="00FD48A7" w:rsidRDefault="00FD48A7" w:rsidP="00631511">
            <w:pPr>
              <w:widowControl/>
              <w:rPr>
                <w:rFonts w:ascii="宋体" w:hAnsi="宋体" w:cs="宋体"/>
                <w:kern w:val="0"/>
                <w:sz w:val="22"/>
              </w:rPr>
            </w:pPr>
            <w:r>
              <w:rPr>
                <w:rFonts w:ascii="宋体" w:hAnsi="宋体" w:cs="宋体"/>
                <w:kern w:val="0"/>
                <w:sz w:val="22"/>
              </w:rPr>
              <w:t>Hadoop</w:t>
            </w:r>
            <w:r>
              <w:rPr>
                <w:rFonts w:ascii="宋体" w:hAnsi="宋体" w:cs="宋体" w:hint="eastAsia"/>
                <w:kern w:val="0"/>
                <w:sz w:val="22"/>
              </w:rPr>
              <w:t>数据存储与运算</w:t>
            </w:r>
          </w:p>
        </w:tc>
        <w:tc>
          <w:tcPr>
            <w:tcW w:w="514" w:type="dxa"/>
            <w:tcBorders>
              <w:top w:val="nil"/>
              <w:left w:val="nil"/>
              <w:bottom w:val="single" w:sz="4" w:space="0" w:color="auto"/>
              <w:right w:val="single" w:sz="4" w:space="0" w:color="auto"/>
            </w:tcBorders>
            <w:noWrap/>
            <w:vAlign w:val="center"/>
          </w:tcPr>
          <w:p w14:paraId="72E14131"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468EE32C" w14:textId="77777777" w:rsidR="00FD48A7" w:rsidRDefault="00FD48A7" w:rsidP="00631511">
            <w:pPr>
              <w:widowControl/>
              <w:jc w:val="center"/>
              <w:rPr>
                <w:rFonts w:ascii="宋体" w:hAnsi="宋体" w:cs="宋体"/>
                <w:kern w:val="0"/>
                <w:sz w:val="22"/>
              </w:rPr>
            </w:pPr>
            <w:r>
              <w:rPr>
                <w:rFonts w:ascii="宋体" w:hAnsi="宋体" w:cs="宋体"/>
                <w:kern w:val="0"/>
                <w:sz w:val="22"/>
              </w:rPr>
              <w:t>24</w:t>
            </w:r>
          </w:p>
        </w:tc>
        <w:tc>
          <w:tcPr>
            <w:tcW w:w="677" w:type="dxa"/>
            <w:tcBorders>
              <w:top w:val="nil"/>
              <w:left w:val="nil"/>
              <w:bottom w:val="single" w:sz="4" w:space="0" w:color="auto"/>
              <w:right w:val="single" w:sz="4" w:space="0" w:color="auto"/>
            </w:tcBorders>
            <w:noWrap/>
            <w:vAlign w:val="center"/>
          </w:tcPr>
          <w:p w14:paraId="72ADD7E3" w14:textId="77777777" w:rsidR="00FD48A7" w:rsidRDefault="00FD48A7" w:rsidP="00631511">
            <w:pPr>
              <w:widowControl/>
              <w:jc w:val="center"/>
              <w:rPr>
                <w:rFonts w:ascii="宋体" w:hAnsi="宋体" w:cs="宋体"/>
                <w:kern w:val="0"/>
                <w:sz w:val="22"/>
              </w:rPr>
            </w:pPr>
            <w:r>
              <w:rPr>
                <w:rFonts w:ascii="宋体" w:hAnsi="宋体" w:cs="宋体"/>
                <w:kern w:val="0"/>
                <w:sz w:val="22"/>
              </w:rPr>
              <w:t>56</w:t>
            </w:r>
          </w:p>
        </w:tc>
        <w:tc>
          <w:tcPr>
            <w:tcW w:w="880" w:type="dxa"/>
            <w:tcBorders>
              <w:top w:val="nil"/>
              <w:left w:val="nil"/>
              <w:bottom w:val="single" w:sz="4" w:space="0" w:color="auto"/>
              <w:right w:val="single" w:sz="4" w:space="0" w:color="auto"/>
            </w:tcBorders>
            <w:noWrap/>
            <w:vAlign w:val="center"/>
          </w:tcPr>
          <w:p w14:paraId="1240158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F87A64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201D1E5"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721" w:type="dxa"/>
            <w:tcBorders>
              <w:top w:val="nil"/>
              <w:left w:val="nil"/>
              <w:bottom w:val="single" w:sz="4" w:space="0" w:color="auto"/>
              <w:right w:val="single" w:sz="4" w:space="0" w:color="auto"/>
            </w:tcBorders>
            <w:noWrap/>
            <w:vAlign w:val="center"/>
          </w:tcPr>
          <w:p w14:paraId="2ADE2691" w14:textId="77777777" w:rsidR="00FD48A7" w:rsidRDefault="00FD48A7" w:rsidP="00631511">
            <w:pPr>
              <w:widowControl/>
              <w:jc w:val="center"/>
              <w:rPr>
                <w:rFonts w:ascii="宋体" w:hAnsi="宋体" w:cs="宋体"/>
                <w:kern w:val="0"/>
                <w:sz w:val="22"/>
                <w:highlight w:val="yellow"/>
              </w:rPr>
            </w:pPr>
          </w:p>
        </w:tc>
        <w:tc>
          <w:tcPr>
            <w:tcW w:w="838" w:type="dxa"/>
            <w:tcBorders>
              <w:top w:val="nil"/>
              <w:left w:val="nil"/>
              <w:bottom w:val="single" w:sz="4" w:space="0" w:color="auto"/>
              <w:right w:val="single" w:sz="4" w:space="0" w:color="auto"/>
            </w:tcBorders>
            <w:noWrap/>
            <w:vAlign w:val="center"/>
          </w:tcPr>
          <w:p w14:paraId="277A637E"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1D4791F2"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DB6BB1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46345AD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618CC84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70EB7EFD"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067F467" w14:textId="77777777" w:rsidTr="00BD75DF">
        <w:trPr>
          <w:trHeight w:val="567"/>
        </w:trPr>
        <w:tc>
          <w:tcPr>
            <w:tcW w:w="668" w:type="dxa"/>
            <w:vMerge/>
            <w:tcBorders>
              <w:top w:val="nil"/>
              <w:left w:val="single" w:sz="4" w:space="0" w:color="auto"/>
              <w:bottom w:val="single" w:sz="4" w:space="0" w:color="000000"/>
              <w:right w:val="nil"/>
            </w:tcBorders>
            <w:vAlign w:val="center"/>
          </w:tcPr>
          <w:p w14:paraId="112CC663"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7DC3848D" w14:textId="77777777" w:rsidR="00FD48A7" w:rsidRDefault="00FD48A7" w:rsidP="00631511">
            <w:pPr>
              <w:widowControl/>
              <w:jc w:val="center"/>
              <w:rPr>
                <w:rFonts w:ascii="宋体" w:hAnsi="宋体" w:cs="宋体"/>
                <w:kern w:val="0"/>
                <w:sz w:val="22"/>
              </w:rPr>
            </w:pPr>
            <w:r>
              <w:rPr>
                <w:rFonts w:ascii="宋体" w:hAnsi="宋体" w:cs="宋体"/>
                <w:kern w:val="0"/>
                <w:sz w:val="22"/>
              </w:rPr>
              <w:t>0508129</w:t>
            </w:r>
          </w:p>
        </w:tc>
        <w:tc>
          <w:tcPr>
            <w:tcW w:w="1917" w:type="dxa"/>
            <w:tcBorders>
              <w:top w:val="nil"/>
              <w:left w:val="nil"/>
              <w:bottom w:val="single" w:sz="4" w:space="0" w:color="auto"/>
              <w:right w:val="single" w:sz="4" w:space="0" w:color="auto"/>
            </w:tcBorders>
            <w:vAlign w:val="center"/>
          </w:tcPr>
          <w:p w14:paraId="50C10517" w14:textId="77777777" w:rsidR="00FD48A7" w:rsidRDefault="00FD48A7" w:rsidP="00631511">
            <w:pPr>
              <w:widowControl/>
              <w:rPr>
                <w:rFonts w:ascii="宋体" w:hAnsi="宋体" w:cs="宋体"/>
                <w:kern w:val="0"/>
                <w:sz w:val="22"/>
              </w:rPr>
            </w:pPr>
            <w:r>
              <w:rPr>
                <w:rFonts w:ascii="宋体" w:hAnsi="宋体" w:cs="宋体" w:hint="eastAsia"/>
                <w:kern w:val="0"/>
                <w:sz w:val="22"/>
              </w:rPr>
              <w:t>静态网页设计与制作</w:t>
            </w:r>
          </w:p>
        </w:tc>
        <w:tc>
          <w:tcPr>
            <w:tcW w:w="514" w:type="dxa"/>
            <w:tcBorders>
              <w:top w:val="nil"/>
              <w:left w:val="nil"/>
              <w:bottom w:val="single" w:sz="4" w:space="0" w:color="auto"/>
              <w:right w:val="single" w:sz="4" w:space="0" w:color="auto"/>
            </w:tcBorders>
            <w:noWrap/>
            <w:vAlign w:val="center"/>
          </w:tcPr>
          <w:p w14:paraId="17ED248A"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7F9F8C29" w14:textId="77777777" w:rsidR="00FD48A7" w:rsidRDefault="00FD48A7" w:rsidP="00631511">
            <w:pPr>
              <w:widowControl/>
              <w:jc w:val="center"/>
              <w:rPr>
                <w:rFonts w:ascii="宋体" w:hAnsi="宋体" w:cs="宋体"/>
                <w:kern w:val="0"/>
                <w:sz w:val="22"/>
              </w:rPr>
            </w:pPr>
            <w:r>
              <w:rPr>
                <w:rFonts w:ascii="宋体" w:hAnsi="宋体" w:cs="宋体"/>
                <w:kern w:val="0"/>
                <w:sz w:val="22"/>
              </w:rPr>
              <w:t>36</w:t>
            </w:r>
          </w:p>
        </w:tc>
        <w:tc>
          <w:tcPr>
            <w:tcW w:w="677" w:type="dxa"/>
            <w:tcBorders>
              <w:top w:val="nil"/>
              <w:left w:val="nil"/>
              <w:bottom w:val="single" w:sz="4" w:space="0" w:color="auto"/>
              <w:right w:val="single" w:sz="4" w:space="0" w:color="auto"/>
            </w:tcBorders>
            <w:noWrap/>
            <w:vAlign w:val="center"/>
          </w:tcPr>
          <w:p w14:paraId="26D0EC6B" w14:textId="77777777" w:rsidR="00FD48A7" w:rsidRDefault="00FD48A7" w:rsidP="00631511">
            <w:pPr>
              <w:widowControl/>
              <w:jc w:val="center"/>
              <w:rPr>
                <w:rFonts w:ascii="宋体" w:hAnsi="宋体" w:cs="宋体"/>
                <w:kern w:val="0"/>
                <w:sz w:val="22"/>
              </w:rPr>
            </w:pPr>
            <w:r>
              <w:rPr>
                <w:rFonts w:ascii="宋体" w:hAnsi="宋体" w:cs="宋体"/>
                <w:kern w:val="0"/>
                <w:sz w:val="22"/>
              </w:rPr>
              <w:t>44</w:t>
            </w:r>
          </w:p>
        </w:tc>
        <w:tc>
          <w:tcPr>
            <w:tcW w:w="880" w:type="dxa"/>
            <w:tcBorders>
              <w:top w:val="nil"/>
              <w:left w:val="nil"/>
              <w:bottom w:val="single" w:sz="4" w:space="0" w:color="auto"/>
              <w:right w:val="single" w:sz="4" w:space="0" w:color="auto"/>
            </w:tcBorders>
            <w:noWrap/>
            <w:vAlign w:val="center"/>
          </w:tcPr>
          <w:p w14:paraId="380A9186"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87D948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4B8BB04"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DEB6178" w14:textId="77777777" w:rsidR="00FD48A7" w:rsidRDefault="00FD48A7" w:rsidP="00631511">
            <w:pPr>
              <w:widowControl/>
              <w:jc w:val="center"/>
              <w:rPr>
                <w:rFonts w:ascii="宋体" w:hAnsi="宋体" w:cs="宋体"/>
                <w:kern w:val="0"/>
                <w:sz w:val="22"/>
              </w:rPr>
            </w:pPr>
            <w:r>
              <w:rPr>
                <w:rFonts w:ascii="宋体" w:hAnsi="宋体" w:cs="宋体"/>
                <w:kern w:val="0"/>
                <w:sz w:val="22"/>
              </w:rPr>
              <w:t>4</w:t>
            </w:r>
          </w:p>
        </w:tc>
        <w:tc>
          <w:tcPr>
            <w:tcW w:w="838" w:type="dxa"/>
            <w:tcBorders>
              <w:top w:val="nil"/>
              <w:left w:val="nil"/>
              <w:bottom w:val="single" w:sz="4" w:space="0" w:color="auto"/>
              <w:right w:val="single" w:sz="4" w:space="0" w:color="auto"/>
            </w:tcBorders>
            <w:noWrap/>
            <w:vAlign w:val="center"/>
          </w:tcPr>
          <w:p w14:paraId="5A070A57"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5B248BF6"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241A4CD6"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200279D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1A0A287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12BF4FE0"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171AF2C1" w14:textId="77777777" w:rsidTr="00BD75DF">
        <w:trPr>
          <w:trHeight w:val="567"/>
        </w:trPr>
        <w:tc>
          <w:tcPr>
            <w:tcW w:w="668" w:type="dxa"/>
            <w:vMerge/>
            <w:tcBorders>
              <w:top w:val="nil"/>
              <w:left w:val="single" w:sz="4" w:space="0" w:color="auto"/>
              <w:bottom w:val="single" w:sz="4" w:space="0" w:color="000000"/>
              <w:right w:val="nil"/>
            </w:tcBorders>
            <w:vAlign w:val="center"/>
          </w:tcPr>
          <w:p w14:paraId="3F17FDD1"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16711212"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0508269</w:t>
            </w:r>
          </w:p>
        </w:tc>
        <w:tc>
          <w:tcPr>
            <w:tcW w:w="1917" w:type="dxa"/>
            <w:tcBorders>
              <w:top w:val="nil"/>
              <w:left w:val="nil"/>
              <w:bottom w:val="single" w:sz="4" w:space="0" w:color="auto"/>
              <w:right w:val="single" w:sz="4" w:space="0" w:color="auto"/>
            </w:tcBorders>
            <w:vAlign w:val="center"/>
          </w:tcPr>
          <w:p w14:paraId="0ACEF989" w14:textId="77777777" w:rsidR="00FD48A7" w:rsidRDefault="00FD48A7" w:rsidP="00631511">
            <w:pPr>
              <w:widowControl/>
              <w:jc w:val="left"/>
              <w:rPr>
                <w:rFonts w:ascii="宋体" w:hAnsi="宋体" w:cs="宋体"/>
                <w:kern w:val="0"/>
                <w:sz w:val="22"/>
              </w:rPr>
            </w:pPr>
            <w:r>
              <w:rPr>
                <w:rFonts w:ascii="宋体" w:hAnsi="宋体" w:cs="宋体" w:hint="eastAsia"/>
                <w:kern w:val="0"/>
                <w:sz w:val="22"/>
              </w:rPr>
              <w:t>大数据分析</w:t>
            </w:r>
          </w:p>
        </w:tc>
        <w:tc>
          <w:tcPr>
            <w:tcW w:w="514" w:type="dxa"/>
            <w:tcBorders>
              <w:top w:val="nil"/>
              <w:left w:val="nil"/>
              <w:bottom w:val="single" w:sz="4" w:space="0" w:color="auto"/>
              <w:right w:val="single" w:sz="4" w:space="0" w:color="auto"/>
            </w:tcBorders>
            <w:noWrap/>
            <w:vAlign w:val="center"/>
          </w:tcPr>
          <w:p w14:paraId="4147AAB3"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756C7C20" w14:textId="77777777" w:rsidR="00FD48A7" w:rsidRDefault="00FD48A7" w:rsidP="00631511">
            <w:pPr>
              <w:widowControl/>
              <w:jc w:val="center"/>
              <w:rPr>
                <w:rFonts w:ascii="宋体" w:hAnsi="宋体" w:cs="宋体"/>
                <w:kern w:val="0"/>
                <w:sz w:val="22"/>
              </w:rPr>
            </w:pPr>
            <w:r>
              <w:rPr>
                <w:rFonts w:ascii="宋体" w:hAnsi="宋体" w:cs="宋体"/>
                <w:kern w:val="0"/>
                <w:sz w:val="22"/>
              </w:rPr>
              <w:t>22</w:t>
            </w:r>
          </w:p>
        </w:tc>
        <w:tc>
          <w:tcPr>
            <w:tcW w:w="677" w:type="dxa"/>
            <w:tcBorders>
              <w:top w:val="nil"/>
              <w:left w:val="nil"/>
              <w:bottom w:val="single" w:sz="4" w:space="0" w:color="auto"/>
              <w:right w:val="single" w:sz="4" w:space="0" w:color="auto"/>
            </w:tcBorders>
            <w:noWrap/>
            <w:vAlign w:val="center"/>
          </w:tcPr>
          <w:p w14:paraId="5DE2D56E" w14:textId="77777777" w:rsidR="00FD48A7" w:rsidRDefault="00FD48A7" w:rsidP="00631511">
            <w:pPr>
              <w:widowControl/>
              <w:jc w:val="center"/>
              <w:rPr>
                <w:rFonts w:ascii="宋体" w:hAnsi="宋体" w:cs="宋体"/>
                <w:kern w:val="0"/>
                <w:sz w:val="22"/>
              </w:rPr>
            </w:pPr>
            <w:r>
              <w:rPr>
                <w:rFonts w:ascii="宋体" w:hAnsi="宋体" w:cs="宋体"/>
                <w:kern w:val="0"/>
                <w:sz w:val="22"/>
              </w:rPr>
              <w:t>58</w:t>
            </w:r>
          </w:p>
        </w:tc>
        <w:tc>
          <w:tcPr>
            <w:tcW w:w="880" w:type="dxa"/>
            <w:tcBorders>
              <w:top w:val="nil"/>
              <w:left w:val="nil"/>
              <w:bottom w:val="single" w:sz="4" w:space="0" w:color="auto"/>
              <w:right w:val="single" w:sz="4" w:space="0" w:color="auto"/>
            </w:tcBorders>
            <w:noWrap/>
            <w:vAlign w:val="center"/>
          </w:tcPr>
          <w:p w14:paraId="6222B5E6"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8A929B2"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CB17625"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F0E332B"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w:t>
            </w:r>
          </w:p>
        </w:tc>
        <w:tc>
          <w:tcPr>
            <w:tcW w:w="838" w:type="dxa"/>
            <w:tcBorders>
              <w:top w:val="nil"/>
              <w:left w:val="nil"/>
              <w:bottom w:val="single" w:sz="4" w:space="0" w:color="auto"/>
              <w:right w:val="single" w:sz="4" w:space="0" w:color="auto"/>
            </w:tcBorders>
            <w:noWrap/>
            <w:vAlign w:val="center"/>
          </w:tcPr>
          <w:p w14:paraId="5ECDEEA2"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1D4899FD"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0548504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23CBE0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F533DF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277D9070"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1D7FC25F" w14:textId="77777777" w:rsidTr="00BD75DF">
        <w:trPr>
          <w:trHeight w:val="567"/>
        </w:trPr>
        <w:tc>
          <w:tcPr>
            <w:tcW w:w="668" w:type="dxa"/>
            <w:vMerge/>
            <w:tcBorders>
              <w:top w:val="nil"/>
              <w:left w:val="single" w:sz="4" w:space="0" w:color="auto"/>
              <w:bottom w:val="single" w:sz="4" w:space="0" w:color="000000"/>
              <w:right w:val="nil"/>
            </w:tcBorders>
            <w:vAlign w:val="center"/>
          </w:tcPr>
          <w:p w14:paraId="7FDF9653"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3F96E18B" w14:textId="77777777" w:rsidR="00FD48A7" w:rsidRDefault="00FD48A7" w:rsidP="00631511">
            <w:pPr>
              <w:widowControl/>
              <w:jc w:val="center"/>
              <w:rPr>
                <w:rFonts w:ascii="宋体" w:hAnsi="宋体" w:cs="宋体"/>
                <w:kern w:val="0"/>
                <w:sz w:val="22"/>
              </w:rPr>
            </w:pPr>
            <w:r>
              <w:rPr>
                <w:rFonts w:ascii="宋体" w:hAnsi="宋体" w:cs="宋体"/>
                <w:kern w:val="0"/>
                <w:sz w:val="22"/>
              </w:rPr>
              <w:t>05081</w:t>
            </w:r>
            <w:r>
              <w:rPr>
                <w:rFonts w:ascii="宋体" w:hAnsi="宋体" w:cs="宋体" w:hint="eastAsia"/>
                <w:kern w:val="0"/>
                <w:sz w:val="22"/>
              </w:rPr>
              <w:t>5</w:t>
            </w:r>
            <w:r>
              <w:rPr>
                <w:rFonts w:ascii="宋体" w:hAnsi="宋体" w:cs="宋体"/>
                <w:kern w:val="0"/>
                <w:sz w:val="22"/>
              </w:rPr>
              <w:t>9</w:t>
            </w:r>
          </w:p>
        </w:tc>
        <w:tc>
          <w:tcPr>
            <w:tcW w:w="1917" w:type="dxa"/>
            <w:tcBorders>
              <w:top w:val="nil"/>
              <w:left w:val="nil"/>
              <w:bottom w:val="single" w:sz="4" w:space="0" w:color="auto"/>
              <w:right w:val="single" w:sz="4" w:space="0" w:color="auto"/>
            </w:tcBorders>
            <w:vAlign w:val="center"/>
          </w:tcPr>
          <w:p w14:paraId="1A5760D9" w14:textId="77777777" w:rsidR="00FD48A7" w:rsidRDefault="00FD48A7" w:rsidP="00631511">
            <w:pPr>
              <w:widowControl/>
              <w:rPr>
                <w:rFonts w:ascii="宋体" w:hAnsi="宋体" w:cs="宋体"/>
                <w:kern w:val="0"/>
                <w:sz w:val="22"/>
              </w:rPr>
            </w:pPr>
            <w:r>
              <w:rPr>
                <w:rFonts w:ascii="宋体" w:hAnsi="宋体" w:cs="宋体" w:hint="eastAsia"/>
                <w:kern w:val="0"/>
                <w:sz w:val="22"/>
              </w:rPr>
              <w:t>数据挖掘基础算法</w:t>
            </w:r>
          </w:p>
        </w:tc>
        <w:tc>
          <w:tcPr>
            <w:tcW w:w="514" w:type="dxa"/>
            <w:tcBorders>
              <w:top w:val="nil"/>
              <w:left w:val="nil"/>
              <w:bottom w:val="single" w:sz="4" w:space="0" w:color="auto"/>
              <w:right w:val="single" w:sz="4" w:space="0" w:color="auto"/>
            </w:tcBorders>
            <w:noWrap/>
            <w:vAlign w:val="center"/>
          </w:tcPr>
          <w:p w14:paraId="252B2606"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035E68B5"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20</w:t>
            </w:r>
          </w:p>
        </w:tc>
        <w:tc>
          <w:tcPr>
            <w:tcW w:w="677" w:type="dxa"/>
            <w:tcBorders>
              <w:top w:val="nil"/>
              <w:left w:val="nil"/>
              <w:bottom w:val="single" w:sz="4" w:space="0" w:color="auto"/>
              <w:right w:val="single" w:sz="4" w:space="0" w:color="auto"/>
            </w:tcBorders>
            <w:noWrap/>
            <w:vAlign w:val="center"/>
          </w:tcPr>
          <w:p w14:paraId="57E3A7E4"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20</w:t>
            </w:r>
          </w:p>
        </w:tc>
        <w:tc>
          <w:tcPr>
            <w:tcW w:w="880" w:type="dxa"/>
            <w:tcBorders>
              <w:top w:val="nil"/>
              <w:left w:val="nil"/>
              <w:bottom w:val="single" w:sz="4" w:space="0" w:color="auto"/>
              <w:right w:val="single" w:sz="4" w:space="0" w:color="auto"/>
            </w:tcBorders>
            <w:noWrap/>
            <w:vAlign w:val="center"/>
          </w:tcPr>
          <w:p w14:paraId="53ACC240"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5A4E4B9"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1E74E05"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1A8F439"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w:t>
            </w:r>
          </w:p>
        </w:tc>
        <w:tc>
          <w:tcPr>
            <w:tcW w:w="838" w:type="dxa"/>
            <w:tcBorders>
              <w:top w:val="nil"/>
              <w:left w:val="nil"/>
              <w:bottom w:val="single" w:sz="4" w:space="0" w:color="auto"/>
              <w:right w:val="single" w:sz="4" w:space="0" w:color="auto"/>
            </w:tcBorders>
            <w:noWrap/>
            <w:vAlign w:val="center"/>
          </w:tcPr>
          <w:p w14:paraId="29AE29D1"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1986FB1D"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6A5C463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70FFE05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34F24D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2E44B926"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75191C68" w14:textId="77777777" w:rsidTr="00BD75DF">
        <w:trPr>
          <w:trHeight w:val="567"/>
        </w:trPr>
        <w:tc>
          <w:tcPr>
            <w:tcW w:w="668" w:type="dxa"/>
            <w:vMerge/>
            <w:tcBorders>
              <w:top w:val="nil"/>
              <w:left w:val="single" w:sz="4" w:space="0" w:color="auto"/>
              <w:bottom w:val="single" w:sz="4" w:space="0" w:color="000000"/>
              <w:right w:val="nil"/>
            </w:tcBorders>
            <w:vAlign w:val="center"/>
          </w:tcPr>
          <w:p w14:paraId="495068A3"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2CCB22E9"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0508249</w:t>
            </w:r>
          </w:p>
        </w:tc>
        <w:tc>
          <w:tcPr>
            <w:tcW w:w="1917" w:type="dxa"/>
            <w:tcBorders>
              <w:top w:val="nil"/>
              <w:left w:val="nil"/>
              <w:bottom w:val="single" w:sz="4" w:space="0" w:color="auto"/>
              <w:right w:val="single" w:sz="4" w:space="0" w:color="auto"/>
            </w:tcBorders>
            <w:vAlign w:val="center"/>
          </w:tcPr>
          <w:p w14:paraId="08071B7D"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数据采集与处理</w:t>
            </w:r>
          </w:p>
        </w:tc>
        <w:tc>
          <w:tcPr>
            <w:tcW w:w="514" w:type="dxa"/>
            <w:tcBorders>
              <w:top w:val="nil"/>
              <w:left w:val="nil"/>
              <w:bottom w:val="single" w:sz="4" w:space="0" w:color="auto"/>
              <w:right w:val="single" w:sz="4" w:space="0" w:color="auto"/>
            </w:tcBorders>
            <w:noWrap/>
            <w:vAlign w:val="center"/>
          </w:tcPr>
          <w:p w14:paraId="13B651E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40</w:t>
            </w:r>
          </w:p>
        </w:tc>
        <w:tc>
          <w:tcPr>
            <w:tcW w:w="688" w:type="dxa"/>
            <w:tcBorders>
              <w:top w:val="nil"/>
              <w:left w:val="nil"/>
              <w:bottom w:val="single" w:sz="4" w:space="0" w:color="auto"/>
              <w:right w:val="single" w:sz="4" w:space="0" w:color="auto"/>
            </w:tcBorders>
            <w:noWrap/>
            <w:vAlign w:val="center"/>
          </w:tcPr>
          <w:p w14:paraId="54707C9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20</w:t>
            </w:r>
          </w:p>
        </w:tc>
        <w:tc>
          <w:tcPr>
            <w:tcW w:w="677" w:type="dxa"/>
            <w:tcBorders>
              <w:top w:val="nil"/>
              <w:left w:val="nil"/>
              <w:bottom w:val="single" w:sz="4" w:space="0" w:color="auto"/>
              <w:right w:val="single" w:sz="4" w:space="0" w:color="auto"/>
            </w:tcBorders>
            <w:noWrap/>
            <w:vAlign w:val="center"/>
          </w:tcPr>
          <w:p w14:paraId="7A692BE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20</w:t>
            </w:r>
          </w:p>
        </w:tc>
        <w:tc>
          <w:tcPr>
            <w:tcW w:w="880" w:type="dxa"/>
            <w:tcBorders>
              <w:top w:val="nil"/>
              <w:left w:val="nil"/>
              <w:bottom w:val="single" w:sz="4" w:space="0" w:color="auto"/>
              <w:right w:val="single" w:sz="4" w:space="0" w:color="auto"/>
            </w:tcBorders>
            <w:noWrap/>
            <w:vAlign w:val="center"/>
          </w:tcPr>
          <w:p w14:paraId="2FC66F2C"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AA3C99E"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87A9C0D"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2C1568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838" w:type="dxa"/>
            <w:tcBorders>
              <w:top w:val="nil"/>
              <w:left w:val="nil"/>
              <w:bottom w:val="single" w:sz="4" w:space="0" w:color="auto"/>
              <w:right w:val="single" w:sz="4" w:space="0" w:color="auto"/>
            </w:tcBorders>
            <w:noWrap/>
            <w:vAlign w:val="center"/>
          </w:tcPr>
          <w:p w14:paraId="4E21F8B3" w14:textId="77777777" w:rsidR="00FD48A7" w:rsidRDefault="00FD48A7" w:rsidP="00631511">
            <w:pPr>
              <w:widowControl/>
              <w:jc w:val="center"/>
              <w:rPr>
                <w:rFonts w:ascii="宋体" w:hAnsi="宋体" w:cs="宋体" w:hint="eastAsia"/>
                <w:kern w:val="0"/>
                <w:sz w:val="22"/>
              </w:rPr>
            </w:pPr>
          </w:p>
        </w:tc>
        <w:tc>
          <w:tcPr>
            <w:tcW w:w="837" w:type="dxa"/>
            <w:vMerge/>
            <w:tcBorders>
              <w:top w:val="nil"/>
              <w:left w:val="single" w:sz="4" w:space="0" w:color="auto"/>
              <w:bottom w:val="single" w:sz="4" w:space="0" w:color="000000"/>
              <w:right w:val="single" w:sz="4" w:space="0" w:color="auto"/>
            </w:tcBorders>
            <w:vAlign w:val="center"/>
          </w:tcPr>
          <w:p w14:paraId="084EBB95"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4F7EF15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53FE3308"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59F8A73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3334366F" w14:textId="77777777" w:rsidR="00FD48A7" w:rsidRDefault="00FD48A7" w:rsidP="00631511">
            <w:pPr>
              <w:widowControl/>
              <w:jc w:val="center"/>
              <w:rPr>
                <w:rFonts w:ascii="宋体" w:hAnsi="宋体" w:cs="宋体" w:hint="eastAsia"/>
                <w:kern w:val="0"/>
                <w:sz w:val="24"/>
              </w:rPr>
            </w:pPr>
          </w:p>
        </w:tc>
      </w:tr>
      <w:tr w:rsidR="00FD48A7" w14:paraId="020F8A6F" w14:textId="77777777" w:rsidTr="00BD75DF">
        <w:trPr>
          <w:trHeight w:val="567"/>
        </w:trPr>
        <w:tc>
          <w:tcPr>
            <w:tcW w:w="668" w:type="dxa"/>
            <w:vMerge/>
            <w:tcBorders>
              <w:top w:val="nil"/>
              <w:left w:val="single" w:sz="4" w:space="0" w:color="auto"/>
              <w:bottom w:val="single" w:sz="4" w:space="0" w:color="000000"/>
              <w:right w:val="nil"/>
            </w:tcBorders>
            <w:vAlign w:val="center"/>
          </w:tcPr>
          <w:p w14:paraId="5F63CB0C"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12718293" w14:textId="77777777" w:rsidR="00FD48A7" w:rsidRDefault="00FD48A7" w:rsidP="00631511">
            <w:pPr>
              <w:widowControl/>
              <w:jc w:val="center"/>
              <w:rPr>
                <w:rFonts w:ascii="宋体" w:hAnsi="宋体" w:cs="宋体"/>
                <w:kern w:val="0"/>
                <w:sz w:val="22"/>
              </w:rPr>
            </w:pPr>
            <w:r>
              <w:rPr>
                <w:rFonts w:ascii="宋体" w:hAnsi="宋体" w:cs="宋体"/>
                <w:kern w:val="0"/>
                <w:sz w:val="22"/>
              </w:rPr>
              <w:t>0508139</w:t>
            </w:r>
          </w:p>
        </w:tc>
        <w:tc>
          <w:tcPr>
            <w:tcW w:w="1917" w:type="dxa"/>
            <w:tcBorders>
              <w:top w:val="nil"/>
              <w:left w:val="nil"/>
              <w:bottom w:val="single" w:sz="4" w:space="0" w:color="auto"/>
              <w:right w:val="single" w:sz="4" w:space="0" w:color="auto"/>
            </w:tcBorders>
            <w:vAlign w:val="center"/>
          </w:tcPr>
          <w:p w14:paraId="27AAF481" w14:textId="77777777" w:rsidR="00FD48A7" w:rsidRDefault="00FD48A7" w:rsidP="00631511">
            <w:pPr>
              <w:widowControl/>
              <w:rPr>
                <w:rFonts w:ascii="宋体" w:hAnsi="宋体" w:cs="宋体"/>
                <w:kern w:val="0"/>
                <w:sz w:val="22"/>
              </w:rPr>
            </w:pPr>
            <w:r>
              <w:rPr>
                <w:rFonts w:ascii="宋体" w:hAnsi="宋体" w:cs="宋体" w:hint="eastAsia"/>
                <w:kern w:val="0"/>
                <w:sz w:val="22"/>
              </w:rPr>
              <w:t>大数据可视化</w:t>
            </w:r>
          </w:p>
        </w:tc>
        <w:tc>
          <w:tcPr>
            <w:tcW w:w="514" w:type="dxa"/>
            <w:tcBorders>
              <w:top w:val="nil"/>
              <w:left w:val="nil"/>
              <w:bottom w:val="single" w:sz="4" w:space="0" w:color="auto"/>
              <w:right w:val="single" w:sz="4" w:space="0" w:color="auto"/>
            </w:tcBorders>
            <w:noWrap/>
            <w:vAlign w:val="center"/>
          </w:tcPr>
          <w:p w14:paraId="6472CE0E" w14:textId="77777777" w:rsidR="00FD48A7" w:rsidRDefault="00FD48A7" w:rsidP="00631511">
            <w:pPr>
              <w:widowControl/>
              <w:jc w:val="center"/>
              <w:rPr>
                <w:rFonts w:ascii="宋体" w:hAnsi="宋体" w:cs="宋体"/>
                <w:kern w:val="0"/>
                <w:sz w:val="22"/>
              </w:rPr>
            </w:pPr>
            <w:r>
              <w:rPr>
                <w:rFonts w:ascii="宋体" w:hAnsi="宋体" w:cs="宋体"/>
                <w:kern w:val="0"/>
                <w:sz w:val="22"/>
              </w:rPr>
              <w:t>80</w:t>
            </w:r>
          </w:p>
        </w:tc>
        <w:tc>
          <w:tcPr>
            <w:tcW w:w="688" w:type="dxa"/>
            <w:tcBorders>
              <w:top w:val="nil"/>
              <w:left w:val="nil"/>
              <w:bottom w:val="single" w:sz="4" w:space="0" w:color="auto"/>
              <w:right w:val="single" w:sz="4" w:space="0" w:color="auto"/>
            </w:tcBorders>
            <w:noWrap/>
            <w:vAlign w:val="center"/>
          </w:tcPr>
          <w:p w14:paraId="2357DD15" w14:textId="77777777" w:rsidR="00FD48A7" w:rsidRDefault="00FD48A7" w:rsidP="00631511">
            <w:pPr>
              <w:widowControl/>
              <w:jc w:val="center"/>
              <w:rPr>
                <w:rFonts w:ascii="宋体" w:hAnsi="宋体" w:cs="宋体"/>
                <w:kern w:val="0"/>
                <w:sz w:val="22"/>
              </w:rPr>
            </w:pPr>
            <w:r>
              <w:rPr>
                <w:rFonts w:ascii="宋体" w:hAnsi="宋体" w:cs="宋体"/>
                <w:kern w:val="0"/>
                <w:sz w:val="22"/>
              </w:rPr>
              <w:t>36</w:t>
            </w:r>
          </w:p>
        </w:tc>
        <w:tc>
          <w:tcPr>
            <w:tcW w:w="677" w:type="dxa"/>
            <w:tcBorders>
              <w:top w:val="nil"/>
              <w:left w:val="nil"/>
              <w:bottom w:val="single" w:sz="4" w:space="0" w:color="auto"/>
              <w:right w:val="single" w:sz="4" w:space="0" w:color="auto"/>
            </w:tcBorders>
            <w:noWrap/>
            <w:vAlign w:val="center"/>
          </w:tcPr>
          <w:p w14:paraId="7CC93AFA" w14:textId="77777777" w:rsidR="00FD48A7" w:rsidRDefault="00FD48A7" w:rsidP="00631511">
            <w:pPr>
              <w:widowControl/>
              <w:jc w:val="center"/>
              <w:rPr>
                <w:rFonts w:ascii="宋体" w:hAnsi="宋体" w:cs="宋体"/>
                <w:kern w:val="0"/>
                <w:sz w:val="22"/>
              </w:rPr>
            </w:pPr>
            <w:r>
              <w:rPr>
                <w:rFonts w:ascii="宋体" w:hAnsi="宋体" w:cs="宋体"/>
                <w:kern w:val="0"/>
                <w:sz w:val="22"/>
              </w:rPr>
              <w:t>44</w:t>
            </w:r>
          </w:p>
        </w:tc>
        <w:tc>
          <w:tcPr>
            <w:tcW w:w="880" w:type="dxa"/>
            <w:tcBorders>
              <w:top w:val="nil"/>
              <w:left w:val="nil"/>
              <w:bottom w:val="single" w:sz="4" w:space="0" w:color="auto"/>
              <w:right w:val="single" w:sz="4" w:space="0" w:color="auto"/>
            </w:tcBorders>
            <w:noWrap/>
            <w:vAlign w:val="center"/>
          </w:tcPr>
          <w:p w14:paraId="4EE88C8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A6496EC"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FFEC13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B462607"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0D2DC159"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837" w:type="dxa"/>
            <w:vMerge/>
            <w:tcBorders>
              <w:top w:val="nil"/>
              <w:left w:val="single" w:sz="4" w:space="0" w:color="auto"/>
              <w:bottom w:val="single" w:sz="4" w:space="0" w:color="000000"/>
              <w:right w:val="single" w:sz="4" w:space="0" w:color="auto"/>
            </w:tcBorders>
            <w:vAlign w:val="center"/>
          </w:tcPr>
          <w:p w14:paraId="2F5F2EE7"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19716E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C56849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E298B9E"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0ADE026B"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3DDC1A86" w14:textId="77777777" w:rsidTr="00BD75DF">
        <w:trPr>
          <w:trHeight w:val="567"/>
        </w:trPr>
        <w:tc>
          <w:tcPr>
            <w:tcW w:w="668" w:type="dxa"/>
            <w:vMerge/>
            <w:tcBorders>
              <w:top w:val="nil"/>
              <w:left w:val="single" w:sz="4" w:space="0" w:color="auto"/>
              <w:bottom w:val="single" w:sz="4" w:space="0" w:color="000000"/>
              <w:right w:val="nil"/>
            </w:tcBorders>
            <w:vAlign w:val="center"/>
          </w:tcPr>
          <w:p w14:paraId="293E6359"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59760874" w14:textId="77777777" w:rsidR="00FD48A7" w:rsidRDefault="00FD48A7" w:rsidP="00631511">
            <w:pPr>
              <w:widowControl/>
              <w:jc w:val="center"/>
              <w:rPr>
                <w:rFonts w:ascii="宋体" w:hAnsi="宋体" w:cs="宋体"/>
                <w:kern w:val="0"/>
                <w:sz w:val="22"/>
              </w:rPr>
            </w:pPr>
            <w:r>
              <w:rPr>
                <w:rFonts w:ascii="宋体" w:hAnsi="宋体" w:cs="宋体"/>
                <w:kern w:val="0"/>
                <w:sz w:val="22"/>
              </w:rPr>
              <w:t>0508149</w:t>
            </w:r>
          </w:p>
        </w:tc>
        <w:tc>
          <w:tcPr>
            <w:tcW w:w="1917" w:type="dxa"/>
            <w:tcBorders>
              <w:top w:val="nil"/>
              <w:left w:val="nil"/>
              <w:bottom w:val="single" w:sz="4" w:space="0" w:color="auto"/>
              <w:right w:val="single" w:sz="4" w:space="0" w:color="auto"/>
            </w:tcBorders>
            <w:vAlign w:val="center"/>
          </w:tcPr>
          <w:p w14:paraId="202F20AF" w14:textId="77777777" w:rsidR="00FD48A7" w:rsidRDefault="00FD48A7" w:rsidP="00631511">
            <w:pPr>
              <w:widowControl/>
              <w:rPr>
                <w:rFonts w:ascii="宋体" w:hAnsi="宋体" w:cs="宋体"/>
                <w:kern w:val="0"/>
                <w:sz w:val="22"/>
              </w:rPr>
            </w:pPr>
            <w:r>
              <w:rPr>
                <w:rFonts w:ascii="宋体" w:hAnsi="宋体" w:cs="宋体" w:hint="eastAsia"/>
                <w:kern w:val="0"/>
                <w:sz w:val="22"/>
              </w:rPr>
              <w:t>云计算虚拟化基础</w:t>
            </w:r>
          </w:p>
        </w:tc>
        <w:tc>
          <w:tcPr>
            <w:tcW w:w="514" w:type="dxa"/>
            <w:tcBorders>
              <w:top w:val="nil"/>
              <w:left w:val="nil"/>
              <w:bottom w:val="single" w:sz="4" w:space="0" w:color="auto"/>
              <w:right w:val="single" w:sz="4" w:space="0" w:color="auto"/>
            </w:tcBorders>
            <w:noWrap/>
            <w:vAlign w:val="center"/>
          </w:tcPr>
          <w:p w14:paraId="4B05AB8C"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80</w:t>
            </w:r>
          </w:p>
        </w:tc>
        <w:tc>
          <w:tcPr>
            <w:tcW w:w="688" w:type="dxa"/>
            <w:tcBorders>
              <w:top w:val="nil"/>
              <w:left w:val="nil"/>
              <w:bottom w:val="single" w:sz="4" w:space="0" w:color="auto"/>
              <w:right w:val="single" w:sz="4" w:space="0" w:color="auto"/>
            </w:tcBorders>
            <w:noWrap/>
            <w:vAlign w:val="center"/>
          </w:tcPr>
          <w:p w14:paraId="3392E8C3" w14:textId="77777777" w:rsidR="00FD48A7" w:rsidRDefault="00FD48A7" w:rsidP="00631511">
            <w:pPr>
              <w:widowControl/>
              <w:jc w:val="center"/>
              <w:rPr>
                <w:rFonts w:ascii="宋体" w:hAnsi="宋体" w:cs="宋体"/>
                <w:kern w:val="0"/>
                <w:sz w:val="22"/>
              </w:rPr>
            </w:pPr>
            <w:r>
              <w:rPr>
                <w:rFonts w:ascii="宋体" w:hAnsi="宋体" w:cs="宋体"/>
                <w:kern w:val="0"/>
                <w:sz w:val="22"/>
              </w:rPr>
              <w:t>20</w:t>
            </w:r>
          </w:p>
        </w:tc>
        <w:tc>
          <w:tcPr>
            <w:tcW w:w="677" w:type="dxa"/>
            <w:tcBorders>
              <w:top w:val="nil"/>
              <w:left w:val="nil"/>
              <w:bottom w:val="single" w:sz="4" w:space="0" w:color="auto"/>
              <w:right w:val="single" w:sz="4" w:space="0" w:color="auto"/>
            </w:tcBorders>
            <w:noWrap/>
            <w:vAlign w:val="center"/>
          </w:tcPr>
          <w:p w14:paraId="25F83E95"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60</w:t>
            </w:r>
          </w:p>
        </w:tc>
        <w:tc>
          <w:tcPr>
            <w:tcW w:w="880" w:type="dxa"/>
            <w:tcBorders>
              <w:top w:val="nil"/>
              <w:left w:val="nil"/>
              <w:bottom w:val="single" w:sz="4" w:space="0" w:color="auto"/>
              <w:right w:val="single" w:sz="4" w:space="0" w:color="auto"/>
            </w:tcBorders>
            <w:noWrap/>
            <w:vAlign w:val="center"/>
          </w:tcPr>
          <w:p w14:paraId="3F85A761"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573187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B7F74F6"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3B6DD61"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2957AE2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837" w:type="dxa"/>
            <w:vMerge/>
            <w:tcBorders>
              <w:top w:val="nil"/>
              <w:left w:val="single" w:sz="4" w:space="0" w:color="auto"/>
              <w:bottom w:val="single" w:sz="4" w:space="0" w:color="000000"/>
              <w:right w:val="single" w:sz="4" w:space="0" w:color="auto"/>
            </w:tcBorders>
            <w:vAlign w:val="center"/>
          </w:tcPr>
          <w:p w14:paraId="23C1C952"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C55018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4427FDA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4D3B655B"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7AAC44E6"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2CF71D03" w14:textId="77777777" w:rsidTr="00BD75DF">
        <w:trPr>
          <w:trHeight w:val="567"/>
        </w:trPr>
        <w:tc>
          <w:tcPr>
            <w:tcW w:w="668" w:type="dxa"/>
            <w:vMerge/>
            <w:tcBorders>
              <w:top w:val="nil"/>
              <w:left w:val="single" w:sz="4" w:space="0" w:color="auto"/>
              <w:bottom w:val="single" w:sz="4" w:space="0" w:color="000000"/>
              <w:right w:val="nil"/>
            </w:tcBorders>
            <w:vAlign w:val="center"/>
          </w:tcPr>
          <w:p w14:paraId="3FF260F8"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507EDF36" w14:textId="77777777" w:rsidR="00FD48A7" w:rsidRDefault="00FD48A7" w:rsidP="00631511">
            <w:pPr>
              <w:widowControl/>
              <w:jc w:val="center"/>
              <w:rPr>
                <w:rFonts w:ascii="宋体" w:hAnsi="宋体" w:cs="宋体"/>
                <w:kern w:val="0"/>
                <w:sz w:val="22"/>
              </w:rPr>
            </w:pPr>
            <w:r>
              <w:rPr>
                <w:rFonts w:ascii="宋体" w:hAnsi="宋体" w:cs="宋体"/>
                <w:kern w:val="0"/>
                <w:sz w:val="22"/>
              </w:rPr>
              <w:t>0508169</w:t>
            </w:r>
          </w:p>
        </w:tc>
        <w:tc>
          <w:tcPr>
            <w:tcW w:w="1917" w:type="dxa"/>
            <w:tcBorders>
              <w:top w:val="nil"/>
              <w:left w:val="nil"/>
              <w:bottom w:val="single" w:sz="4" w:space="0" w:color="auto"/>
              <w:right w:val="single" w:sz="4" w:space="0" w:color="auto"/>
            </w:tcBorders>
            <w:vAlign w:val="center"/>
          </w:tcPr>
          <w:p w14:paraId="2E4601A5" w14:textId="77777777" w:rsidR="00FD48A7" w:rsidRDefault="00FD48A7" w:rsidP="00631511">
            <w:pPr>
              <w:widowControl/>
              <w:rPr>
                <w:rFonts w:ascii="宋体" w:hAnsi="宋体" w:cs="宋体"/>
                <w:kern w:val="0"/>
                <w:sz w:val="22"/>
              </w:rPr>
            </w:pPr>
            <w:r>
              <w:rPr>
                <w:rFonts w:ascii="宋体" w:hAnsi="宋体" w:cs="宋体" w:hint="eastAsia"/>
                <w:kern w:val="0"/>
                <w:sz w:val="22"/>
              </w:rPr>
              <w:t>大数据并行计算</w:t>
            </w:r>
          </w:p>
        </w:tc>
        <w:tc>
          <w:tcPr>
            <w:tcW w:w="514" w:type="dxa"/>
            <w:tcBorders>
              <w:top w:val="nil"/>
              <w:left w:val="nil"/>
              <w:bottom w:val="single" w:sz="4" w:space="0" w:color="auto"/>
              <w:right w:val="single" w:sz="4" w:space="0" w:color="auto"/>
            </w:tcBorders>
            <w:noWrap/>
            <w:vAlign w:val="center"/>
          </w:tcPr>
          <w:p w14:paraId="4EB9E76A"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80</w:t>
            </w:r>
          </w:p>
        </w:tc>
        <w:tc>
          <w:tcPr>
            <w:tcW w:w="688" w:type="dxa"/>
            <w:tcBorders>
              <w:top w:val="nil"/>
              <w:left w:val="nil"/>
              <w:bottom w:val="single" w:sz="4" w:space="0" w:color="auto"/>
              <w:right w:val="single" w:sz="4" w:space="0" w:color="auto"/>
            </w:tcBorders>
            <w:noWrap/>
            <w:vAlign w:val="center"/>
          </w:tcPr>
          <w:p w14:paraId="4CEFAA7E" w14:textId="77777777" w:rsidR="00FD48A7" w:rsidRDefault="00FD48A7" w:rsidP="00631511">
            <w:pPr>
              <w:widowControl/>
              <w:jc w:val="center"/>
              <w:rPr>
                <w:rFonts w:ascii="宋体" w:hAnsi="宋体" w:cs="宋体"/>
                <w:kern w:val="0"/>
                <w:sz w:val="22"/>
              </w:rPr>
            </w:pPr>
            <w:r>
              <w:rPr>
                <w:rFonts w:ascii="宋体" w:hAnsi="宋体" w:cs="宋体"/>
                <w:kern w:val="0"/>
                <w:sz w:val="22"/>
              </w:rPr>
              <w:t>20</w:t>
            </w:r>
          </w:p>
        </w:tc>
        <w:tc>
          <w:tcPr>
            <w:tcW w:w="677" w:type="dxa"/>
            <w:tcBorders>
              <w:top w:val="nil"/>
              <w:left w:val="nil"/>
              <w:bottom w:val="single" w:sz="4" w:space="0" w:color="auto"/>
              <w:right w:val="single" w:sz="4" w:space="0" w:color="auto"/>
            </w:tcBorders>
            <w:noWrap/>
            <w:vAlign w:val="center"/>
          </w:tcPr>
          <w:p w14:paraId="216C8D9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6</w:t>
            </w:r>
            <w:r>
              <w:rPr>
                <w:rFonts w:ascii="宋体" w:hAnsi="宋体" w:cs="宋体"/>
                <w:kern w:val="0"/>
                <w:sz w:val="22"/>
              </w:rPr>
              <w:t>0</w:t>
            </w:r>
          </w:p>
        </w:tc>
        <w:tc>
          <w:tcPr>
            <w:tcW w:w="880" w:type="dxa"/>
            <w:tcBorders>
              <w:top w:val="nil"/>
              <w:left w:val="nil"/>
              <w:bottom w:val="single" w:sz="4" w:space="0" w:color="auto"/>
              <w:right w:val="single" w:sz="4" w:space="0" w:color="auto"/>
            </w:tcBorders>
            <w:noWrap/>
            <w:vAlign w:val="center"/>
          </w:tcPr>
          <w:p w14:paraId="5C800629"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367930D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625412DB"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4E643878"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75D7366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837" w:type="dxa"/>
            <w:vMerge/>
            <w:tcBorders>
              <w:top w:val="nil"/>
              <w:left w:val="single" w:sz="4" w:space="0" w:color="auto"/>
              <w:bottom w:val="single" w:sz="4" w:space="0" w:color="000000"/>
              <w:right w:val="single" w:sz="4" w:space="0" w:color="auto"/>
            </w:tcBorders>
            <w:vAlign w:val="center"/>
          </w:tcPr>
          <w:p w14:paraId="5C4FBD7A"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7A24CF0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考试</w:t>
            </w:r>
          </w:p>
        </w:tc>
        <w:tc>
          <w:tcPr>
            <w:tcW w:w="855" w:type="dxa"/>
            <w:tcBorders>
              <w:top w:val="nil"/>
              <w:left w:val="nil"/>
              <w:bottom w:val="single" w:sz="4" w:space="0" w:color="auto"/>
              <w:right w:val="single" w:sz="4" w:space="0" w:color="auto"/>
            </w:tcBorders>
            <w:noWrap/>
            <w:vAlign w:val="center"/>
          </w:tcPr>
          <w:p w14:paraId="71282ED7"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D99D78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01EE45C4"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428DE38" w14:textId="77777777" w:rsidTr="00BD75DF">
        <w:trPr>
          <w:trHeight w:val="567"/>
        </w:trPr>
        <w:tc>
          <w:tcPr>
            <w:tcW w:w="668" w:type="dxa"/>
            <w:vMerge/>
            <w:tcBorders>
              <w:top w:val="nil"/>
              <w:left w:val="single" w:sz="4" w:space="0" w:color="auto"/>
              <w:bottom w:val="single" w:sz="4" w:space="0" w:color="000000"/>
              <w:right w:val="nil"/>
            </w:tcBorders>
            <w:vAlign w:val="center"/>
          </w:tcPr>
          <w:p w14:paraId="1F20C766"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478E4D3A" w14:textId="77777777" w:rsidR="00FD48A7" w:rsidRDefault="00FD48A7" w:rsidP="00631511">
            <w:pPr>
              <w:widowControl/>
              <w:jc w:val="center"/>
              <w:rPr>
                <w:rFonts w:ascii="宋体" w:hAnsi="宋体" w:cs="宋体"/>
                <w:kern w:val="0"/>
                <w:sz w:val="22"/>
              </w:rPr>
            </w:pPr>
            <w:r>
              <w:rPr>
                <w:rFonts w:ascii="宋体" w:hAnsi="宋体" w:cs="宋体"/>
                <w:kern w:val="0"/>
                <w:sz w:val="22"/>
              </w:rPr>
              <w:t>0508189</w:t>
            </w:r>
          </w:p>
        </w:tc>
        <w:tc>
          <w:tcPr>
            <w:tcW w:w="1917" w:type="dxa"/>
            <w:tcBorders>
              <w:top w:val="nil"/>
              <w:left w:val="nil"/>
              <w:bottom w:val="single" w:sz="4" w:space="0" w:color="auto"/>
              <w:right w:val="single" w:sz="4" w:space="0" w:color="auto"/>
            </w:tcBorders>
            <w:vAlign w:val="center"/>
          </w:tcPr>
          <w:p w14:paraId="39357440" w14:textId="77777777" w:rsidR="00FD48A7" w:rsidRDefault="00FD48A7" w:rsidP="00631511">
            <w:pPr>
              <w:widowControl/>
              <w:rPr>
                <w:rFonts w:ascii="宋体" w:hAnsi="宋体" w:cs="宋体"/>
                <w:kern w:val="0"/>
                <w:sz w:val="22"/>
              </w:rPr>
            </w:pPr>
            <w:r>
              <w:rPr>
                <w:rFonts w:ascii="宋体" w:hAnsi="宋体" w:cs="宋体" w:hint="eastAsia"/>
                <w:kern w:val="0"/>
                <w:sz w:val="22"/>
              </w:rPr>
              <w:t>大数据运维管理</w:t>
            </w:r>
          </w:p>
        </w:tc>
        <w:tc>
          <w:tcPr>
            <w:tcW w:w="514" w:type="dxa"/>
            <w:tcBorders>
              <w:top w:val="nil"/>
              <w:left w:val="nil"/>
              <w:bottom w:val="single" w:sz="4" w:space="0" w:color="auto"/>
              <w:right w:val="single" w:sz="4" w:space="0" w:color="auto"/>
            </w:tcBorders>
            <w:noWrap/>
            <w:vAlign w:val="center"/>
          </w:tcPr>
          <w:p w14:paraId="52B98E58"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688" w:type="dxa"/>
            <w:tcBorders>
              <w:top w:val="nil"/>
              <w:left w:val="nil"/>
              <w:bottom w:val="single" w:sz="4" w:space="0" w:color="auto"/>
              <w:right w:val="single" w:sz="4" w:space="0" w:color="auto"/>
            </w:tcBorders>
            <w:noWrap/>
            <w:vAlign w:val="center"/>
          </w:tcPr>
          <w:p w14:paraId="3396B0AB"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10</w:t>
            </w:r>
          </w:p>
        </w:tc>
        <w:tc>
          <w:tcPr>
            <w:tcW w:w="677" w:type="dxa"/>
            <w:tcBorders>
              <w:top w:val="nil"/>
              <w:left w:val="nil"/>
              <w:bottom w:val="single" w:sz="4" w:space="0" w:color="auto"/>
              <w:right w:val="single" w:sz="4" w:space="0" w:color="auto"/>
            </w:tcBorders>
            <w:noWrap/>
            <w:vAlign w:val="center"/>
          </w:tcPr>
          <w:p w14:paraId="37045CC6"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30</w:t>
            </w:r>
          </w:p>
        </w:tc>
        <w:tc>
          <w:tcPr>
            <w:tcW w:w="880" w:type="dxa"/>
            <w:tcBorders>
              <w:top w:val="nil"/>
              <w:left w:val="nil"/>
              <w:bottom w:val="single" w:sz="4" w:space="0" w:color="auto"/>
              <w:right w:val="single" w:sz="4" w:space="0" w:color="auto"/>
            </w:tcBorders>
            <w:noWrap/>
            <w:vAlign w:val="center"/>
          </w:tcPr>
          <w:p w14:paraId="3D67EACD"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56A79044"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55659B7"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0CBCB998"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3F28B64A"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837" w:type="dxa"/>
            <w:vMerge/>
            <w:tcBorders>
              <w:top w:val="nil"/>
              <w:left w:val="single" w:sz="4" w:space="0" w:color="auto"/>
              <w:bottom w:val="single" w:sz="4" w:space="0" w:color="000000"/>
              <w:right w:val="single" w:sz="4" w:space="0" w:color="auto"/>
            </w:tcBorders>
            <w:vAlign w:val="center"/>
          </w:tcPr>
          <w:p w14:paraId="17E605F5"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6E7F500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252D4BE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55C6657D"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2</w:t>
            </w:r>
          </w:p>
        </w:tc>
        <w:tc>
          <w:tcPr>
            <w:tcW w:w="1299" w:type="dxa"/>
            <w:tcBorders>
              <w:top w:val="nil"/>
              <w:left w:val="nil"/>
              <w:bottom w:val="single" w:sz="4" w:space="0" w:color="auto"/>
              <w:right w:val="single" w:sz="4" w:space="0" w:color="auto"/>
            </w:tcBorders>
            <w:noWrap/>
            <w:vAlign w:val="center"/>
          </w:tcPr>
          <w:p w14:paraId="37305490"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4B0B5202" w14:textId="77777777" w:rsidTr="00BD75DF">
        <w:trPr>
          <w:trHeight w:val="567"/>
        </w:trPr>
        <w:tc>
          <w:tcPr>
            <w:tcW w:w="668" w:type="dxa"/>
            <w:vMerge/>
            <w:tcBorders>
              <w:top w:val="nil"/>
              <w:left w:val="single" w:sz="4" w:space="0" w:color="auto"/>
              <w:bottom w:val="single" w:sz="4" w:space="0" w:color="000000"/>
              <w:right w:val="nil"/>
            </w:tcBorders>
            <w:vAlign w:val="center"/>
          </w:tcPr>
          <w:p w14:paraId="3EE1F63E" w14:textId="77777777" w:rsidR="00FD48A7" w:rsidRDefault="00FD48A7" w:rsidP="00631511">
            <w:pPr>
              <w:widowControl/>
              <w:jc w:val="left"/>
              <w:rPr>
                <w:rFonts w:ascii="宋体" w:hAnsi="宋体" w:cs="宋体"/>
                <w:kern w:val="0"/>
                <w:sz w:val="22"/>
              </w:rPr>
            </w:pPr>
          </w:p>
        </w:tc>
        <w:tc>
          <w:tcPr>
            <w:tcW w:w="1101" w:type="dxa"/>
            <w:tcBorders>
              <w:top w:val="nil"/>
              <w:left w:val="single" w:sz="4" w:space="0" w:color="auto"/>
              <w:bottom w:val="single" w:sz="4" w:space="0" w:color="auto"/>
              <w:right w:val="single" w:sz="4" w:space="0" w:color="auto"/>
            </w:tcBorders>
            <w:noWrap/>
            <w:vAlign w:val="center"/>
          </w:tcPr>
          <w:p w14:paraId="7DB0719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0508259</w:t>
            </w:r>
          </w:p>
        </w:tc>
        <w:tc>
          <w:tcPr>
            <w:tcW w:w="1917" w:type="dxa"/>
            <w:tcBorders>
              <w:top w:val="nil"/>
              <w:left w:val="nil"/>
              <w:bottom w:val="single" w:sz="4" w:space="0" w:color="auto"/>
              <w:right w:val="single" w:sz="4" w:space="0" w:color="auto"/>
            </w:tcBorders>
            <w:vAlign w:val="center"/>
          </w:tcPr>
          <w:p w14:paraId="7502186C" w14:textId="77777777" w:rsidR="00FD48A7" w:rsidRDefault="00FD48A7" w:rsidP="00631511">
            <w:pPr>
              <w:widowControl/>
              <w:rPr>
                <w:rFonts w:ascii="宋体" w:hAnsi="宋体" w:cs="宋体" w:hint="eastAsia"/>
                <w:kern w:val="0"/>
                <w:sz w:val="22"/>
              </w:rPr>
            </w:pPr>
            <w:r>
              <w:rPr>
                <w:rFonts w:ascii="宋体" w:hAnsi="宋体" w:cs="宋体" w:hint="eastAsia"/>
                <w:kern w:val="0"/>
                <w:sz w:val="22"/>
              </w:rPr>
              <w:t>项目案例分析</w:t>
            </w:r>
          </w:p>
        </w:tc>
        <w:tc>
          <w:tcPr>
            <w:tcW w:w="514" w:type="dxa"/>
            <w:tcBorders>
              <w:top w:val="nil"/>
              <w:left w:val="nil"/>
              <w:bottom w:val="single" w:sz="4" w:space="0" w:color="auto"/>
              <w:right w:val="single" w:sz="4" w:space="0" w:color="auto"/>
            </w:tcBorders>
            <w:noWrap/>
            <w:vAlign w:val="center"/>
          </w:tcPr>
          <w:p w14:paraId="6C6FE988"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80</w:t>
            </w:r>
          </w:p>
        </w:tc>
        <w:tc>
          <w:tcPr>
            <w:tcW w:w="688" w:type="dxa"/>
            <w:tcBorders>
              <w:top w:val="nil"/>
              <w:left w:val="nil"/>
              <w:bottom w:val="single" w:sz="4" w:space="0" w:color="auto"/>
              <w:right w:val="single" w:sz="4" w:space="0" w:color="auto"/>
            </w:tcBorders>
            <w:noWrap/>
            <w:vAlign w:val="center"/>
          </w:tcPr>
          <w:p w14:paraId="1C5F01D1"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20</w:t>
            </w:r>
          </w:p>
        </w:tc>
        <w:tc>
          <w:tcPr>
            <w:tcW w:w="677" w:type="dxa"/>
            <w:tcBorders>
              <w:top w:val="nil"/>
              <w:left w:val="nil"/>
              <w:bottom w:val="single" w:sz="4" w:space="0" w:color="auto"/>
              <w:right w:val="single" w:sz="4" w:space="0" w:color="auto"/>
            </w:tcBorders>
            <w:noWrap/>
            <w:vAlign w:val="center"/>
          </w:tcPr>
          <w:p w14:paraId="03D568B3" w14:textId="77777777" w:rsidR="00FD48A7" w:rsidRDefault="00FD48A7" w:rsidP="00631511">
            <w:pPr>
              <w:widowControl/>
              <w:jc w:val="center"/>
              <w:rPr>
                <w:rFonts w:ascii="宋体" w:hAnsi="宋体" w:cs="宋体"/>
                <w:kern w:val="0"/>
                <w:sz w:val="22"/>
              </w:rPr>
            </w:pPr>
            <w:r>
              <w:rPr>
                <w:rFonts w:ascii="宋体" w:hAnsi="宋体" w:cs="宋体" w:hint="eastAsia"/>
                <w:kern w:val="0"/>
                <w:sz w:val="22"/>
              </w:rPr>
              <w:t>60</w:t>
            </w:r>
          </w:p>
        </w:tc>
        <w:tc>
          <w:tcPr>
            <w:tcW w:w="880" w:type="dxa"/>
            <w:tcBorders>
              <w:top w:val="nil"/>
              <w:left w:val="nil"/>
              <w:bottom w:val="single" w:sz="4" w:space="0" w:color="auto"/>
              <w:right w:val="single" w:sz="4" w:space="0" w:color="auto"/>
            </w:tcBorders>
            <w:noWrap/>
            <w:vAlign w:val="center"/>
          </w:tcPr>
          <w:p w14:paraId="2D1E503A"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EF8998F"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2227F0A5" w14:textId="77777777" w:rsidR="00FD48A7" w:rsidRDefault="00FD48A7" w:rsidP="00631511">
            <w:pPr>
              <w:widowControl/>
              <w:jc w:val="center"/>
              <w:rPr>
                <w:rFonts w:ascii="宋体" w:hAnsi="宋体" w:cs="宋体"/>
                <w:kern w:val="0"/>
                <w:sz w:val="22"/>
              </w:rPr>
            </w:pPr>
          </w:p>
        </w:tc>
        <w:tc>
          <w:tcPr>
            <w:tcW w:w="721" w:type="dxa"/>
            <w:tcBorders>
              <w:top w:val="nil"/>
              <w:left w:val="nil"/>
              <w:bottom w:val="single" w:sz="4" w:space="0" w:color="auto"/>
              <w:right w:val="single" w:sz="4" w:space="0" w:color="auto"/>
            </w:tcBorders>
            <w:noWrap/>
            <w:vAlign w:val="center"/>
          </w:tcPr>
          <w:p w14:paraId="7147C0C8" w14:textId="77777777" w:rsidR="00FD48A7" w:rsidRDefault="00FD48A7" w:rsidP="00631511">
            <w:pPr>
              <w:widowControl/>
              <w:jc w:val="center"/>
              <w:rPr>
                <w:rFonts w:ascii="宋体" w:hAnsi="宋体" w:cs="宋体"/>
                <w:kern w:val="0"/>
                <w:sz w:val="22"/>
              </w:rPr>
            </w:pPr>
          </w:p>
        </w:tc>
        <w:tc>
          <w:tcPr>
            <w:tcW w:w="838" w:type="dxa"/>
            <w:tcBorders>
              <w:top w:val="nil"/>
              <w:left w:val="nil"/>
              <w:bottom w:val="single" w:sz="4" w:space="0" w:color="auto"/>
              <w:right w:val="single" w:sz="4" w:space="0" w:color="auto"/>
            </w:tcBorders>
            <w:noWrap/>
            <w:vAlign w:val="center"/>
          </w:tcPr>
          <w:p w14:paraId="68BBA68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837" w:type="dxa"/>
            <w:vMerge/>
            <w:tcBorders>
              <w:top w:val="nil"/>
              <w:left w:val="single" w:sz="4" w:space="0" w:color="auto"/>
              <w:bottom w:val="single" w:sz="4" w:space="0" w:color="000000"/>
              <w:right w:val="single" w:sz="4" w:space="0" w:color="auto"/>
            </w:tcBorders>
            <w:vAlign w:val="center"/>
          </w:tcPr>
          <w:p w14:paraId="01EF616F" w14:textId="77777777" w:rsidR="00FD48A7" w:rsidRDefault="00FD48A7" w:rsidP="00631511">
            <w:pPr>
              <w:widowControl/>
              <w:jc w:val="left"/>
              <w:rPr>
                <w:rFonts w:ascii="宋体" w:hAnsi="宋体" w:cs="宋体"/>
                <w:kern w:val="0"/>
                <w:sz w:val="22"/>
              </w:rPr>
            </w:pPr>
          </w:p>
        </w:tc>
        <w:tc>
          <w:tcPr>
            <w:tcW w:w="1239" w:type="dxa"/>
            <w:tcBorders>
              <w:top w:val="nil"/>
              <w:left w:val="nil"/>
              <w:bottom w:val="single" w:sz="4" w:space="0" w:color="auto"/>
              <w:right w:val="single" w:sz="4" w:space="0" w:color="auto"/>
            </w:tcBorders>
            <w:noWrap/>
            <w:vAlign w:val="center"/>
          </w:tcPr>
          <w:p w14:paraId="5779862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考查</w:t>
            </w:r>
          </w:p>
        </w:tc>
        <w:tc>
          <w:tcPr>
            <w:tcW w:w="855" w:type="dxa"/>
            <w:tcBorders>
              <w:top w:val="nil"/>
              <w:left w:val="nil"/>
              <w:bottom w:val="single" w:sz="4" w:space="0" w:color="auto"/>
              <w:right w:val="single" w:sz="4" w:space="0" w:color="auto"/>
            </w:tcBorders>
            <w:noWrap/>
            <w:vAlign w:val="center"/>
          </w:tcPr>
          <w:p w14:paraId="6C1BCA00" w14:textId="77777777" w:rsidR="00FD48A7" w:rsidRDefault="00FD48A7" w:rsidP="00631511">
            <w:pPr>
              <w:widowControl/>
              <w:jc w:val="center"/>
              <w:rPr>
                <w:rFonts w:ascii="宋体" w:hAnsi="宋体" w:cs="宋体" w:hint="eastAsia"/>
                <w:kern w:val="0"/>
                <w:sz w:val="22"/>
              </w:rPr>
            </w:pPr>
          </w:p>
        </w:tc>
        <w:tc>
          <w:tcPr>
            <w:tcW w:w="569" w:type="dxa"/>
            <w:tcBorders>
              <w:top w:val="nil"/>
              <w:left w:val="nil"/>
              <w:bottom w:val="single" w:sz="4" w:space="0" w:color="auto"/>
              <w:right w:val="single" w:sz="4" w:space="0" w:color="auto"/>
            </w:tcBorders>
            <w:noWrap/>
            <w:vAlign w:val="center"/>
          </w:tcPr>
          <w:p w14:paraId="01215851"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w:t>
            </w:r>
          </w:p>
        </w:tc>
        <w:tc>
          <w:tcPr>
            <w:tcW w:w="1299" w:type="dxa"/>
            <w:tcBorders>
              <w:top w:val="nil"/>
              <w:left w:val="nil"/>
              <w:bottom w:val="single" w:sz="4" w:space="0" w:color="auto"/>
              <w:right w:val="single" w:sz="4" w:space="0" w:color="auto"/>
            </w:tcBorders>
            <w:noWrap/>
            <w:vAlign w:val="center"/>
          </w:tcPr>
          <w:p w14:paraId="7745C7B5" w14:textId="77777777" w:rsidR="00FD48A7" w:rsidRDefault="00FD48A7" w:rsidP="00631511">
            <w:pPr>
              <w:widowControl/>
              <w:jc w:val="center"/>
              <w:rPr>
                <w:rFonts w:ascii="宋体" w:hAnsi="宋体" w:cs="宋体" w:hint="eastAsia"/>
                <w:kern w:val="0"/>
                <w:sz w:val="24"/>
              </w:rPr>
            </w:pPr>
          </w:p>
        </w:tc>
      </w:tr>
      <w:tr w:rsidR="00FD48A7" w14:paraId="0C18D435"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000000"/>
            </w:tcBorders>
            <w:noWrap/>
            <w:vAlign w:val="center"/>
          </w:tcPr>
          <w:p w14:paraId="0C55E149"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小   计</w:t>
            </w:r>
          </w:p>
        </w:tc>
        <w:tc>
          <w:tcPr>
            <w:tcW w:w="514" w:type="dxa"/>
            <w:tcBorders>
              <w:top w:val="nil"/>
              <w:left w:val="nil"/>
              <w:bottom w:val="single" w:sz="4" w:space="0" w:color="auto"/>
              <w:right w:val="single" w:sz="4" w:space="0" w:color="auto"/>
            </w:tcBorders>
            <w:noWrap/>
            <w:vAlign w:val="center"/>
          </w:tcPr>
          <w:p w14:paraId="55B056BB"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760</w:t>
            </w:r>
          </w:p>
        </w:tc>
        <w:tc>
          <w:tcPr>
            <w:tcW w:w="688" w:type="dxa"/>
            <w:tcBorders>
              <w:top w:val="nil"/>
              <w:left w:val="nil"/>
              <w:bottom w:val="single" w:sz="4" w:space="0" w:color="auto"/>
              <w:right w:val="single" w:sz="4" w:space="0" w:color="auto"/>
            </w:tcBorders>
            <w:noWrap/>
            <w:vAlign w:val="center"/>
          </w:tcPr>
          <w:p w14:paraId="68FC1A06"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6</w:t>
            </w:r>
            <w:r>
              <w:rPr>
                <w:rFonts w:ascii="宋体" w:hAnsi="宋体" w:cs="宋体" w:hint="eastAsia"/>
                <w:color w:val="FF0000"/>
                <w:kern w:val="0"/>
                <w:sz w:val="22"/>
              </w:rPr>
              <w:t>4</w:t>
            </w:r>
          </w:p>
        </w:tc>
        <w:tc>
          <w:tcPr>
            <w:tcW w:w="677" w:type="dxa"/>
            <w:tcBorders>
              <w:top w:val="nil"/>
              <w:left w:val="nil"/>
              <w:bottom w:val="single" w:sz="4" w:space="0" w:color="auto"/>
              <w:right w:val="single" w:sz="4" w:space="0" w:color="auto"/>
            </w:tcBorders>
            <w:noWrap/>
            <w:vAlign w:val="center"/>
          </w:tcPr>
          <w:p w14:paraId="2A7F4D12"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496</w:t>
            </w:r>
          </w:p>
        </w:tc>
        <w:tc>
          <w:tcPr>
            <w:tcW w:w="880" w:type="dxa"/>
            <w:tcBorders>
              <w:top w:val="nil"/>
              <w:left w:val="nil"/>
              <w:bottom w:val="single" w:sz="4" w:space="0" w:color="auto"/>
              <w:right w:val="single" w:sz="4" w:space="0" w:color="auto"/>
            </w:tcBorders>
            <w:noWrap/>
            <w:vAlign w:val="center"/>
          </w:tcPr>
          <w:p w14:paraId="70BC6CCD"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0</w:t>
            </w:r>
          </w:p>
        </w:tc>
        <w:tc>
          <w:tcPr>
            <w:tcW w:w="721" w:type="dxa"/>
            <w:tcBorders>
              <w:top w:val="nil"/>
              <w:left w:val="nil"/>
              <w:bottom w:val="single" w:sz="4" w:space="0" w:color="auto"/>
              <w:right w:val="single" w:sz="4" w:space="0" w:color="auto"/>
            </w:tcBorders>
            <w:noWrap/>
            <w:vAlign w:val="center"/>
          </w:tcPr>
          <w:p w14:paraId="07A6D655"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0</w:t>
            </w:r>
          </w:p>
        </w:tc>
        <w:tc>
          <w:tcPr>
            <w:tcW w:w="721" w:type="dxa"/>
            <w:tcBorders>
              <w:top w:val="nil"/>
              <w:left w:val="nil"/>
              <w:bottom w:val="single" w:sz="4" w:space="0" w:color="auto"/>
              <w:right w:val="single" w:sz="4" w:space="0" w:color="auto"/>
            </w:tcBorders>
            <w:noWrap/>
            <w:vAlign w:val="center"/>
          </w:tcPr>
          <w:p w14:paraId="2679370C"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8</w:t>
            </w:r>
          </w:p>
        </w:tc>
        <w:tc>
          <w:tcPr>
            <w:tcW w:w="721" w:type="dxa"/>
            <w:tcBorders>
              <w:top w:val="nil"/>
              <w:left w:val="nil"/>
              <w:bottom w:val="single" w:sz="4" w:space="0" w:color="auto"/>
              <w:right w:val="single" w:sz="4" w:space="0" w:color="auto"/>
            </w:tcBorders>
            <w:noWrap/>
            <w:vAlign w:val="center"/>
          </w:tcPr>
          <w:p w14:paraId="13419BBB"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12</w:t>
            </w:r>
          </w:p>
        </w:tc>
        <w:tc>
          <w:tcPr>
            <w:tcW w:w="838" w:type="dxa"/>
            <w:tcBorders>
              <w:top w:val="nil"/>
              <w:left w:val="nil"/>
              <w:bottom w:val="single" w:sz="4" w:space="0" w:color="auto"/>
              <w:right w:val="single" w:sz="4" w:space="0" w:color="auto"/>
            </w:tcBorders>
            <w:noWrap/>
            <w:vAlign w:val="center"/>
          </w:tcPr>
          <w:p w14:paraId="57001CA4"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18</w:t>
            </w:r>
          </w:p>
        </w:tc>
        <w:tc>
          <w:tcPr>
            <w:tcW w:w="837" w:type="dxa"/>
            <w:tcBorders>
              <w:top w:val="nil"/>
              <w:left w:val="nil"/>
              <w:bottom w:val="single" w:sz="4" w:space="0" w:color="auto"/>
              <w:right w:val="single" w:sz="4" w:space="0" w:color="auto"/>
            </w:tcBorders>
            <w:noWrap/>
            <w:vAlign w:val="center"/>
          </w:tcPr>
          <w:p w14:paraId="3A5792E6"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480</w:t>
            </w:r>
          </w:p>
        </w:tc>
        <w:tc>
          <w:tcPr>
            <w:tcW w:w="1239" w:type="dxa"/>
            <w:tcBorders>
              <w:top w:val="nil"/>
              <w:left w:val="nil"/>
              <w:bottom w:val="single" w:sz="4" w:space="0" w:color="auto"/>
              <w:right w:val="single" w:sz="4" w:space="0" w:color="auto"/>
            </w:tcBorders>
            <w:noWrap/>
            <w:vAlign w:val="center"/>
          </w:tcPr>
          <w:p w14:paraId="4CAB5ACB"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855" w:type="dxa"/>
            <w:tcBorders>
              <w:top w:val="nil"/>
              <w:left w:val="nil"/>
              <w:bottom w:val="single" w:sz="4" w:space="0" w:color="auto"/>
              <w:right w:val="single" w:sz="4" w:space="0" w:color="auto"/>
            </w:tcBorders>
            <w:noWrap/>
            <w:vAlign w:val="center"/>
          </w:tcPr>
          <w:p w14:paraId="64C70465"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569" w:type="dxa"/>
            <w:tcBorders>
              <w:top w:val="nil"/>
              <w:left w:val="nil"/>
              <w:bottom w:val="single" w:sz="4" w:space="0" w:color="auto"/>
              <w:right w:val="single" w:sz="4" w:space="0" w:color="auto"/>
            </w:tcBorders>
            <w:noWrap/>
            <w:vAlign w:val="center"/>
          </w:tcPr>
          <w:p w14:paraId="4200910D"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38</w:t>
            </w:r>
          </w:p>
        </w:tc>
        <w:tc>
          <w:tcPr>
            <w:tcW w:w="1299" w:type="dxa"/>
            <w:tcBorders>
              <w:top w:val="nil"/>
              <w:left w:val="nil"/>
              <w:bottom w:val="single" w:sz="4" w:space="0" w:color="auto"/>
              <w:right w:val="single" w:sz="4" w:space="0" w:color="auto"/>
            </w:tcBorders>
            <w:noWrap/>
            <w:vAlign w:val="center"/>
          </w:tcPr>
          <w:p w14:paraId="2AC96AF4" w14:textId="77777777" w:rsidR="00FD48A7" w:rsidRDefault="00FD48A7" w:rsidP="00631511">
            <w:pPr>
              <w:widowControl/>
              <w:jc w:val="center"/>
              <w:rPr>
                <w:rFonts w:ascii="宋体" w:hAnsi="宋体" w:cs="宋体" w:hint="eastAsia"/>
                <w:color w:val="FF0000"/>
                <w:kern w:val="0"/>
                <w:sz w:val="24"/>
              </w:rPr>
            </w:pPr>
            <w:r>
              <w:rPr>
                <w:rFonts w:ascii="宋体" w:hAnsi="宋体" w:cs="宋体" w:hint="eastAsia"/>
                <w:color w:val="FF0000"/>
                <w:kern w:val="0"/>
                <w:sz w:val="24"/>
              </w:rPr>
              <w:t xml:space="preserve">　</w:t>
            </w:r>
          </w:p>
        </w:tc>
      </w:tr>
      <w:tr w:rsidR="00FD48A7" w14:paraId="42D04431"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000000"/>
            </w:tcBorders>
            <w:noWrap/>
            <w:vAlign w:val="center"/>
          </w:tcPr>
          <w:p w14:paraId="2F91A642"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合   计</w:t>
            </w:r>
          </w:p>
        </w:tc>
        <w:tc>
          <w:tcPr>
            <w:tcW w:w="514" w:type="dxa"/>
            <w:tcBorders>
              <w:top w:val="nil"/>
              <w:left w:val="nil"/>
              <w:bottom w:val="single" w:sz="4" w:space="0" w:color="auto"/>
              <w:right w:val="single" w:sz="4" w:space="0" w:color="auto"/>
            </w:tcBorders>
            <w:noWrap/>
            <w:vAlign w:val="center"/>
          </w:tcPr>
          <w:p w14:paraId="01A403E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422</w:t>
            </w:r>
          </w:p>
        </w:tc>
        <w:tc>
          <w:tcPr>
            <w:tcW w:w="688" w:type="dxa"/>
            <w:tcBorders>
              <w:top w:val="nil"/>
              <w:left w:val="nil"/>
              <w:bottom w:val="single" w:sz="4" w:space="0" w:color="auto"/>
              <w:right w:val="single" w:sz="4" w:space="0" w:color="auto"/>
            </w:tcBorders>
            <w:noWrap/>
            <w:vAlign w:val="center"/>
          </w:tcPr>
          <w:p w14:paraId="0C35704F"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1178</w:t>
            </w:r>
          </w:p>
        </w:tc>
        <w:tc>
          <w:tcPr>
            <w:tcW w:w="677" w:type="dxa"/>
            <w:tcBorders>
              <w:top w:val="nil"/>
              <w:left w:val="nil"/>
              <w:bottom w:val="single" w:sz="4" w:space="0" w:color="auto"/>
              <w:right w:val="single" w:sz="4" w:space="0" w:color="auto"/>
            </w:tcBorders>
            <w:noWrap/>
            <w:vAlign w:val="center"/>
          </w:tcPr>
          <w:p w14:paraId="7922488F"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w:t>
            </w:r>
            <w:r>
              <w:rPr>
                <w:rFonts w:ascii="宋体" w:hAnsi="宋体" w:cs="宋体"/>
                <w:color w:val="FF0000"/>
                <w:kern w:val="0"/>
                <w:sz w:val="22"/>
              </w:rPr>
              <w:t>244</w:t>
            </w:r>
          </w:p>
        </w:tc>
        <w:tc>
          <w:tcPr>
            <w:tcW w:w="880" w:type="dxa"/>
            <w:tcBorders>
              <w:top w:val="nil"/>
              <w:left w:val="nil"/>
              <w:bottom w:val="single" w:sz="4" w:space="0" w:color="auto"/>
              <w:right w:val="single" w:sz="4" w:space="0" w:color="auto"/>
            </w:tcBorders>
            <w:noWrap/>
            <w:vAlign w:val="center"/>
          </w:tcPr>
          <w:p w14:paraId="334694B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8</w:t>
            </w:r>
          </w:p>
        </w:tc>
        <w:tc>
          <w:tcPr>
            <w:tcW w:w="721" w:type="dxa"/>
            <w:tcBorders>
              <w:top w:val="nil"/>
              <w:left w:val="nil"/>
              <w:bottom w:val="single" w:sz="4" w:space="0" w:color="auto"/>
              <w:right w:val="single" w:sz="4" w:space="0" w:color="auto"/>
            </w:tcBorders>
            <w:noWrap/>
            <w:vAlign w:val="center"/>
          </w:tcPr>
          <w:p w14:paraId="35C31A66"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6</w:t>
            </w:r>
          </w:p>
        </w:tc>
        <w:tc>
          <w:tcPr>
            <w:tcW w:w="721" w:type="dxa"/>
            <w:tcBorders>
              <w:top w:val="nil"/>
              <w:left w:val="nil"/>
              <w:bottom w:val="single" w:sz="4" w:space="0" w:color="auto"/>
              <w:right w:val="single" w:sz="4" w:space="0" w:color="auto"/>
            </w:tcBorders>
            <w:noWrap/>
            <w:vAlign w:val="center"/>
          </w:tcPr>
          <w:p w14:paraId="18D89B91"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4</w:t>
            </w:r>
          </w:p>
        </w:tc>
        <w:tc>
          <w:tcPr>
            <w:tcW w:w="721" w:type="dxa"/>
            <w:tcBorders>
              <w:top w:val="nil"/>
              <w:left w:val="nil"/>
              <w:bottom w:val="single" w:sz="4" w:space="0" w:color="auto"/>
              <w:right w:val="single" w:sz="4" w:space="0" w:color="auto"/>
            </w:tcBorders>
            <w:noWrap/>
            <w:vAlign w:val="center"/>
          </w:tcPr>
          <w:p w14:paraId="48D4BB5A"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w:t>
            </w:r>
            <w:r>
              <w:rPr>
                <w:rFonts w:ascii="宋体" w:hAnsi="宋体" w:cs="宋体"/>
                <w:color w:val="FF0000"/>
                <w:kern w:val="0"/>
                <w:sz w:val="22"/>
              </w:rPr>
              <w:t>2</w:t>
            </w:r>
          </w:p>
        </w:tc>
        <w:tc>
          <w:tcPr>
            <w:tcW w:w="838" w:type="dxa"/>
            <w:tcBorders>
              <w:top w:val="nil"/>
              <w:left w:val="nil"/>
              <w:bottom w:val="single" w:sz="4" w:space="0" w:color="auto"/>
              <w:right w:val="single" w:sz="4" w:space="0" w:color="auto"/>
            </w:tcBorders>
            <w:noWrap/>
            <w:vAlign w:val="center"/>
          </w:tcPr>
          <w:p w14:paraId="242455F2"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20</w:t>
            </w:r>
          </w:p>
        </w:tc>
        <w:tc>
          <w:tcPr>
            <w:tcW w:w="837" w:type="dxa"/>
            <w:tcBorders>
              <w:top w:val="nil"/>
              <w:left w:val="nil"/>
              <w:bottom w:val="single" w:sz="4" w:space="0" w:color="auto"/>
              <w:right w:val="single" w:sz="4" w:space="0" w:color="auto"/>
            </w:tcBorders>
            <w:noWrap/>
            <w:vAlign w:val="center"/>
          </w:tcPr>
          <w:p w14:paraId="2101EE1F"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480</w:t>
            </w:r>
          </w:p>
        </w:tc>
        <w:tc>
          <w:tcPr>
            <w:tcW w:w="1239" w:type="dxa"/>
            <w:tcBorders>
              <w:top w:val="nil"/>
              <w:left w:val="nil"/>
              <w:bottom w:val="single" w:sz="4" w:space="0" w:color="auto"/>
              <w:right w:val="single" w:sz="4" w:space="0" w:color="auto"/>
            </w:tcBorders>
            <w:noWrap/>
            <w:vAlign w:val="center"/>
          </w:tcPr>
          <w:p w14:paraId="6218E07E"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855" w:type="dxa"/>
            <w:tcBorders>
              <w:top w:val="nil"/>
              <w:left w:val="nil"/>
              <w:bottom w:val="single" w:sz="4" w:space="0" w:color="auto"/>
              <w:right w:val="single" w:sz="4" w:space="0" w:color="auto"/>
            </w:tcBorders>
            <w:noWrap/>
            <w:vAlign w:val="center"/>
          </w:tcPr>
          <w:p w14:paraId="6F693BAE"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 xml:space="preserve">　</w:t>
            </w:r>
          </w:p>
        </w:tc>
        <w:tc>
          <w:tcPr>
            <w:tcW w:w="569" w:type="dxa"/>
            <w:tcBorders>
              <w:top w:val="nil"/>
              <w:left w:val="nil"/>
              <w:bottom w:val="single" w:sz="4" w:space="0" w:color="auto"/>
              <w:right w:val="single" w:sz="4" w:space="0" w:color="auto"/>
            </w:tcBorders>
            <w:noWrap/>
            <w:vAlign w:val="center"/>
          </w:tcPr>
          <w:p w14:paraId="3323705B"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1</w:t>
            </w:r>
            <w:r>
              <w:rPr>
                <w:rFonts w:ascii="宋体" w:hAnsi="宋体" w:cs="宋体"/>
                <w:color w:val="FF0000"/>
                <w:kern w:val="0"/>
                <w:sz w:val="22"/>
              </w:rPr>
              <w:t>2</w:t>
            </w:r>
            <w:r>
              <w:rPr>
                <w:rFonts w:ascii="宋体" w:hAnsi="宋体" w:cs="宋体" w:hint="eastAsia"/>
                <w:color w:val="FF0000"/>
                <w:kern w:val="0"/>
                <w:sz w:val="22"/>
              </w:rPr>
              <w:t xml:space="preserve">5　</w:t>
            </w:r>
          </w:p>
        </w:tc>
        <w:tc>
          <w:tcPr>
            <w:tcW w:w="1299" w:type="dxa"/>
            <w:tcBorders>
              <w:top w:val="nil"/>
              <w:left w:val="nil"/>
              <w:bottom w:val="single" w:sz="4" w:space="0" w:color="auto"/>
              <w:right w:val="single" w:sz="4" w:space="0" w:color="auto"/>
            </w:tcBorders>
            <w:noWrap/>
            <w:vAlign w:val="center"/>
          </w:tcPr>
          <w:p w14:paraId="719A2D7F" w14:textId="77777777" w:rsidR="00FD48A7" w:rsidRDefault="00FD48A7" w:rsidP="00631511">
            <w:pPr>
              <w:widowControl/>
              <w:jc w:val="center"/>
              <w:rPr>
                <w:rFonts w:ascii="宋体" w:hAnsi="宋体" w:cs="宋体" w:hint="eastAsia"/>
                <w:color w:val="FF0000"/>
                <w:kern w:val="0"/>
                <w:sz w:val="24"/>
              </w:rPr>
            </w:pPr>
            <w:r>
              <w:rPr>
                <w:rFonts w:ascii="宋体" w:hAnsi="宋体" w:cs="宋体" w:hint="eastAsia"/>
                <w:color w:val="FF0000"/>
                <w:kern w:val="0"/>
                <w:sz w:val="24"/>
              </w:rPr>
              <w:t xml:space="preserve">　</w:t>
            </w:r>
          </w:p>
        </w:tc>
      </w:tr>
      <w:tr w:rsidR="00FD48A7" w14:paraId="24EC9FA3" w14:textId="77777777" w:rsidTr="00BD75DF">
        <w:trPr>
          <w:trHeight w:val="108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AD4EAB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素质拓展教学模块</w:t>
            </w:r>
          </w:p>
        </w:tc>
        <w:tc>
          <w:tcPr>
            <w:tcW w:w="1202" w:type="dxa"/>
            <w:gridSpan w:val="2"/>
            <w:tcBorders>
              <w:top w:val="single" w:sz="4" w:space="0" w:color="auto"/>
              <w:left w:val="nil"/>
              <w:bottom w:val="single" w:sz="4" w:space="0" w:color="auto"/>
              <w:right w:val="single" w:sz="4" w:space="0" w:color="auto"/>
            </w:tcBorders>
            <w:noWrap/>
            <w:vAlign w:val="center"/>
          </w:tcPr>
          <w:p w14:paraId="653E0D74" w14:textId="3F53C8E9" w:rsidR="00FD48A7" w:rsidRDefault="00FD48A7" w:rsidP="00631511">
            <w:pPr>
              <w:widowControl/>
              <w:jc w:val="center"/>
              <w:rPr>
                <w:rFonts w:ascii="宋体" w:hAnsi="宋体" w:cs="宋体" w:hint="eastAsia"/>
                <w:kern w:val="0"/>
                <w:sz w:val="22"/>
              </w:rPr>
            </w:pPr>
            <w:r>
              <w:rPr>
                <w:rFonts w:ascii="宋体" w:hAnsi="宋体" w:cs="宋体"/>
                <w:kern w:val="0"/>
                <w:sz w:val="22"/>
              </w:rPr>
              <w:t>360</w:t>
            </w:r>
          </w:p>
        </w:tc>
        <w:tc>
          <w:tcPr>
            <w:tcW w:w="677" w:type="dxa"/>
            <w:tcBorders>
              <w:top w:val="nil"/>
              <w:left w:val="nil"/>
              <w:bottom w:val="single" w:sz="4" w:space="0" w:color="auto"/>
              <w:right w:val="single" w:sz="4" w:space="0" w:color="auto"/>
            </w:tcBorders>
            <w:noWrap/>
            <w:vAlign w:val="center"/>
          </w:tcPr>
          <w:p w14:paraId="18970F35"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auto"/>
            </w:tcBorders>
            <w:vAlign w:val="center"/>
          </w:tcPr>
          <w:p w14:paraId="762F2597" w14:textId="77777777" w:rsidR="00FD48A7" w:rsidRDefault="00FD48A7" w:rsidP="00631511">
            <w:pPr>
              <w:widowControl/>
              <w:jc w:val="left"/>
              <w:rPr>
                <w:rFonts w:ascii="宋体" w:hAnsi="宋体" w:cs="宋体" w:hint="eastAsia"/>
                <w:kern w:val="0"/>
                <w:sz w:val="22"/>
              </w:rPr>
            </w:pPr>
            <w:r>
              <w:rPr>
                <w:rFonts w:ascii="宋体" w:hAnsi="宋体" w:cs="宋体" w:hint="eastAsia"/>
                <w:kern w:val="0"/>
                <w:sz w:val="22"/>
              </w:rPr>
              <w:t>山西红色文化与旅游、中国传统文化、古建园林、生态旅游、普通话训练、茶艺、中华香艺、大学生心理健康教育、新媒体营销等公共选修课；各专业可根据学生人数等实际需求开设专业选修课。</w:t>
            </w:r>
          </w:p>
        </w:tc>
        <w:tc>
          <w:tcPr>
            <w:tcW w:w="569" w:type="dxa"/>
            <w:tcBorders>
              <w:top w:val="nil"/>
              <w:left w:val="nil"/>
              <w:bottom w:val="single" w:sz="4" w:space="0" w:color="auto"/>
              <w:right w:val="single" w:sz="4" w:space="0" w:color="auto"/>
            </w:tcBorders>
            <w:noWrap/>
            <w:vAlign w:val="center"/>
          </w:tcPr>
          <w:p w14:paraId="09C1FAAF" w14:textId="77777777" w:rsidR="00FD48A7" w:rsidRDefault="00FD48A7" w:rsidP="00631511">
            <w:pPr>
              <w:widowControl/>
              <w:jc w:val="center"/>
              <w:rPr>
                <w:rFonts w:ascii="宋体" w:hAnsi="宋体" w:cs="宋体" w:hint="eastAsia"/>
                <w:color w:val="FF0000"/>
                <w:kern w:val="0"/>
                <w:sz w:val="22"/>
              </w:rPr>
            </w:pPr>
            <w:r>
              <w:rPr>
                <w:rFonts w:ascii="宋体" w:hAnsi="宋体" w:cs="宋体" w:hint="eastAsia"/>
                <w:color w:val="FF0000"/>
                <w:kern w:val="0"/>
                <w:sz w:val="22"/>
              </w:rPr>
              <w:t>8</w:t>
            </w:r>
          </w:p>
        </w:tc>
        <w:tc>
          <w:tcPr>
            <w:tcW w:w="1299" w:type="dxa"/>
            <w:tcBorders>
              <w:top w:val="nil"/>
              <w:left w:val="nil"/>
              <w:bottom w:val="single" w:sz="4" w:space="0" w:color="auto"/>
              <w:right w:val="single" w:sz="4" w:space="0" w:color="auto"/>
            </w:tcBorders>
            <w:vAlign w:val="center"/>
          </w:tcPr>
          <w:p w14:paraId="71BAC38B"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第三、第四学期各4学时</w:t>
            </w:r>
          </w:p>
        </w:tc>
      </w:tr>
      <w:tr w:rsidR="00FD48A7" w14:paraId="30271FA7"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auto"/>
            </w:tcBorders>
            <w:vAlign w:val="center"/>
          </w:tcPr>
          <w:p w14:paraId="24B4F8A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社会实践、公益劳动</w:t>
            </w:r>
          </w:p>
        </w:tc>
        <w:tc>
          <w:tcPr>
            <w:tcW w:w="1202" w:type="dxa"/>
            <w:gridSpan w:val="2"/>
            <w:tcBorders>
              <w:top w:val="single" w:sz="4" w:space="0" w:color="auto"/>
              <w:left w:val="nil"/>
              <w:bottom w:val="single" w:sz="4" w:space="0" w:color="auto"/>
              <w:right w:val="single" w:sz="4" w:space="0" w:color="auto"/>
            </w:tcBorders>
            <w:noWrap/>
            <w:vAlign w:val="center"/>
          </w:tcPr>
          <w:p w14:paraId="4DB4AAC3"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75</w:t>
            </w:r>
          </w:p>
        </w:tc>
        <w:tc>
          <w:tcPr>
            <w:tcW w:w="677" w:type="dxa"/>
            <w:tcBorders>
              <w:top w:val="nil"/>
              <w:left w:val="nil"/>
              <w:bottom w:val="single" w:sz="4" w:space="0" w:color="auto"/>
              <w:right w:val="single" w:sz="4" w:space="0" w:color="auto"/>
            </w:tcBorders>
            <w:noWrap/>
            <w:vAlign w:val="center"/>
          </w:tcPr>
          <w:p w14:paraId="2707D13C"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auto"/>
            </w:tcBorders>
            <w:noWrap/>
          </w:tcPr>
          <w:p w14:paraId="71F2AED4"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0629F886"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2　</w:t>
            </w:r>
          </w:p>
        </w:tc>
        <w:tc>
          <w:tcPr>
            <w:tcW w:w="1299" w:type="dxa"/>
            <w:tcBorders>
              <w:top w:val="nil"/>
              <w:left w:val="nil"/>
              <w:bottom w:val="single" w:sz="4" w:space="0" w:color="auto"/>
              <w:right w:val="single" w:sz="4" w:space="0" w:color="auto"/>
            </w:tcBorders>
            <w:noWrap/>
            <w:vAlign w:val="center"/>
          </w:tcPr>
          <w:p w14:paraId="132FE9C0"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58A64392"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7F60648"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顶岗实习</w:t>
            </w:r>
          </w:p>
        </w:tc>
        <w:tc>
          <w:tcPr>
            <w:tcW w:w="1202" w:type="dxa"/>
            <w:gridSpan w:val="2"/>
            <w:tcBorders>
              <w:top w:val="single" w:sz="4" w:space="0" w:color="auto"/>
              <w:left w:val="nil"/>
              <w:bottom w:val="single" w:sz="4" w:space="0" w:color="auto"/>
              <w:right w:val="single" w:sz="4" w:space="0" w:color="auto"/>
            </w:tcBorders>
            <w:noWrap/>
            <w:vAlign w:val="center"/>
          </w:tcPr>
          <w:p w14:paraId="645BF65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480</w:t>
            </w:r>
          </w:p>
        </w:tc>
        <w:tc>
          <w:tcPr>
            <w:tcW w:w="677" w:type="dxa"/>
            <w:tcBorders>
              <w:top w:val="nil"/>
              <w:left w:val="nil"/>
              <w:bottom w:val="single" w:sz="4" w:space="0" w:color="auto"/>
              <w:right w:val="single" w:sz="4" w:space="0" w:color="auto"/>
            </w:tcBorders>
            <w:noWrap/>
            <w:vAlign w:val="center"/>
          </w:tcPr>
          <w:p w14:paraId="37061696"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auto"/>
            </w:tcBorders>
            <w:noWrap/>
          </w:tcPr>
          <w:p w14:paraId="7F9D4E0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50C87FEC"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3</w:t>
            </w:r>
            <w:r>
              <w:rPr>
                <w:rFonts w:ascii="宋体" w:hAnsi="宋体" w:cs="宋体"/>
                <w:color w:val="FF9900"/>
                <w:kern w:val="0"/>
                <w:sz w:val="22"/>
              </w:rPr>
              <w:t>0</w:t>
            </w:r>
            <w:r>
              <w:rPr>
                <w:rFonts w:ascii="宋体" w:hAnsi="宋体" w:cs="宋体" w:hint="eastAsia"/>
                <w:color w:val="FF9900"/>
                <w:kern w:val="0"/>
                <w:sz w:val="22"/>
              </w:rPr>
              <w:t xml:space="preserve">　</w:t>
            </w:r>
          </w:p>
        </w:tc>
        <w:tc>
          <w:tcPr>
            <w:tcW w:w="1299" w:type="dxa"/>
            <w:tcBorders>
              <w:top w:val="nil"/>
              <w:left w:val="nil"/>
              <w:bottom w:val="single" w:sz="4" w:space="0" w:color="auto"/>
              <w:right w:val="single" w:sz="4" w:space="0" w:color="auto"/>
            </w:tcBorders>
            <w:noWrap/>
            <w:vAlign w:val="center"/>
          </w:tcPr>
          <w:p w14:paraId="36E05EEC"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第六学期</w:t>
            </w:r>
          </w:p>
        </w:tc>
      </w:tr>
      <w:tr w:rsidR="00FD48A7" w14:paraId="1D44D217"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auto"/>
            </w:tcBorders>
            <w:vAlign w:val="center"/>
          </w:tcPr>
          <w:p w14:paraId="7D7B2EF2"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校内总学时/周学时</w:t>
            </w:r>
          </w:p>
        </w:tc>
        <w:tc>
          <w:tcPr>
            <w:tcW w:w="1202" w:type="dxa"/>
            <w:gridSpan w:val="2"/>
            <w:tcBorders>
              <w:top w:val="single" w:sz="4" w:space="0" w:color="auto"/>
              <w:left w:val="nil"/>
              <w:bottom w:val="single" w:sz="4" w:space="0" w:color="auto"/>
              <w:right w:val="single" w:sz="4" w:space="0" w:color="auto"/>
            </w:tcBorders>
            <w:noWrap/>
            <w:vAlign w:val="center"/>
          </w:tcPr>
          <w:p w14:paraId="79C5043A" w14:textId="77777777" w:rsidR="00FD48A7" w:rsidRDefault="00FD48A7" w:rsidP="00631511">
            <w:pPr>
              <w:widowControl/>
              <w:jc w:val="center"/>
              <w:rPr>
                <w:rFonts w:ascii="宋体" w:hAnsi="宋体" w:cs="宋体" w:hint="eastAsia"/>
                <w:kern w:val="0"/>
                <w:sz w:val="22"/>
              </w:rPr>
            </w:pPr>
            <w:r>
              <w:rPr>
                <w:rFonts w:ascii="宋体" w:hAnsi="宋体" w:cs="宋体"/>
                <w:kern w:val="0"/>
                <w:sz w:val="22"/>
              </w:rPr>
              <w:t>2422</w:t>
            </w:r>
          </w:p>
        </w:tc>
        <w:tc>
          <w:tcPr>
            <w:tcW w:w="677" w:type="dxa"/>
            <w:tcBorders>
              <w:top w:val="nil"/>
              <w:left w:val="nil"/>
              <w:bottom w:val="single" w:sz="4" w:space="0" w:color="auto"/>
              <w:right w:val="single" w:sz="4" w:space="0" w:color="auto"/>
            </w:tcBorders>
            <w:noWrap/>
            <w:vAlign w:val="center"/>
          </w:tcPr>
          <w:p w14:paraId="16403144"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auto"/>
            </w:tcBorders>
            <w:noWrap/>
          </w:tcPr>
          <w:p w14:paraId="37AEAB7C"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42F58D36"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1299" w:type="dxa"/>
            <w:tcBorders>
              <w:top w:val="nil"/>
              <w:left w:val="nil"/>
              <w:bottom w:val="single" w:sz="4" w:space="0" w:color="auto"/>
              <w:right w:val="single" w:sz="4" w:space="0" w:color="auto"/>
            </w:tcBorders>
            <w:noWrap/>
            <w:vAlign w:val="center"/>
          </w:tcPr>
          <w:p w14:paraId="6137304D"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r w:rsidR="00FD48A7" w14:paraId="04CBF15D"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auto"/>
            </w:tcBorders>
            <w:vAlign w:val="center"/>
          </w:tcPr>
          <w:p w14:paraId="743C873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合计总学时</w:t>
            </w:r>
          </w:p>
        </w:tc>
        <w:tc>
          <w:tcPr>
            <w:tcW w:w="1202" w:type="dxa"/>
            <w:gridSpan w:val="2"/>
            <w:tcBorders>
              <w:top w:val="single" w:sz="4" w:space="0" w:color="auto"/>
              <w:left w:val="nil"/>
              <w:bottom w:val="single" w:sz="4" w:space="0" w:color="auto"/>
              <w:right w:val="single" w:sz="4" w:space="0" w:color="auto"/>
            </w:tcBorders>
            <w:noWrap/>
            <w:vAlign w:val="center"/>
          </w:tcPr>
          <w:p w14:paraId="511BE7B3" w14:textId="28A08721" w:rsidR="00FD48A7" w:rsidRDefault="00FD48A7" w:rsidP="00631511">
            <w:pPr>
              <w:widowControl/>
              <w:jc w:val="center"/>
              <w:rPr>
                <w:rFonts w:ascii="宋体" w:hAnsi="宋体" w:cs="宋体" w:hint="eastAsia"/>
                <w:kern w:val="0"/>
                <w:sz w:val="22"/>
              </w:rPr>
            </w:pPr>
            <w:r>
              <w:rPr>
                <w:rFonts w:ascii="宋体" w:hAnsi="宋体" w:cs="宋体"/>
                <w:kern w:val="0"/>
                <w:sz w:val="22"/>
              </w:rPr>
              <w:t>3</w:t>
            </w:r>
            <w:r w:rsidR="00BD75DF">
              <w:rPr>
                <w:rFonts w:ascii="宋体" w:hAnsi="宋体" w:cs="宋体"/>
                <w:kern w:val="0"/>
                <w:sz w:val="22"/>
              </w:rPr>
              <w:t>3</w:t>
            </w:r>
            <w:r>
              <w:rPr>
                <w:rFonts w:ascii="宋体" w:hAnsi="宋体" w:cs="宋体"/>
                <w:kern w:val="0"/>
                <w:sz w:val="22"/>
              </w:rPr>
              <w:t>37</w:t>
            </w:r>
          </w:p>
        </w:tc>
        <w:tc>
          <w:tcPr>
            <w:tcW w:w="677" w:type="dxa"/>
            <w:tcBorders>
              <w:top w:val="nil"/>
              <w:left w:val="nil"/>
              <w:bottom w:val="single" w:sz="4" w:space="0" w:color="auto"/>
              <w:right w:val="single" w:sz="4" w:space="0" w:color="auto"/>
            </w:tcBorders>
            <w:noWrap/>
            <w:vAlign w:val="center"/>
          </w:tcPr>
          <w:p w14:paraId="3694AA26"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auto"/>
            </w:tcBorders>
            <w:noWrap/>
          </w:tcPr>
          <w:p w14:paraId="005051C5"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 xml:space="preserve">　</w:t>
            </w:r>
          </w:p>
        </w:tc>
        <w:tc>
          <w:tcPr>
            <w:tcW w:w="569" w:type="dxa"/>
            <w:tcBorders>
              <w:top w:val="nil"/>
              <w:left w:val="nil"/>
              <w:bottom w:val="single" w:sz="4" w:space="0" w:color="auto"/>
              <w:right w:val="single" w:sz="4" w:space="0" w:color="auto"/>
            </w:tcBorders>
            <w:noWrap/>
            <w:vAlign w:val="center"/>
          </w:tcPr>
          <w:p w14:paraId="245D9D81" w14:textId="77777777" w:rsidR="00FD48A7" w:rsidRDefault="00FD48A7" w:rsidP="00631511">
            <w:pPr>
              <w:widowControl/>
              <w:jc w:val="center"/>
              <w:rPr>
                <w:rFonts w:ascii="宋体" w:hAnsi="宋体" w:cs="宋体" w:hint="eastAsia"/>
                <w:color w:val="FF9900"/>
                <w:kern w:val="0"/>
                <w:sz w:val="22"/>
              </w:rPr>
            </w:pPr>
            <w:r>
              <w:rPr>
                <w:rFonts w:ascii="宋体" w:hAnsi="宋体" w:cs="宋体" w:hint="eastAsia"/>
                <w:color w:val="FF9900"/>
                <w:kern w:val="0"/>
                <w:sz w:val="22"/>
              </w:rPr>
              <w:t xml:space="preserve">　</w:t>
            </w:r>
          </w:p>
        </w:tc>
        <w:tc>
          <w:tcPr>
            <w:tcW w:w="1299" w:type="dxa"/>
            <w:tcBorders>
              <w:top w:val="nil"/>
              <w:left w:val="nil"/>
              <w:bottom w:val="single" w:sz="4" w:space="0" w:color="auto"/>
              <w:right w:val="single" w:sz="4" w:space="0" w:color="auto"/>
            </w:tcBorders>
            <w:noWrap/>
            <w:vAlign w:val="center"/>
          </w:tcPr>
          <w:p w14:paraId="3670146A"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不少于2500</w:t>
            </w:r>
          </w:p>
        </w:tc>
      </w:tr>
      <w:tr w:rsidR="00FD48A7" w14:paraId="7C089E8C" w14:textId="77777777" w:rsidTr="00BD75DF">
        <w:trPr>
          <w:trHeight w:val="268"/>
        </w:trPr>
        <w:tc>
          <w:tcPr>
            <w:tcW w:w="3686" w:type="dxa"/>
            <w:gridSpan w:val="3"/>
            <w:tcBorders>
              <w:top w:val="single" w:sz="4" w:space="0" w:color="auto"/>
              <w:left w:val="single" w:sz="4" w:space="0" w:color="auto"/>
              <w:bottom w:val="single" w:sz="4" w:space="0" w:color="auto"/>
              <w:right w:val="single" w:sz="4" w:space="0" w:color="auto"/>
            </w:tcBorders>
            <w:vAlign w:val="center"/>
          </w:tcPr>
          <w:p w14:paraId="1EF741DF"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课程总数</w:t>
            </w:r>
          </w:p>
        </w:tc>
        <w:tc>
          <w:tcPr>
            <w:tcW w:w="1202" w:type="dxa"/>
            <w:gridSpan w:val="2"/>
            <w:tcBorders>
              <w:top w:val="single" w:sz="4" w:space="0" w:color="auto"/>
              <w:left w:val="nil"/>
              <w:bottom w:val="single" w:sz="4" w:space="0" w:color="auto"/>
              <w:right w:val="single" w:sz="4" w:space="0" w:color="000000"/>
            </w:tcBorders>
            <w:noWrap/>
            <w:vAlign w:val="center"/>
          </w:tcPr>
          <w:p w14:paraId="0EA6CDA0" w14:textId="77777777" w:rsidR="00FD48A7" w:rsidRDefault="00FD48A7" w:rsidP="00631511">
            <w:pPr>
              <w:widowControl/>
              <w:jc w:val="center"/>
              <w:rPr>
                <w:rFonts w:ascii="宋体" w:hAnsi="宋体" w:cs="宋体" w:hint="eastAsia"/>
                <w:kern w:val="0"/>
                <w:sz w:val="22"/>
              </w:rPr>
            </w:pPr>
            <w:r>
              <w:rPr>
                <w:rFonts w:ascii="宋体" w:hAnsi="宋体" w:cs="宋体"/>
                <w:kern w:val="0"/>
                <w:sz w:val="22"/>
              </w:rPr>
              <w:t>45</w:t>
            </w:r>
          </w:p>
        </w:tc>
        <w:tc>
          <w:tcPr>
            <w:tcW w:w="677" w:type="dxa"/>
            <w:tcBorders>
              <w:top w:val="nil"/>
              <w:left w:val="nil"/>
              <w:bottom w:val="single" w:sz="4" w:space="0" w:color="auto"/>
              <w:right w:val="single" w:sz="4" w:space="0" w:color="auto"/>
            </w:tcBorders>
            <w:noWrap/>
            <w:vAlign w:val="center"/>
          </w:tcPr>
          <w:p w14:paraId="302B1CC9" w14:textId="77777777" w:rsidR="00FD48A7" w:rsidRDefault="00FD48A7" w:rsidP="00631511">
            <w:pPr>
              <w:widowControl/>
              <w:jc w:val="left"/>
              <w:rPr>
                <w:rFonts w:ascii="宋体" w:hAnsi="宋体" w:cs="宋体" w:hint="eastAsia"/>
                <w:color w:val="FF9900"/>
                <w:kern w:val="0"/>
                <w:sz w:val="22"/>
              </w:rPr>
            </w:pPr>
            <w:r>
              <w:rPr>
                <w:rFonts w:ascii="宋体" w:hAnsi="宋体" w:cs="宋体" w:hint="eastAsia"/>
                <w:color w:val="FF9900"/>
                <w:kern w:val="0"/>
                <w:sz w:val="22"/>
              </w:rPr>
              <w:t xml:space="preserve">　</w:t>
            </w:r>
          </w:p>
        </w:tc>
        <w:tc>
          <w:tcPr>
            <w:tcW w:w="6812" w:type="dxa"/>
            <w:gridSpan w:val="8"/>
            <w:tcBorders>
              <w:top w:val="single" w:sz="4" w:space="0" w:color="auto"/>
              <w:left w:val="nil"/>
              <w:bottom w:val="single" w:sz="4" w:space="0" w:color="auto"/>
              <w:right w:val="single" w:sz="4" w:space="0" w:color="000000"/>
            </w:tcBorders>
            <w:noWrap/>
          </w:tcPr>
          <w:p w14:paraId="00FC2490" w14:textId="77777777" w:rsidR="00FD48A7" w:rsidRDefault="00FD48A7" w:rsidP="00631511">
            <w:pPr>
              <w:widowControl/>
              <w:jc w:val="center"/>
              <w:rPr>
                <w:rFonts w:ascii="宋体" w:hAnsi="宋体" w:cs="宋体" w:hint="eastAsia"/>
                <w:kern w:val="0"/>
                <w:sz w:val="22"/>
              </w:rPr>
            </w:pPr>
            <w:r>
              <w:rPr>
                <w:rFonts w:ascii="宋体" w:hAnsi="宋体" w:cs="宋体" w:hint="eastAsia"/>
                <w:kern w:val="0"/>
                <w:sz w:val="22"/>
              </w:rPr>
              <w:t>学分总数</w:t>
            </w:r>
          </w:p>
        </w:tc>
        <w:tc>
          <w:tcPr>
            <w:tcW w:w="569" w:type="dxa"/>
            <w:tcBorders>
              <w:top w:val="nil"/>
              <w:left w:val="nil"/>
              <w:bottom w:val="single" w:sz="4" w:space="0" w:color="auto"/>
              <w:right w:val="single" w:sz="4" w:space="0" w:color="auto"/>
            </w:tcBorders>
            <w:noWrap/>
            <w:vAlign w:val="center"/>
          </w:tcPr>
          <w:p w14:paraId="64135E1C" w14:textId="77777777" w:rsidR="00FD48A7" w:rsidRDefault="00FD48A7" w:rsidP="00631511">
            <w:pPr>
              <w:widowControl/>
              <w:jc w:val="center"/>
              <w:rPr>
                <w:rFonts w:ascii="宋体" w:hAnsi="宋体" w:cs="宋体" w:hint="eastAsia"/>
                <w:color w:val="FF0000"/>
                <w:kern w:val="0"/>
                <w:sz w:val="22"/>
              </w:rPr>
            </w:pPr>
            <w:r>
              <w:rPr>
                <w:rFonts w:ascii="宋体" w:hAnsi="宋体" w:cs="宋体"/>
                <w:color w:val="FF0000"/>
                <w:kern w:val="0"/>
                <w:sz w:val="22"/>
              </w:rPr>
              <w:t>165</w:t>
            </w:r>
          </w:p>
        </w:tc>
        <w:tc>
          <w:tcPr>
            <w:tcW w:w="1299" w:type="dxa"/>
            <w:tcBorders>
              <w:top w:val="nil"/>
              <w:left w:val="nil"/>
              <w:bottom w:val="single" w:sz="4" w:space="0" w:color="auto"/>
              <w:right w:val="single" w:sz="4" w:space="0" w:color="auto"/>
            </w:tcBorders>
            <w:noWrap/>
            <w:vAlign w:val="center"/>
          </w:tcPr>
          <w:p w14:paraId="560E420C" w14:textId="77777777" w:rsidR="00FD48A7" w:rsidRDefault="00FD48A7" w:rsidP="00631511">
            <w:pPr>
              <w:widowControl/>
              <w:jc w:val="center"/>
              <w:rPr>
                <w:rFonts w:ascii="宋体" w:hAnsi="宋体" w:cs="宋体" w:hint="eastAsia"/>
                <w:kern w:val="0"/>
                <w:sz w:val="24"/>
              </w:rPr>
            </w:pPr>
            <w:r>
              <w:rPr>
                <w:rFonts w:ascii="宋体" w:hAnsi="宋体" w:cs="宋体" w:hint="eastAsia"/>
                <w:kern w:val="0"/>
                <w:sz w:val="24"/>
              </w:rPr>
              <w:t xml:space="preserve">　</w:t>
            </w:r>
          </w:p>
        </w:tc>
      </w:tr>
    </w:tbl>
    <w:p w14:paraId="1B83348A" w14:textId="77777777" w:rsidR="00BD75DF" w:rsidRDefault="00BD75DF">
      <w:pPr>
        <w:jc w:val="left"/>
        <w:rPr>
          <w:rFonts w:ascii="仿宋" w:eastAsia="仿宋" w:hAnsi="仿宋" w:cs="Times New Roman"/>
          <w:b/>
          <w:bCs/>
          <w:sz w:val="32"/>
          <w:szCs w:val="32"/>
        </w:rPr>
        <w:sectPr w:rsidR="00BD75DF" w:rsidSect="00BD75DF">
          <w:pgSz w:w="16838" w:h="11906" w:orient="landscape"/>
          <w:pgMar w:top="1800" w:right="1440" w:bottom="1800" w:left="1440" w:header="851" w:footer="992" w:gutter="0"/>
          <w:pgNumType w:start="1"/>
          <w:cols w:space="425"/>
          <w:docGrid w:type="lines" w:linePitch="312"/>
        </w:sectPr>
      </w:pPr>
    </w:p>
    <w:p w14:paraId="5E161355" w14:textId="77777777" w:rsidR="00A45207" w:rsidRDefault="00403605">
      <w:pPr>
        <w:pStyle w:val="13"/>
        <w:rPr>
          <w:rFonts w:cs="Times New Roman"/>
        </w:rPr>
      </w:pPr>
      <w:bookmarkStart w:id="39" w:name="_Toc37210543"/>
      <w:r>
        <w:rPr>
          <w:rFonts w:hint="eastAsia"/>
        </w:rPr>
        <w:t>附录三：教学计划变更审批表</w:t>
      </w:r>
      <w:bookmarkEnd w:id="39"/>
    </w:p>
    <w:tbl>
      <w:tblPr>
        <w:tblW w:w="9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3"/>
        <w:gridCol w:w="1132"/>
        <w:gridCol w:w="1131"/>
        <w:gridCol w:w="585"/>
        <w:gridCol w:w="1131"/>
        <w:gridCol w:w="1677"/>
        <w:gridCol w:w="1131"/>
      </w:tblGrid>
      <w:tr w:rsidR="00A45207" w14:paraId="40C13199" w14:textId="77777777">
        <w:trPr>
          <w:trHeight w:val="1417"/>
          <w:jc w:val="center"/>
        </w:trPr>
        <w:tc>
          <w:tcPr>
            <w:tcW w:w="9400" w:type="dxa"/>
            <w:gridSpan w:val="7"/>
            <w:tcBorders>
              <w:top w:val="nil"/>
              <w:left w:val="nil"/>
              <w:bottom w:val="single" w:sz="8" w:space="0" w:color="auto"/>
              <w:right w:val="nil"/>
            </w:tcBorders>
            <w:tcMar>
              <w:top w:w="15" w:type="dxa"/>
              <w:left w:w="15" w:type="dxa"/>
              <w:bottom w:w="0" w:type="dxa"/>
              <w:right w:w="15" w:type="dxa"/>
            </w:tcMar>
            <w:vAlign w:val="bottom"/>
          </w:tcPr>
          <w:p w14:paraId="0FF083B7" w14:textId="77777777" w:rsidR="00A45207" w:rsidRDefault="00403605">
            <w:pPr>
              <w:jc w:val="center"/>
              <w:rPr>
                <w:rFonts w:cs="宋体"/>
                <w:b/>
                <w:bCs/>
                <w:sz w:val="32"/>
                <w:szCs w:val="32"/>
              </w:rPr>
            </w:pPr>
            <w:r>
              <w:rPr>
                <w:rFonts w:cs="宋体" w:hint="eastAsia"/>
                <w:b/>
                <w:bCs/>
                <w:sz w:val="32"/>
                <w:szCs w:val="32"/>
              </w:rPr>
              <w:t>太原旅游职业学院教学计划变更申请表</w:t>
            </w:r>
          </w:p>
          <w:p w14:paraId="18F9C32C" w14:textId="77777777" w:rsidR="00A45207" w:rsidRDefault="00403605">
            <w:pPr>
              <w:jc w:val="center"/>
              <w:rPr>
                <w:rFonts w:cs="Times New Roman"/>
                <w:b/>
                <w:bCs/>
                <w:sz w:val="32"/>
                <w:szCs w:val="32"/>
              </w:rPr>
            </w:pPr>
            <w:r>
              <w:rPr>
                <w:sz w:val="32"/>
                <w:szCs w:val="32"/>
                <w:u w:val="single"/>
              </w:rPr>
              <w:t xml:space="preserve">           </w:t>
            </w:r>
            <w:r>
              <w:rPr>
                <w:rFonts w:cs="宋体" w:hint="eastAsia"/>
                <w:sz w:val="32"/>
                <w:szCs w:val="32"/>
              </w:rPr>
              <w:t>系</w:t>
            </w:r>
            <w:r>
              <w:rPr>
                <w:sz w:val="32"/>
                <w:szCs w:val="32"/>
                <w:u w:val="single"/>
              </w:rPr>
              <w:t xml:space="preserve">           </w:t>
            </w:r>
            <w:r>
              <w:rPr>
                <w:rFonts w:cs="宋体" w:hint="eastAsia"/>
                <w:sz w:val="32"/>
                <w:szCs w:val="32"/>
              </w:rPr>
              <w:t>专业</w:t>
            </w:r>
          </w:p>
        </w:tc>
      </w:tr>
      <w:tr w:rsidR="00A45207" w14:paraId="1AE853F3" w14:textId="77777777">
        <w:trPr>
          <w:trHeight w:val="630"/>
          <w:jc w:val="center"/>
        </w:trPr>
        <w:tc>
          <w:tcPr>
            <w:tcW w:w="0" w:type="auto"/>
            <w:vMerge w:val="restart"/>
            <w:tcBorders>
              <w:top w:val="single" w:sz="8" w:space="0" w:color="auto"/>
            </w:tcBorders>
            <w:noWrap/>
            <w:tcMar>
              <w:top w:w="15" w:type="dxa"/>
              <w:left w:w="15" w:type="dxa"/>
              <w:bottom w:w="0" w:type="dxa"/>
              <w:right w:w="15" w:type="dxa"/>
            </w:tcMar>
            <w:vAlign w:val="center"/>
          </w:tcPr>
          <w:p w14:paraId="4E98806A" w14:textId="77777777" w:rsidR="00A45207" w:rsidRDefault="00403605">
            <w:pPr>
              <w:jc w:val="center"/>
              <w:rPr>
                <w:rFonts w:cs="Times New Roman"/>
                <w:sz w:val="24"/>
                <w:szCs w:val="24"/>
              </w:rPr>
            </w:pPr>
            <w:r>
              <w:rPr>
                <w:rFonts w:cs="宋体" w:hint="eastAsia"/>
              </w:rPr>
              <w:t>调整前计划</w:t>
            </w:r>
          </w:p>
        </w:tc>
        <w:tc>
          <w:tcPr>
            <w:tcW w:w="0" w:type="auto"/>
            <w:tcBorders>
              <w:top w:val="single" w:sz="8" w:space="0" w:color="auto"/>
            </w:tcBorders>
            <w:noWrap/>
            <w:tcMar>
              <w:top w:w="15" w:type="dxa"/>
              <w:left w:w="15" w:type="dxa"/>
              <w:bottom w:w="0" w:type="dxa"/>
              <w:right w:w="15" w:type="dxa"/>
            </w:tcMar>
            <w:vAlign w:val="center"/>
          </w:tcPr>
          <w:p w14:paraId="4B834770" w14:textId="77777777" w:rsidR="00A45207" w:rsidRDefault="00403605">
            <w:pPr>
              <w:jc w:val="center"/>
              <w:rPr>
                <w:rFonts w:cs="Times New Roman"/>
              </w:rPr>
            </w:pPr>
            <w:r>
              <w:rPr>
                <w:rFonts w:cs="宋体" w:hint="eastAsia"/>
              </w:rPr>
              <w:t>课程名称</w:t>
            </w:r>
          </w:p>
        </w:tc>
        <w:tc>
          <w:tcPr>
            <w:tcW w:w="0" w:type="auto"/>
            <w:tcBorders>
              <w:top w:val="single" w:sz="8" w:space="0" w:color="auto"/>
            </w:tcBorders>
            <w:noWrap/>
            <w:tcMar>
              <w:top w:w="15" w:type="dxa"/>
              <w:left w:w="15" w:type="dxa"/>
              <w:bottom w:w="0" w:type="dxa"/>
              <w:right w:w="15" w:type="dxa"/>
            </w:tcMar>
            <w:vAlign w:val="center"/>
          </w:tcPr>
          <w:p w14:paraId="065860DE" w14:textId="77777777" w:rsidR="00A45207" w:rsidRDefault="00403605">
            <w:pPr>
              <w:jc w:val="center"/>
              <w:rPr>
                <w:rFonts w:cs="Times New Roman"/>
              </w:rPr>
            </w:pPr>
            <w:r>
              <w:rPr>
                <w:rFonts w:cs="宋体" w:hint="eastAsia"/>
              </w:rPr>
              <w:t>课程类型</w:t>
            </w:r>
          </w:p>
        </w:tc>
        <w:tc>
          <w:tcPr>
            <w:tcW w:w="0" w:type="auto"/>
            <w:tcBorders>
              <w:top w:val="single" w:sz="8" w:space="0" w:color="auto"/>
            </w:tcBorders>
            <w:noWrap/>
            <w:tcMar>
              <w:top w:w="15" w:type="dxa"/>
              <w:left w:w="15" w:type="dxa"/>
              <w:bottom w:w="0" w:type="dxa"/>
              <w:right w:w="15" w:type="dxa"/>
            </w:tcMar>
            <w:vAlign w:val="center"/>
          </w:tcPr>
          <w:p w14:paraId="0788DB93" w14:textId="77777777" w:rsidR="00A45207" w:rsidRDefault="00403605">
            <w:pPr>
              <w:jc w:val="center"/>
              <w:rPr>
                <w:rFonts w:cs="Times New Roman"/>
              </w:rPr>
            </w:pPr>
            <w:r>
              <w:rPr>
                <w:rFonts w:cs="宋体" w:hint="eastAsia"/>
              </w:rPr>
              <w:t>学分</w:t>
            </w:r>
          </w:p>
        </w:tc>
        <w:tc>
          <w:tcPr>
            <w:tcW w:w="0" w:type="auto"/>
            <w:tcBorders>
              <w:top w:val="single" w:sz="8" w:space="0" w:color="auto"/>
            </w:tcBorders>
            <w:noWrap/>
            <w:tcMar>
              <w:top w:w="15" w:type="dxa"/>
              <w:left w:w="15" w:type="dxa"/>
              <w:bottom w:w="0" w:type="dxa"/>
              <w:right w:w="15" w:type="dxa"/>
            </w:tcMar>
            <w:vAlign w:val="center"/>
          </w:tcPr>
          <w:p w14:paraId="285C4F5A" w14:textId="77777777" w:rsidR="00A45207" w:rsidRDefault="00403605">
            <w:pPr>
              <w:jc w:val="center"/>
              <w:rPr>
                <w:rFonts w:cs="Times New Roman"/>
              </w:rPr>
            </w:pPr>
            <w:r>
              <w:rPr>
                <w:rFonts w:cs="宋体" w:hint="eastAsia"/>
              </w:rPr>
              <w:t>学时总数</w:t>
            </w:r>
          </w:p>
        </w:tc>
        <w:tc>
          <w:tcPr>
            <w:tcW w:w="0" w:type="auto"/>
            <w:tcBorders>
              <w:top w:val="single" w:sz="8" w:space="0" w:color="auto"/>
            </w:tcBorders>
            <w:noWrap/>
            <w:tcMar>
              <w:top w:w="15" w:type="dxa"/>
              <w:left w:w="15" w:type="dxa"/>
              <w:bottom w:w="0" w:type="dxa"/>
              <w:right w:w="15" w:type="dxa"/>
            </w:tcMar>
            <w:vAlign w:val="center"/>
          </w:tcPr>
          <w:p w14:paraId="785CE4F7" w14:textId="77777777" w:rsidR="00A45207" w:rsidRDefault="00403605">
            <w:pPr>
              <w:jc w:val="center"/>
              <w:rPr>
                <w:rFonts w:cs="Times New Roman"/>
              </w:rPr>
            </w:pPr>
            <w:r>
              <w:rPr>
                <w:rFonts w:cs="宋体" w:hint="eastAsia"/>
              </w:rPr>
              <w:t>开课学年学期</w:t>
            </w:r>
          </w:p>
        </w:tc>
        <w:tc>
          <w:tcPr>
            <w:tcW w:w="0" w:type="auto"/>
            <w:tcBorders>
              <w:top w:val="single" w:sz="8" w:space="0" w:color="auto"/>
            </w:tcBorders>
            <w:noWrap/>
            <w:tcMar>
              <w:top w:w="15" w:type="dxa"/>
              <w:left w:w="15" w:type="dxa"/>
              <w:bottom w:w="0" w:type="dxa"/>
              <w:right w:w="15" w:type="dxa"/>
            </w:tcMar>
            <w:vAlign w:val="center"/>
          </w:tcPr>
          <w:p w14:paraId="1EC8DD8E" w14:textId="77777777" w:rsidR="00A45207" w:rsidRDefault="00403605">
            <w:pPr>
              <w:jc w:val="center"/>
              <w:rPr>
                <w:rFonts w:cs="Times New Roman"/>
              </w:rPr>
            </w:pPr>
            <w:r>
              <w:rPr>
                <w:rFonts w:cs="宋体" w:hint="eastAsia"/>
              </w:rPr>
              <w:t>考试类型</w:t>
            </w:r>
          </w:p>
        </w:tc>
      </w:tr>
      <w:tr w:rsidR="00A45207" w14:paraId="1A095FA1" w14:textId="77777777">
        <w:trPr>
          <w:trHeight w:val="630"/>
          <w:jc w:val="center"/>
        </w:trPr>
        <w:tc>
          <w:tcPr>
            <w:tcW w:w="0" w:type="auto"/>
            <w:vMerge/>
            <w:vAlign w:val="center"/>
          </w:tcPr>
          <w:p w14:paraId="5DE95011" w14:textId="77777777" w:rsidR="00A45207" w:rsidRDefault="00A45207">
            <w:pPr>
              <w:rPr>
                <w:rFonts w:ascii="宋体" w:cs="Times New Roman"/>
                <w:sz w:val="24"/>
                <w:szCs w:val="24"/>
              </w:rPr>
            </w:pPr>
          </w:p>
        </w:tc>
        <w:tc>
          <w:tcPr>
            <w:tcW w:w="0" w:type="auto"/>
            <w:noWrap/>
            <w:tcMar>
              <w:top w:w="15" w:type="dxa"/>
              <w:left w:w="15" w:type="dxa"/>
              <w:bottom w:w="0" w:type="dxa"/>
              <w:right w:w="15" w:type="dxa"/>
            </w:tcMar>
            <w:vAlign w:val="center"/>
          </w:tcPr>
          <w:p w14:paraId="5AB17E41"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66457AE6"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1288A9FE"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1FEE1FFC"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0D4DCE8E"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7CF9E66A" w14:textId="77777777" w:rsidR="00A45207" w:rsidRDefault="00403605">
            <w:pPr>
              <w:jc w:val="center"/>
              <w:rPr>
                <w:rFonts w:cs="Times New Roman"/>
              </w:rPr>
            </w:pPr>
            <w:r>
              <w:rPr>
                <w:rFonts w:cs="宋体" w:hint="eastAsia"/>
              </w:rPr>
              <w:t xml:space="preserve">　</w:t>
            </w:r>
          </w:p>
        </w:tc>
      </w:tr>
      <w:tr w:rsidR="00A45207" w14:paraId="2779BFB8" w14:textId="77777777">
        <w:trPr>
          <w:trHeight w:val="525"/>
          <w:jc w:val="center"/>
        </w:trPr>
        <w:tc>
          <w:tcPr>
            <w:tcW w:w="0" w:type="auto"/>
            <w:vMerge/>
            <w:vAlign w:val="center"/>
          </w:tcPr>
          <w:p w14:paraId="74A66559" w14:textId="77777777" w:rsidR="00A45207" w:rsidRDefault="00A45207">
            <w:pPr>
              <w:rPr>
                <w:rFonts w:ascii="宋体" w:cs="Times New Roman"/>
                <w:sz w:val="24"/>
                <w:szCs w:val="24"/>
              </w:rPr>
            </w:pPr>
          </w:p>
        </w:tc>
        <w:tc>
          <w:tcPr>
            <w:tcW w:w="0" w:type="auto"/>
            <w:noWrap/>
            <w:tcMar>
              <w:top w:w="15" w:type="dxa"/>
              <w:left w:w="15" w:type="dxa"/>
              <w:bottom w:w="0" w:type="dxa"/>
              <w:right w:w="15" w:type="dxa"/>
            </w:tcMar>
            <w:vAlign w:val="bottom"/>
          </w:tcPr>
          <w:p w14:paraId="2E8AFA93" w14:textId="77777777" w:rsidR="00A45207" w:rsidRDefault="00403605">
            <w:pPr>
              <w:jc w:val="left"/>
              <w:rPr>
                <w:rFonts w:cs="Times New Roman"/>
              </w:rPr>
            </w:pPr>
            <w:r>
              <w:rPr>
                <w:rFonts w:cs="宋体" w:hint="eastAsia"/>
              </w:rPr>
              <w:t xml:space="preserve">　</w:t>
            </w:r>
          </w:p>
        </w:tc>
        <w:tc>
          <w:tcPr>
            <w:tcW w:w="0" w:type="auto"/>
            <w:noWrap/>
            <w:tcMar>
              <w:top w:w="15" w:type="dxa"/>
              <w:left w:w="15" w:type="dxa"/>
              <w:bottom w:w="0" w:type="dxa"/>
              <w:right w:w="15" w:type="dxa"/>
            </w:tcMar>
            <w:vAlign w:val="bottom"/>
          </w:tcPr>
          <w:p w14:paraId="24BB9AF7" w14:textId="77777777" w:rsidR="00A45207" w:rsidRDefault="00403605">
            <w:pPr>
              <w:rPr>
                <w:rFonts w:cs="Times New Roman"/>
              </w:rPr>
            </w:pPr>
            <w:r>
              <w:rPr>
                <w:rFonts w:cs="宋体" w:hint="eastAsia"/>
              </w:rPr>
              <w:t xml:space="preserve">　</w:t>
            </w:r>
          </w:p>
        </w:tc>
        <w:tc>
          <w:tcPr>
            <w:tcW w:w="0" w:type="auto"/>
            <w:noWrap/>
            <w:tcMar>
              <w:top w:w="15" w:type="dxa"/>
              <w:left w:w="15" w:type="dxa"/>
              <w:bottom w:w="0" w:type="dxa"/>
              <w:right w:w="15" w:type="dxa"/>
            </w:tcMar>
            <w:vAlign w:val="bottom"/>
          </w:tcPr>
          <w:p w14:paraId="4C34CD19" w14:textId="77777777" w:rsidR="00A45207" w:rsidRDefault="00403605">
            <w:pPr>
              <w:rPr>
                <w:rFonts w:cs="Times New Roman"/>
              </w:rPr>
            </w:pPr>
            <w:r>
              <w:rPr>
                <w:rFonts w:cs="宋体" w:hint="eastAsia"/>
              </w:rPr>
              <w:t xml:space="preserve">　</w:t>
            </w:r>
          </w:p>
        </w:tc>
        <w:tc>
          <w:tcPr>
            <w:tcW w:w="0" w:type="auto"/>
            <w:noWrap/>
            <w:tcMar>
              <w:top w:w="15" w:type="dxa"/>
              <w:left w:w="15" w:type="dxa"/>
              <w:bottom w:w="0" w:type="dxa"/>
              <w:right w:w="15" w:type="dxa"/>
            </w:tcMar>
            <w:vAlign w:val="bottom"/>
          </w:tcPr>
          <w:p w14:paraId="20AD09FB" w14:textId="77777777" w:rsidR="00A45207" w:rsidRDefault="00403605">
            <w:pPr>
              <w:rPr>
                <w:rFonts w:cs="Times New Roman"/>
              </w:rPr>
            </w:pPr>
            <w:r>
              <w:rPr>
                <w:rFonts w:cs="宋体" w:hint="eastAsia"/>
              </w:rPr>
              <w:t xml:space="preserve">　</w:t>
            </w:r>
          </w:p>
        </w:tc>
        <w:tc>
          <w:tcPr>
            <w:tcW w:w="0" w:type="auto"/>
            <w:noWrap/>
            <w:tcMar>
              <w:top w:w="15" w:type="dxa"/>
              <w:left w:w="15" w:type="dxa"/>
              <w:bottom w:w="0" w:type="dxa"/>
              <w:right w:w="15" w:type="dxa"/>
            </w:tcMar>
            <w:vAlign w:val="bottom"/>
          </w:tcPr>
          <w:p w14:paraId="2964AA1E" w14:textId="77777777" w:rsidR="00A45207" w:rsidRDefault="00403605">
            <w:pPr>
              <w:rPr>
                <w:rFonts w:cs="Times New Roman"/>
              </w:rPr>
            </w:pPr>
            <w:r>
              <w:rPr>
                <w:rFonts w:cs="宋体" w:hint="eastAsia"/>
              </w:rPr>
              <w:t xml:space="preserve">　</w:t>
            </w:r>
          </w:p>
        </w:tc>
        <w:tc>
          <w:tcPr>
            <w:tcW w:w="0" w:type="auto"/>
            <w:noWrap/>
            <w:tcMar>
              <w:top w:w="15" w:type="dxa"/>
              <w:left w:w="15" w:type="dxa"/>
              <w:bottom w:w="0" w:type="dxa"/>
              <w:right w:w="15" w:type="dxa"/>
            </w:tcMar>
            <w:vAlign w:val="bottom"/>
          </w:tcPr>
          <w:p w14:paraId="15DF02C3" w14:textId="77777777" w:rsidR="00A45207" w:rsidRDefault="00403605">
            <w:pPr>
              <w:rPr>
                <w:rFonts w:cs="Times New Roman"/>
              </w:rPr>
            </w:pPr>
            <w:r>
              <w:rPr>
                <w:rFonts w:cs="宋体" w:hint="eastAsia"/>
              </w:rPr>
              <w:t xml:space="preserve">　</w:t>
            </w:r>
          </w:p>
        </w:tc>
      </w:tr>
      <w:tr w:rsidR="00A45207" w14:paraId="4A0E02D4" w14:textId="77777777">
        <w:trPr>
          <w:trHeight w:val="510"/>
          <w:jc w:val="center"/>
        </w:trPr>
        <w:tc>
          <w:tcPr>
            <w:tcW w:w="0" w:type="auto"/>
            <w:vMerge w:val="restart"/>
            <w:noWrap/>
            <w:tcMar>
              <w:top w:w="15" w:type="dxa"/>
              <w:left w:w="15" w:type="dxa"/>
              <w:bottom w:w="0" w:type="dxa"/>
              <w:right w:w="15" w:type="dxa"/>
            </w:tcMar>
            <w:vAlign w:val="center"/>
          </w:tcPr>
          <w:p w14:paraId="04BCB743" w14:textId="77777777" w:rsidR="00A45207" w:rsidRDefault="00403605">
            <w:pPr>
              <w:jc w:val="center"/>
              <w:rPr>
                <w:rFonts w:cs="Times New Roman"/>
              </w:rPr>
            </w:pPr>
            <w:r>
              <w:rPr>
                <w:rFonts w:cs="宋体" w:hint="eastAsia"/>
              </w:rPr>
              <w:t>调整后计划</w:t>
            </w:r>
          </w:p>
        </w:tc>
        <w:tc>
          <w:tcPr>
            <w:tcW w:w="0" w:type="auto"/>
            <w:noWrap/>
            <w:tcMar>
              <w:top w:w="15" w:type="dxa"/>
              <w:left w:w="15" w:type="dxa"/>
              <w:bottom w:w="0" w:type="dxa"/>
              <w:right w:w="15" w:type="dxa"/>
            </w:tcMar>
            <w:vAlign w:val="center"/>
          </w:tcPr>
          <w:p w14:paraId="56CF2868"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644DF7EB"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1E2CDFEB"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3A970347"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4E658A84"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287FCDFC" w14:textId="77777777" w:rsidR="00A45207" w:rsidRDefault="00403605">
            <w:pPr>
              <w:jc w:val="center"/>
              <w:rPr>
                <w:rFonts w:cs="Times New Roman"/>
              </w:rPr>
            </w:pPr>
            <w:r>
              <w:rPr>
                <w:rFonts w:cs="宋体" w:hint="eastAsia"/>
              </w:rPr>
              <w:t xml:space="preserve">　</w:t>
            </w:r>
          </w:p>
        </w:tc>
      </w:tr>
      <w:tr w:rsidR="00A45207" w14:paraId="527F1774" w14:textId="77777777">
        <w:trPr>
          <w:trHeight w:val="510"/>
          <w:jc w:val="center"/>
        </w:trPr>
        <w:tc>
          <w:tcPr>
            <w:tcW w:w="0" w:type="auto"/>
            <w:vMerge/>
            <w:vAlign w:val="center"/>
          </w:tcPr>
          <w:p w14:paraId="168F6765" w14:textId="77777777" w:rsidR="00A45207" w:rsidRDefault="00A45207">
            <w:pPr>
              <w:rPr>
                <w:rFonts w:ascii="宋体" w:cs="Times New Roman"/>
                <w:sz w:val="24"/>
                <w:szCs w:val="24"/>
              </w:rPr>
            </w:pPr>
          </w:p>
        </w:tc>
        <w:tc>
          <w:tcPr>
            <w:tcW w:w="0" w:type="auto"/>
            <w:noWrap/>
            <w:tcMar>
              <w:top w:w="15" w:type="dxa"/>
              <w:left w:w="15" w:type="dxa"/>
              <w:bottom w:w="0" w:type="dxa"/>
              <w:right w:w="15" w:type="dxa"/>
            </w:tcMar>
            <w:vAlign w:val="center"/>
          </w:tcPr>
          <w:p w14:paraId="167E4225"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04BC3E9E"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44BAD737"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4EDF2C13"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62AABF99"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4B854399" w14:textId="77777777" w:rsidR="00A45207" w:rsidRDefault="00403605">
            <w:pPr>
              <w:jc w:val="center"/>
              <w:rPr>
                <w:rFonts w:cs="Times New Roman"/>
              </w:rPr>
            </w:pPr>
            <w:r>
              <w:rPr>
                <w:rFonts w:cs="宋体" w:hint="eastAsia"/>
              </w:rPr>
              <w:t xml:space="preserve">　</w:t>
            </w:r>
          </w:p>
        </w:tc>
      </w:tr>
      <w:tr w:rsidR="00A45207" w14:paraId="5F748B26" w14:textId="77777777">
        <w:trPr>
          <w:trHeight w:val="525"/>
          <w:jc w:val="center"/>
        </w:trPr>
        <w:tc>
          <w:tcPr>
            <w:tcW w:w="0" w:type="auto"/>
            <w:vMerge/>
            <w:vAlign w:val="center"/>
          </w:tcPr>
          <w:p w14:paraId="70B392EE" w14:textId="77777777" w:rsidR="00A45207" w:rsidRDefault="00A45207">
            <w:pPr>
              <w:rPr>
                <w:rFonts w:ascii="宋体" w:cs="Times New Roman"/>
                <w:sz w:val="24"/>
                <w:szCs w:val="24"/>
              </w:rPr>
            </w:pPr>
          </w:p>
        </w:tc>
        <w:tc>
          <w:tcPr>
            <w:tcW w:w="0" w:type="auto"/>
            <w:noWrap/>
            <w:tcMar>
              <w:top w:w="15" w:type="dxa"/>
              <w:left w:w="15" w:type="dxa"/>
              <w:bottom w:w="0" w:type="dxa"/>
              <w:right w:w="15" w:type="dxa"/>
            </w:tcMar>
            <w:vAlign w:val="center"/>
          </w:tcPr>
          <w:p w14:paraId="3418B3D7"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32B810DA"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5A6B5B8D"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63A420B0"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2A86F26E" w14:textId="77777777" w:rsidR="00A45207" w:rsidRDefault="00403605">
            <w:pPr>
              <w:jc w:val="center"/>
              <w:rPr>
                <w:rFonts w:cs="Times New Roman"/>
              </w:rPr>
            </w:pPr>
            <w:r>
              <w:rPr>
                <w:rFonts w:cs="宋体" w:hint="eastAsia"/>
              </w:rPr>
              <w:t xml:space="preserve">　</w:t>
            </w:r>
          </w:p>
        </w:tc>
        <w:tc>
          <w:tcPr>
            <w:tcW w:w="0" w:type="auto"/>
            <w:noWrap/>
            <w:tcMar>
              <w:top w:w="15" w:type="dxa"/>
              <w:left w:w="15" w:type="dxa"/>
              <w:bottom w:w="0" w:type="dxa"/>
              <w:right w:w="15" w:type="dxa"/>
            </w:tcMar>
            <w:vAlign w:val="center"/>
          </w:tcPr>
          <w:p w14:paraId="160F2E6B" w14:textId="77777777" w:rsidR="00A45207" w:rsidRDefault="00403605">
            <w:pPr>
              <w:jc w:val="center"/>
              <w:rPr>
                <w:rFonts w:cs="Times New Roman"/>
              </w:rPr>
            </w:pPr>
            <w:r>
              <w:rPr>
                <w:rFonts w:cs="宋体" w:hint="eastAsia"/>
              </w:rPr>
              <w:t xml:space="preserve">　</w:t>
            </w:r>
          </w:p>
        </w:tc>
      </w:tr>
      <w:tr w:rsidR="00A45207" w14:paraId="49FDEF7F" w14:textId="77777777">
        <w:trPr>
          <w:trHeight w:val="2313"/>
          <w:jc w:val="center"/>
        </w:trPr>
        <w:tc>
          <w:tcPr>
            <w:tcW w:w="2009" w:type="dxa"/>
            <w:tcMar>
              <w:top w:w="15" w:type="dxa"/>
              <w:left w:w="15" w:type="dxa"/>
              <w:bottom w:w="0" w:type="dxa"/>
              <w:right w:w="15" w:type="dxa"/>
            </w:tcMar>
            <w:vAlign w:val="center"/>
          </w:tcPr>
          <w:p w14:paraId="150B0733" w14:textId="77777777" w:rsidR="00A45207" w:rsidRDefault="00403605">
            <w:pPr>
              <w:jc w:val="center"/>
              <w:rPr>
                <w:rFonts w:cs="宋体"/>
              </w:rPr>
            </w:pPr>
            <w:r>
              <w:rPr>
                <w:rFonts w:cs="宋体" w:hint="eastAsia"/>
              </w:rPr>
              <w:t>教学计划</w:t>
            </w:r>
          </w:p>
          <w:p w14:paraId="631FF38F" w14:textId="77777777" w:rsidR="00A45207" w:rsidRDefault="00403605">
            <w:pPr>
              <w:jc w:val="center"/>
              <w:rPr>
                <w:rFonts w:cs="Times New Roman"/>
              </w:rPr>
            </w:pPr>
            <w:r>
              <w:rPr>
                <w:rFonts w:cs="宋体" w:hint="eastAsia"/>
              </w:rPr>
              <w:t>调整原因</w:t>
            </w:r>
          </w:p>
        </w:tc>
        <w:tc>
          <w:tcPr>
            <w:tcW w:w="7391" w:type="dxa"/>
            <w:gridSpan w:val="6"/>
            <w:tcMar>
              <w:top w:w="15" w:type="dxa"/>
              <w:left w:w="15" w:type="dxa"/>
              <w:bottom w:w="0" w:type="dxa"/>
              <w:right w:w="15" w:type="dxa"/>
            </w:tcMar>
            <w:vAlign w:val="center"/>
          </w:tcPr>
          <w:p w14:paraId="5BCFB274" w14:textId="77777777" w:rsidR="00A45207" w:rsidRDefault="00A45207">
            <w:pPr>
              <w:jc w:val="left"/>
              <w:rPr>
                <w:rFonts w:cs="Times New Roman"/>
              </w:rPr>
            </w:pPr>
          </w:p>
        </w:tc>
      </w:tr>
      <w:tr w:rsidR="00A45207" w14:paraId="3ECFE57B" w14:textId="77777777">
        <w:trPr>
          <w:trHeight w:val="1800"/>
          <w:jc w:val="center"/>
        </w:trPr>
        <w:tc>
          <w:tcPr>
            <w:tcW w:w="0" w:type="auto"/>
            <w:noWrap/>
            <w:tcMar>
              <w:top w:w="15" w:type="dxa"/>
              <w:left w:w="15" w:type="dxa"/>
              <w:bottom w:w="0" w:type="dxa"/>
              <w:right w:w="15" w:type="dxa"/>
            </w:tcMar>
            <w:vAlign w:val="center"/>
          </w:tcPr>
          <w:p w14:paraId="2DD9AF6F" w14:textId="77777777" w:rsidR="00A45207" w:rsidRDefault="00403605">
            <w:pPr>
              <w:jc w:val="center"/>
              <w:rPr>
                <w:rFonts w:cs="Times New Roman"/>
              </w:rPr>
            </w:pPr>
            <w:r>
              <w:rPr>
                <w:rFonts w:cs="宋体" w:hint="eastAsia"/>
              </w:rPr>
              <w:t>系主任意见</w:t>
            </w:r>
          </w:p>
        </w:tc>
        <w:tc>
          <w:tcPr>
            <w:tcW w:w="7391" w:type="dxa"/>
            <w:gridSpan w:val="6"/>
            <w:tcMar>
              <w:top w:w="15" w:type="dxa"/>
              <w:left w:w="15" w:type="dxa"/>
              <w:bottom w:w="0" w:type="dxa"/>
              <w:right w:w="15" w:type="dxa"/>
            </w:tcMar>
            <w:vAlign w:val="bottom"/>
          </w:tcPr>
          <w:p w14:paraId="132BF611" w14:textId="77777777" w:rsidR="00A45207" w:rsidRDefault="00403605">
            <w:pPr>
              <w:jc w:val="center"/>
              <w:rPr>
                <w:rFonts w:cs="宋体"/>
              </w:rPr>
            </w:pPr>
            <w:r>
              <w:rPr>
                <w:rFonts w:cs="宋体" w:hint="eastAsia"/>
              </w:rPr>
              <w:t>系主任签名：</w:t>
            </w:r>
          </w:p>
          <w:p w14:paraId="188B9B42" w14:textId="77777777" w:rsidR="00A45207" w:rsidRDefault="00403605">
            <w:pPr>
              <w:jc w:val="center"/>
              <w:rPr>
                <w:rFonts w:cs="Times New Roman"/>
              </w:rPr>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45207" w14:paraId="201D2F9B" w14:textId="77777777">
        <w:trPr>
          <w:trHeight w:val="1755"/>
          <w:jc w:val="center"/>
        </w:trPr>
        <w:tc>
          <w:tcPr>
            <w:tcW w:w="0" w:type="auto"/>
            <w:tcBorders>
              <w:bottom w:val="single" w:sz="8" w:space="0" w:color="auto"/>
            </w:tcBorders>
            <w:noWrap/>
            <w:tcMar>
              <w:top w:w="15" w:type="dxa"/>
              <w:left w:w="15" w:type="dxa"/>
              <w:bottom w:w="0" w:type="dxa"/>
              <w:right w:w="15" w:type="dxa"/>
            </w:tcMar>
            <w:vAlign w:val="center"/>
          </w:tcPr>
          <w:p w14:paraId="48A3637E" w14:textId="77777777" w:rsidR="00A45207" w:rsidRDefault="00403605">
            <w:pPr>
              <w:jc w:val="center"/>
              <w:rPr>
                <w:rFonts w:cs="Times New Roman"/>
              </w:rPr>
            </w:pPr>
            <w:r>
              <w:rPr>
                <w:rFonts w:cs="宋体" w:hint="eastAsia"/>
              </w:rPr>
              <w:t>教务处意见</w:t>
            </w:r>
          </w:p>
        </w:tc>
        <w:tc>
          <w:tcPr>
            <w:tcW w:w="7391" w:type="dxa"/>
            <w:gridSpan w:val="6"/>
            <w:tcBorders>
              <w:bottom w:val="single" w:sz="8" w:space="0" w:color="auto"/>
            </w:tcBorders>
            <w:tcMar>
              <w:top w:w="15" w:type="dxa"/>
              <w:left w:w="15" w:type="dxa"/>
              <w:bottom w:w="0" w:type="dxa"/>
              <w:right w:w="15" w:type="dxa"/>
            </w:tcMar>
            <w:vAlign w:val="bottom"/>
          </w:tcPr>
          <w:p w14:paraId="3F2CC160" w14:textId="77777777" w:rsidR="00A45207" w:rsidRDefault="00403605">
            <w:pPr>
              <w:jc w:val="center"/>
              <w:rPr>
                <w:rFonts w:cs="宋体"/>
              </w:rPr>
            </w:pPr>
            <w:r>
              <w:t xml:space="preserve">    </w:t>
            </w:r>
            <w:r>
              <w:rPr>
                <w:rFonts w:cs="宋体" w:hint="eastAsia"/>
              </w:rPr>
              <w:t>教务处主任签名：</w:t>
            </w:r>
          </w:p>
          <w:p w14:paraId="3303493B" w14:textId="77777777" w:rsidR="00A45207" w:rsidRDefault="00403605">
            <w:pPr>
              <w:jc w:val="center"/>
              <w:rPr>
                <w:rFonts w:cs="Times New Roman"/>
              </w:rPr>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45207" w14:paraId="0A495924" w14:textId="77777777">
        <w:trPr>
          <w:trHeight w:val="1620"/>
          <w:jc w:val="center"/>
        </w:trPr>
        <w:tc>
          <w:tcPr>
            <w:tcW w:w="2009" w:type="dxa"/>
            <w:tcBorders>
              <w:bottom w:val="single" w:sz="8" w:space="0" w:color="auto"/>
            </w:tcBorders>
            <w:tcMar>
              <w:top w:w="15" w:type="dxa"/>
              <w:left w:w="15" w:type="dxa"/>
              <w:bottom w:w="0" w:type="dxa"/>
              <w:right w:w="15" w:type="dxa"/>
            </w:tcMar>
            <w:vAlign w:val="center"/>
          </w:tcPr>
          <w:p w14:paraId="1AB8189D" w14:textId="77777777" w:rsidR="00A45207" w:rsidRDefault="00403605">
            <w:pPr>
              <w:jc w:val="center"/>
              <w:rPr>
                <w:rFonts w:cs="宋体"/>
              </w:rPr>
            </w:pPr>
            <w:r>
              <w:rPr>
                <w:rFonts w:cs="宋体" w:hint="eastAsia"/>
              </w:rPr>
              <w:t>教学主管</w:t>
            </w:r>
          </w:p>
          <w:p w14:paraId="23950791" w14:textId="77777777" w:rsidR="00A45207" w:rsidRDefault="00403605">
            <w:pPr>
              <w:jc w:val="center"/>
              <w:rPr>
                <w:rFonts w:cs="Times New Roman"/>
              </w:rPr>
            </w:pPr>
            <w:r>
              <w:rPr>
                <w:rFonts w:cs="宋体" w:hint="eastAsia"/>
              </w:rPr>
              <w:t>院长意见</w:t>
            </w:r>
          </w:p>
        </w:tc>
        <w:tc>
          <w:tcPr>
            <w:tcW w:w="7391" w:type="dxa"/>
            <w:gridSpan w:val="6"/>
            <w:tcBorders>
              <w:bottom w:val="single" w:sz="8" w:space="0" w:color="auto"/>
            </w:tcBorders>
            <w:tcMar>
              <w:top w:w="15" w:type="dxa"/>
              <w:left w:w="15" w:type="dxa"/>
              <w:bottom w:w="0" w:type="dxa"/>
              <w:right w:w="15" w:type="dxa"/>
            </w:tcMar>
            <w:vAlign w:val="bottom"/>
          </w:tcPr>
          <w:p w14:paraId="275018EC" w14:textId="77777777" w:rsidR="00A45207" w:rsidRDefault="00403605">
            <w:pPr>
              <w:jc w:val="center"/>
              <w:rPr>
                <w:rFonts w:cs="宋体"/>
              </w:rPr>
            </w:pPr>
            <w:r>
              <w:rPr>
                <w:rFonts w:cs="宋体" w:hint="eastAsia"/>
              </w:rPr>
              <w:t>主管院长签名：</w:t>
            </w:r>
          </w:p>
          <w:p w14:paraId="46D8E801" w14:textId="77777777" w:rsidR="00A45207" w:rsidRDefault="00403605">
            <w:pPr>
              <w:jc w:val="center"/>
              <w:rPr>
                <w:rFonts w:cs="Times New Roman"/>
              </w:rPr>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45207" w14:paraId="263F1271" w14:textId="77777777">
        <w:trPr>
          <w:trHeight w:val="285"/>
          <w:jc w:val="center"/>
        </w:trPr>
        <w:tc>
          <w:tcPr>
            <w:tcW w:w="0" w:type="auto"/>
            <w:gridSpan w:val="6"/>
            <w:tcBorders>
              <w:top w:val="single" w:sz="8" w:space="0" w:color="auto"/>
              <w:left w:val="nil"/>
              <w:bottom w:val="nil"/>
              <w:right w:val="nil"/>
            </w:tcBorders>
            <w:noWrap/>
            <w:tcMar>
              <w:top w:w="15" w:type="dxa"/>
              <w:left w:w="15" w:type="dxa"/>
              <w:bottom w:w="0" w:type="dxa"/>
              <w:right w:w="15" w:type="dxa"/>
            </w:tcMar>
            <w:vAlign w:val="bottom"/>
          </w:tcPr>
          <w:p w14:paraId="3AED6756" w14:textId="77777777" w:rsidR="00A45207" w:rsidRDefault="00403605">
            <w:pPr>
              <w:jc w:val="left"/>
              <w:rPr>
                <w:rFonts w:cs="Times New Roman"/>
              </w:rPr>
            </w:pPr>
            <w:r>
              <w:rPr>
                <w:rFonts w:cs="宋体" w:hint="eastAsia"/>
              </w:rPr>
              <w:t>备注：此表一式三份，由教研室、系、教务处各留一份。</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14:paraId="40A21CFE" w14:textId="77777777" w:rsidR="00A45207" w:rsidRDefault="00A45207">
            <w:pPr>
              <w:rPr>
                <w:rFonts w:cs="Times New Roman"/>
              </w:rPr>
            </w:pPr>
          </w:p>
        </w:tc>
      </w:tr>
    </w:tbl>
    <w:p w14:paraId="5CB34E8B" w14:textId="77777777" w:rsidR="00A45207" w:rsidRDefault="00403605">
      <w:pPr>
        <w:pStyle w:val="13"/>
      </w:pPr>
      <w:bookmarkStart w:id="40" w:name="_Toc37210544"/>
      <w:r>
        <w:rPr>
          <w:rFonts w:hint="eastAsia"/>
        </w:rPr>
        <w:t>附录四：社会人员学分认定与转换办法（试行）</w:t>
      </w:r>
      <w:bookmarkEnd w:id="40"/>
    </w:p>
    <w:p w14:paraId="65D90E00" w14:textId="77777777" w:rsidR="00A45207" w:rsidRDefault="00403605">
      <w:pPr>
        <w:widowControl/>
        <w:shd w:val="clear" w:color="auto" w:fill="FFFFFF"/>
        <w:spacing w:beforeLines="50" w:before="156" w:line="760" w:lineRule="exact"/>
        <w:jc w:val="center"/>
        <w:rPr>
          <w:rFonts w:ascii="方正小标宋简体" w:eastAsia="方正小标宋简体" w:hAnsi="宋体" w:cs="宋体"/>
          <w:b/>
          <w:kern w:val="0"/>
          <w:sz w:val="36"/>
          <w:szCs w:val="32"/>
        </w:rPr>
      </w:pPr>
      <w:r>
        <w:rPr>
          <w:rFonts w:ascii="方正小标宋简体" w:eastAsia="方正小标宋简体" w:hAnsi="宋体" w:cs="宋体" w:hint="eastAsia"/>
          <w:b/>
          <w:kern w:val="0"/>
          <w:sz w:val="36"/>
          <w:szCs w:val="32"/>
        </w:rPr>
        <w:t>太原旅游职业学院</w:t>
      </w:r>
    </w:p>
    <w:p w14:paraId="52FAF83B" w14:textId="77777777" w:rsidR="00A45207" w:rsidRDefault="00403605">
      <w:pPr>
        <w:widowControl/>
        <w:shd w:val="clear" w:color="auto" w:fill="FFFFFF"/>
        <w:spacing w:line="760" w:lineRule="exact"/>
        <w:jc w:val="center"/>
        <w:rPr>
          <w:rFonts w:ascii="方正小标宋简体" w:eastAsia="方正小标宋简体" w:hAnsi="宋体" w:cs="宋体"/>
          <w:b/>
          <w:kern w:val="0"/>
          <w:sz w:val="36"/>
          <w:szCs w:val="32"/>
        </w:rPr>
      </w:pPr>
      <w:r>
        <w:rPr>
          <w:rFonts w:ascii="方正小标宋简体" w:eastAsia="方正小标宋简体" w:hAnsi="宋体" w:cs="宋体" w:hint="eastAsia"/>
          <w:b/>
          <w:kern w:val="0"/>
          <w:sz w:val="36"/>
          <w:szCs w:val="32"/>
        </w:rPr>
        <w:t>社会人员学分认定与转换办法（试行）</w:t>
      </w:r>
    </w:p>
    <w:p w14:paraId="0111CE4C" w14:textId="77777777" w:rsidR="00A45207" w:rsidRDefault="00403605">
      <w:pPr>
        <w:widowControl/>
        <w:shd w:val="clear" w:color="auto" w:fill="FFFFFF"/>
        <w:spacing w:line="760" w:lineRule="exact"/>
        <w:jc w:val="center"/>
        <w:rPr>
          <w:rFonts w:ascii="方正小标宋简体" w:eastAsia="方正小标宋简体" w:hAnsi="宋体" w:cs="宋体"/>
          <w:b/>
          <w:kern w:val="0"/>
          <w:sz w:val="36"/>
          <w:szCs w:val="32"/>
        </w:rPr>
      </w:pPr>
      <w:r>
        <w:rPr>
          <w:rFonts w:ascii="方正小标宋简体" w:eastAsia="方正小标宋简体" w:hAnsi="宋体" w:cs="宋体" w:hint="eastAsia"/>
          <w:b/>
          <w:kern w:val="0"/>
          <w:sz w:val="36"/>
          <w:szCs w:val="32"/>
        </w:rPr>
        <w:t>（</w:t>
      </w:r>
      <w:r>
        <w:rPr>
          <w:rFonts w:ascii="方正小标宋简体" w:eastAsia="方正小标宋简体" w:hAnsi="宋体" w:cs="宋体" w:hint="eastAsia"/>
          <w:b/>
          <w:kern w:val="0"/>
          <w:sz w:val="36"/>
          <w:szCs w:val="32"/>
        </w:rPr>
        <w:t>大数据技术专业</w:t>
      </w:r>
      <w:r>
        <w:rPr>
          <w:rFonts w:ascii="方正小标宋简体" w:eastAsia="方正小标宋简体" w:hAnsi="宋体" w:cs="宋体" w:hint="eastAsia"/>
          <w:b/>
          <w:kern w:val="0"/>
          <w:sz w:val="36"/>
          <w:szCs w:val="32"/>
        </w:rPr>
        <w:t>）</w:t>
      </w:r>
    </w:p>
    <w:p w14:paraId="2323EB70"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第一章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总则</w:t>
      </w:r>
    </w:p>
    <w:p w14:paraId="340BF983"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深入学习贯彻习近平新时代中国特色社会主义思想，落实教育部《关于推进高等教育学分认定和转换工作的意见》，深化人才培养机制改革，提升人才培养质量，根据《山西省高职院校招收社会人员学分认定与转换基本要求》，结合学院实际，特制定本办法。</w:t>
      </w:r>
    </w:p>
    <w:p w14:paraId="4A6FE30E"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学分认定是指学生取得学校认可的学习成果，可认定为一定的学分。学分转换是指被认定的学分，可转换为专业人才培养方案要求修读的课程学分和成绩。</w:t>
      </w:r>
    </w:p>
    <w:p w14:paraId="416664B8"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本办法仅适用于面向退役军人、下岗职工、农民工、新型职业农民及在岗职工等群体（以下简称社会人员）招收的在籍学生。</w:t>
      </w:r>
    </w:p>
    <w:p w14:paraId="1032B3B9"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kern w:val="0"/>
          <w:sz w:val="32"/>
          <w:szCs w:val="32"/>
        </w:rPr>
      </w:pPr>
      <w:r>
        <w:rPr>
          <w:rFonts w:ascii="仿宋_GB2312" w:eastAsia="仿宋_GB2312" w:hAnsi="宋体" w:cs="宋体" w:hint="eastAsia"/>
          <w:b/>
          <w:kern w:val="0"/>
          <w:sz w:val="32"/>
          <w:szCs w:val="32"/>
        </w:rPr>
        <w:t>第二章</w:t>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学分认定和转换的基本原则</w:t>
      </w:r>
    </w:p>
    <w:p w14:paraId="042581A0"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第四条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全面性原则。可予学分认定与转换的学习成果不仅包含学生已修读的课程，而且包括学生获得可以体现学术水平和能力的各种成果。</w:t>
      </w:r>
    </w:p>
    <w:p w14:paraId="2DEA7A31"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实质等效性原则。学习成果转换为课程的，必须与转换的课程的教学目标、教学内容基本一致。学习成果可认定的学分与课程学分基本一致。</w:t>
      </w:r>
    </w:p>
    <w:p w14:paraId="175E83F1"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相关性原则。学习成果所体现的学术水平和能力与专业课教学目标和内容相关的，可转换为相关的专业课程。与专业课程无关的，可转换为专业人才培养方案要求的通识选修课程。</w:t>
      </w:r>
    </w:p>
    <w:p w14:paraId="1FF87BBC"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优先性原则。学生各类创新创业成果，优先转换</w:t>
      </w:r>
      <w:r>
        <w:rPr>
          <w:rFonts w:ascii="仿宋_GB2312" w:eastAsia="仿宋_GB2312" w:hAnsi="宋体" w:cs="宋体" w:hint="eastAsia"/>
          <w:kern w:val="0"/>
          <w:sz w:val="32"/>
          <w:szCs w:val="32"/>
        </w:rPr>
        <w:t>为创新创业实践课程学分。所获得的额外的创新创业成果方可转换为专业人才培养方案中的选修类课程。</w:t>
      </w:r>
    </w:p>
    <w:p w14:paraId="1AAFA434"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一次性原则。同一项目，获得不同级别的学习成果，按成果的最高水平认定和转换，且只能认定和转换一次。学生通过不同方式完成的相同或相近课程，只认定和转换一次。认定和转换的全部学分不得超过相关专业毕业总学分的</w:t>
      </w:r>
      <w:r>
        <w:rPr>
          <w:rFonts w:ascii="仿宋_GB2312" w:eastAsia="仿宋_GB2312" w:hAnsi="宋体" w:cs="宋体"/>
          <w:kern w:val="0"/>
          <w:sz w:val="32"/>
          <w:szCs w:val="32"/>
        </w:rPr>
        <w:t>50%</w:t>
      </w:r>
      <w:r>
        <w:rPr>
          <w:rFonts w:ascii="仿宋_GB2312" w:eastAsia="仿宋_GB2312" w:hAnsi="宋体" w:cs="宋体" w:hint="eastAsia"/>
          <w:kern w:val="0"/>
          <w:sz w:val="32"/>
          <w:szCs w:val="32"/>
        </w:rPr>
        <w:t>。</w:t>
      </w:r>
    </w:p>
    <w:p w14:paraId="5F3B2E9D"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kern w:val="0"/>
          <w:sz w:val="32"/>
          <w:szCs w:val="32"/>
        </w:rPr>
      </w:pPr>
      <w:r>
        <w:rPr>
          <w:rFonts w:ascii="仿宋_GB2312" w:eastAsia="仿宋_GB2312" w:hAnsi="宋体" w:cs="宋体" w:hint="eastAsia"/>
          <w:b/>
          <w:kern w:val="0"/>
          <w:sz w:val="32"/>
          <w:szCs w:val="32"/>
        </w:rPr>
        <w:t>第三章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学分认定与转换范围</w:t>
      </w:r>
    </w:p>
    <w:p w14:paraId="7C782110"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第九条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学分认定与转换范围是学生取得的学习成果。根据是否具有明确的学分或学时规定，可分为课程类与非课程类学习成果。</w:t>
      </w:r>
    </w:p>
    <w:p w14:paraId="27994F76"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课程类学习成果主要有</w:t>
      </w:r>
      <w:r>
        <w:rPr>
          <w:rFonts w:ascii="仿宋_GB2312" w:eastAsia="仿宋_GB2312" w:hAnsi="宋体" w:cs="宋体"/>
          <w:kern w:val="0"/>
          <w:sz w:val="32"/>
          <w:szCs w:val="32"/>
        </w:rPr>
        <w:t>:</w:t>
      </w:r>
    </w:p>
    <w:p w14:paraId="3F8A2407"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（一）学生在学校认</w:t>
      </w:r>
      <w:r>
        <w:rPr>
          <w:rFonts w:ascii="仿宋_GB2312" w:eastAsia="仿宋_GB2312" w:hAnsi="宋体" w:cs="宋体" w:hint="eastAsia"/>
          <w:kern w:val="0"/>
          <w:sz w:val="32"/>
          <w:szCs w:val="32"/>
        </w:rPr>
        <w:t>可的其他高校、在线学习平台修读并考核合格的课程，可认定和转换为我院学分相近或相同的对应课程学分。</w:t>
      </w:r>
    </w:p>
    <w:p w14:paraId="3195094B"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（二）学生通过高等教育自学考试的课程，以课程为基础，课程名称相同或相近，自学考试考试大纲和我院相关课程教学内容相关度</w:t>
      </w:r>
      <w:r>
        <w:rPr>
          <w:rFonts w:ascii="仿宋_GB2312" w:eastAsia="仿宋_GB2312" w:hAnsi="宋体" w:cs="宋体"/>
          <w:kern w:val="0"/>
          <w:sz w:val="32"/>
          <w:szCs w:val="32"/>
        </w:rPr>
        <w:t>80%</w:t>
      </w:r>
      <w:r>
        <w:rPr>
          <w:rFonts w:ascii="仿宋_GB2312" w:eastAsia="仿宋_GB2312" w:hAnsi="宋体" w:cs="宋体" w:hint="eastAsia"/>
          <w:kern w:val="0"/>
          <w:sz w:val="32"/>
          <w:szCs w:val="32"/>
        </w:rPr>
        <w:t>以上，不分学历层次，可认定和转换为我院学分相近或相同的对应课程学分。</w:t>
      </w:r>
    </w:p>
    <w:p w14:paraId="3D92598A"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（三）已具有国民教育系列中职</w:t>
      </w:r>
      <w:r>
        <w:rPr>
          <w:rFonts w:ascii="仿宋_GB2312" w:eastAsia="仿宋_GB2312" w:hAnsi="宋体" w:cs="宋体"/>
          <w:kern w:val="0"/>
          <w:sz w:val="32"/>
          <w:szCs w:val="32"/>
        </w:rPr>
        <w:t>(</w:t>
      </w:r>
      <w:r>
        <w:rPr>
          <w:rFonts w:ascii="仿宋_GB2312" w:eastAsia="仿宋_GB2312" w:hAnsi="宋体" w:cs="宋体" w:hint="eastAsia"/>
          <w:kern w:val="0"/>
          <w:sz w:val="32"/>
          <w:szCs w:val="32"/>
        </w:rPr>
        <w:t>含技工教育</w:t>
      </w:r>
      <w:r>
        <w:rPr>
          <w:rFonts w:ascii="仿宋_GB2312" w:eastAsia="仿宋_GB2312" w:hAnsi="宋体" w:cs="宋体"/>
          <w:kern w:val="0"/>
          <w:sz w:val="32"/>
          <w:szCs w:val="32"/>
        </w:rPr>
        <w:t>)</w:t>
      </w:r>
      <w:r>
        <w:rPr>
          <w:rFonts w:ascii="仿宋_GB2312" w:eastAsia="仿宋_GB2312" w:hAnsi="宋体" w:cs="宋体" w:hint="eastAsia"/>
          <w:kern w:val="0"/>
          <w:sz w:val="32"/>
          <w:szCs w:val="32"/>
        </w:rPr>
        <w:t>及同等学历者，进入我院相关专业学习，其所学课程与现有该类课程名称相同或相近，教学目标相同，教学内容相关度达到</w:t>
      </w:r>
      <w:r>
        <w:rPr>
          <w:rFonts w:ascii="仿宋_GB2312" w:eastAsia="仿宋_GB2312" w:hAnsi="宋体" w:cs="宋体"/>
          <w:kern w:val="0"/>
          <w:sz w:val="32"/>
          <w:szCs w:val="32"/>
        </w:rPr>
        <w:t>100%</w:t>
      </w:r>
      <w:r>
        <w:rPr>
          <w:rFonts w:ascii="仿宋_GB2312" w:eastAsia="仿宋_GB2312" w:hAnsi="宋体" w:cs="宋体" w:hint="eastAsia"/>
          <w:kern w:val="0"/>
          <w:sz w:val="32"/>
          <w:szCs w:val="32"/>
        </w:rPr>
        <w:t>，可认定和转换为我院相关课程的学分。</w:t>
      </w:r>
    </w:p>
    <w:p w14:paraId="3281CE10"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第十一条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非课程类学习成果主要有</w:t>
      </w:r>
      <w:r>
        <w:rPr>
          <w:rFonts w:ascii="仿宋_GB2312" w:eastAsia="仿宋_GB2312" w:hAnsi="宋体" w:cs="宋体"/>
          <w:kern w:val="0"/>
          <w:sz w:val="32"/>
          <w:szCs w:val="32"/>
        </w:rPr>
        <w:t>:</w:t>
      </w:r>
    </w:p>
    <w:p w14:paraId="38CB07DE"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（一）学生参加学校认可的各类水平考试所取得的成绩或水平证书。</w:t>
      </w:r>
    </w:p>
    <w:p w14:paraId="5FF99122"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（二）根据职业资格证书级别和内容相关程度，可认定和转换为相应我院对应课程的学分。</w:t>
      </w:r>
    </w:p>
    <w:p w14:paraId="0441BC1E"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（三）学生具有学校认可的职业经历，取得学校认可的资格证书。</w:t>
      </w:r>
    </w:p>
    <w:p w14:paraId="68DA7A8D"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（四）学生取得学校认可的创新创业实践成果。</w:t>
      </w:r>
    </w:p>
    <w:p w14:paraId="209C6125"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（五）学生参加学校认可的省级以上大学生专业技能、科技文化竞赛。</w:t>
      </w:r>
    </w:p>
    <w:p w14:paraId="2A478DD4"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（六）学生公开发表的学术论文，获得的著作权。</w:t>
      </w:r>
    </w:p>
    <w:p w14:paraId="1618B923"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（七）学生获得的发明、实用新型、外观设计专利。</w:t>
      </w:r>
    </w:p>
    <w:p w14:paraId="4D833341"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（九）各级非物质文化遗产代表性项目代表传承人、技能大师和工匠大师，其所学专业与其专长相匹配，可根据其内容可认定和转换为我院对应课程的部分或全部学分。</w:t>
      </w:r>
    </w:p>
    <w:p w14:paraId="3D521FA7"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（十）学生取得学校认可的其他非课程类学习成果。</w:t>
      </w:r>
    </w:p>
    <w:p w14:paraId="129517BF"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（十一）退役军人免修体育课和军事理论课，直接获得学分。</w:t>
      </w:r>
    </w:p>
    <w:p w14:paraId="7CBCB833"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（十二）农民工、村两委干部、新型职业农民免修体育和劳动教育实践课程，直接获得学分。</w:t>
      </w:r>
    </w:p>
    <w:p w14:paraId="6EF3771C"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（十三）在岗职工</w:t>
      </w:r>
      <w:r>
        <w:rPr>
          <w:rFonts w:ascii="仿宋_GB2312" w:eastAsia="仿宋_GB2312" w:hAnsi="宋体" w:cs="宋体" w:hint="eastAsia"/>
          <w:kern w:val="0"/>
          <w:sz w:val="32"/>
          <w:szCs w:val="32"/>
        </w:rPr>
        <w:t>免修劳动教育实践课程，直接获得学分。</w:t>
      </w:r>
    </w:p>
    <w:p w14:paraId="0D2D4D4F"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第四章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申请审批程序</w:t>
      </w:r>
    </w:p>
    <w:p w14:paraId="1DFB84FA"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学生申请学分认定与转换，应对照学院相应专业学分认定与转换一览表，书面提交学分认定与转换申请报所在系部主任、教务处长、主管教学的院长审批，系部、教务处、申请学生个人各留一份备案。</w:t>
      </w:r>
    </w:p>
    <w:p w14:paraId="552923EA"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各系部组织学生填写《太原旅游职业学院学分认定与转换申请表》，并对申请互换的课程、学分及相关资料进行审核确认。</w:t>
      </w:r>
    </w:p>
    <w:p w14:paraId="2653B195"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第十四条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学校教务处对相关系（部）报送的申请材料进行复核后报主管教学的院长审批，同意后可进行相应学分转换，免修相应课程。</w:t>
      </w:r>
    </w:p>
    <w:p w14:paraId="73D07858" w14:textId="77777777" w:rsidR="00A45207" w:rsidRDefault="00403605">
      <w:pPr>
        <w:widowControl/>
        <w:shd w:val="clear" w:color="auto" w:fill="FFFFFF"/>
        <w:spacing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第五章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组织管理</w:t>
      </w:r>
    </w:p>
    <w:p w14:paraId="1FA5B24B"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学分认定与转换工作由学院负责，教务处组织实施。</w:t>
      </w:r>
    </w:p>
    <w:p w14:paraId="32B5B77F"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教务处对学分转换有复审权，学分转换出现争议，由教务处负责裁决。</w:t>
      </w:r>
    </w:p>
    <w:p w14:paraId="004D4B39"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本办法自公布之日起实施，教务处负责解释。</w:t>
      </w:r>
    </w:p>
    <w:p w14:paraId="304B7325" w14:textId="77777777" w:rsidR="00A45207" w:rsidRDefault="00A45207">
      <w:pPr>
        <w:autoSpaceDE w:val="0"/>
        <w:autoSpaceDN w:val="0"/>
        <w:adjustRightInd w:val="0"/>
        <w:ind w:firstLineChars="200" w:firstLine="562"/>
        <w:jc w:val="left"/>
        <w:rPr>
          <w:rFonts w:asciiTheme="minorEastAsia" w:eastAsiaTheme="minorEastAsia" w:hAnsiTheme="minorEastAsia" w:cs="宋体"/>
          <w:b/>
          <w:sz w:val="28"/>
          <w:szCs w:val="28"/>
        </w:rPr>
      </w:pPr>
    </w:p>
    <w:p w14:paraId="598D1713" w14:textId="77777777" w:rsidR="00A45207" w:rsidRDefault="00403605">
      <w:pPr>
        <w:autoSpaceDE w:val="0"/>
        <w:autoSpaceDN w:val="0"/>
        <w:adjustRightInd w:val="0"/>
        <w:ind w:firstLineChars="200" w:firstLine="562"/>
        <w:jc w:val="lef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附件：</w:t>
      </w:r>
    </w:p>
    <w:p w14:paraId="14BB2AD1" w14:textId="77777777" w:rsidR="00A45207" w:rsidRDefault="00403605">
      <w:pPr>
        <w:jc w:val="center"/>
        <w:rPr>
          <w:rFonts w:eastAsia="仿宋" w:cs="仿宋"/>
          <w:b/>
          <w:bCs/>
          <w:sz w:val="28"/>
          <w:szCs w:val="28"/>
        </w:rPr>
      </w:pPr>
      <w:r>
        <w:rPr>
          <w:rFonts w:eastAsia="仿宋" w:cs="仿宋" w:hint="eastAsia"/>
          <w:b/>
          <w:bCs/>
          <w:sz w:val="28"/>
          <w:szCs w:val="28"/>
        </w:rPr>
        <w:t>太原旅游职业学院</w:t>
      </w:r>
      <w:r>
        <w:rPr>
          <w:rFonts w:eastAsia="仿宋" w:cs="仿宋" w:hint="eastAsia"/>
          <w:b/>
          <w:bCs/>
          <w:sz w:val="28"/>
          <w:szCs w:val="28"/>
        </w:rPr>
        <w:t>大数据技术专业</w:t>
      </w:r>
      <w:r>
        <w:rPr>
          <w:rFonts w:eastAsia="仿宋" w:cs="仿宋" w:hint="eastAsia"/>
          <w:b/>
          <w:bCs/>
          <w:sz w:val="28"/>
          <w:szCs w:val="28"/>
        </w:rPr>
        <w:t>学分认定与转换一览表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1033"/>
        <w:gridCol w:w="668"/>
        <w:gridCol w:w="2551"/>
        <w:gridCol w:w="1043"/>
      </w:tblGrid>
      <w:tr w:rsidR="00A45207" w14:paraId="49874561" w14:textId="77777777" w:rsidTr="00A452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nil"/>
              <w:bottom w:val="nil"/>
            </w:tcBorders>
            <w:shd w:val="clear" w:color="auto" w:fill="auto"/>
            <w:vAlign w:val="center"/>
          </w:tcPr>
          <w:p w14:paraId="6B665184"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序号</w:t>
            </w:r>
          </w:p>
        </w:tc>
        <w:tc>
          <w:tcPr>
            <w:tcW w:w="2410" w:type="dxa"/>
            <w:tcBorders>
              <w:top w:val="nil"/>
              <w:bottom w:val="nil"/>
            </w:tcBorders>
            <w:shd w:val="clear" w:color="auto" w:fill="auto"/>
            <w:vAlign w:val="center"/>
          </w:tcPr>
          <w:p w14:paraId="4F521AA1"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项目</w:t>
            </w:r>
          </w:p>
        </w:tc>
        <w:tc>
          <w:tcPr>
            <w:tcW w:w="1033" w:type="dxa"/>
            <w:tcBorders>
              <w:top w:val="nil"/>
              <w:bottom w:val="nil"/>
            </w:tcBorders>
            <w:shd w:val="clear" w:color="auto" w:fill="auto"/>
            <w:vAlign w:val="center"/>
          </w:tcPr>
          <w:p w14:paraId="1BD47F10"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要求</w:t>
            </w:r>
          </w:p>
          <w:p w14:paraId="421B43DB"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等级</w:t>
            </w:r>
          </w:p>
        </w:tc>
        <w:tc>
          <w:tcPr>
            <w:tcW w:w="668" w:type="dxa"/>
            <w:tcBorders>
              <w:top w:val="nil"/>
              <w:bottom w:val="nil"/>
            </w:tcBorders>
            <w:shd w:val="clear" w:color="auto" w:fill="auto"/>
            <w:vAlign w:val="center"/>
          </w:tcPr>
          <w:p w14:paraId="2B07077F"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置换学分</w:t>
            </w:r>
          </w:p>
        </w:tc>
        <w:tc>
          <w:tcPr>
            <w:tcW w:w="2551" w:type="dxa"/>
            <w:tcBorders>
              <w:top w:val="nil"/>
              <w:bottom w:val="nil"/>
            </w:tcBorders>
            <w:shd w:val="clear" w:color="auto" w:fill="auto"/>
            <w:vAlign w:val="center"/>
          </w:tcPr>
          <w:p w14:paraId="47B74BEF"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置换对应主修课程</w:t>
            </w:r>
          </w:p>
        </w:tc>
        <w:tc>
          <w:tcPr>
            <w:tcW w:w="1043" w:type="dxa"/>
            <w:tcBorders>
              <w:top w:val="nil"/>
              <w:bottom w:val="nil"/>
            </w:tcBorders>
            <w:shd w:val="clear" w:color="auto" w:fill="auto"/>
            <w:vAlign w:val="center"/>
          </w:tcPr>
          <w:p w14:paraId="5DE8DD86" w14:textId="77777777" w:rsidR="00A45207" w:rsidRDefault="00403605">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val="0"/>
                <w:color w:val="000000" w:themeColor="text1"/>
              </w:rPr>
            </w:pPr>
            <w:r>
              <w:rPr>
                <w:rFonts w:asciiTheme="minorEastAsia" w:eastAsiaTheme="minorEastAsia" w:hAnsiTheme="minorEastAsia" w:cs="Times New Roman"/>
                <w:bCs w:val="0"/>
                <w:color w:val="000000" w:themeColor="text1"/>
              </w:rPr>
              <w:t>备注</w:t>
            </w:r>
          </w:p>
        </w:tc>
      </w:tr>
      <w:tr w:rsidR="00A45207" w14:paraId="69FDBD16"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57D8310"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w:t>
            </w:r>
          </w:p>
        </w:tc>
        <w:tc>
          <w:tcPr>
            <w:tcW w:w="2410" w:type="dxa"/>
            <w:shd w:val="clear" w:color="auto" w:fill="auto"/>
            <w:vAlign w:val="center"/>
          </w:tcPr>
          <w:p w14:paraId="1B19DB1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全国计算机</w:t>
            </w:r>
            <w:r>
              <w:rPr>
                <w:rFonts w:asciiTheme="minorEastAsia" w:eastAsiaTheme="minorEastAsia" w:hAnsiTheme="minorEastAsia" w:cs="Times New Roman" w:hint="eastAsia"/>
                <w:bCs/>
                <w:color w:val="000000" w:themeColor="text1"/>
                <w:sz w:val="18"/>
                <w:szCs w:val="18"/>
              </w:rPr>
              <w:t>等级</w:t>
            </w:r>
            <w:r>
              <w:rPr>
                <w:rFonts w:asciiTheme="minorEastAsia" w:eastAsiaTheme="minorEastAsia" w:hAnsiTheme="minorEastAsia" w:cs="Times New Roman"/>
                <w:bCs/>
                <w:color w:val="000000" w:themeColor="text1"/>
                <w:sz w:val="18"/>
                <w:szCs w:val="18"/>
              </w:rPr>
              <w:t>证</w:t>
            </w:r>
          </w:p>
        </w:tc>
        <w:tc>
          <w:tcPr>
            <w:tcW w:w="1033" w:type="dxa"/>
            <w:shd w:val="clear" w:color="auto" w:fill="auto"/>
            <w:vAlign w:val="center"/>
          </w:tcPr>
          <w:p w14:paraId="49F62EB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二级</w:t>
            </w:r>
          </w:p>
        </w:tc>
        <w:tc>
          <w:tcPr>
            <w:tcW w:w="668" w:type="dxa"/>
            <w:shd w:val="clear" w:color="auto" w:fill="auto"/>
            <w:vAlign w:val="center"/>
          </w:tcPr>
          <w:p w14:paraId="046AC88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0F9C60D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bCs/>
                <w:color w:val="000000" w:themeColor="text1"/>
                <w:sz w:val="18"/>
                <w:szCs w:val="18"/>
              </w:rPr>
              <w:t>计算机基础知识</w:t>
            </w:r>
            <w:r>
              <w:rPr>
                <w:rFonts w:asciiTheme="minorEastAsia" w:eastAsiaTheme="minorEastAsia" w:hAnsiTheme="minorEastAsia" w:cs="Times New Roman" w:hint="eastAsia"/>
                <w:bCs/>
                <w:color w:val="000000" w:themeColor="text1"/>
                <w:sz w:val="18"/>
                <w:szCs w:val="18"/>
              </w:rPr>
              <w:t>》</w:t>
            </w:r>
          </w:p>
        </w:tc>
        <w:tc>
          <w:tcPr>
            <w:tcW w:w="1043" w:type="dxa"/>
            <w:vMerge w:val="restart"/>
            <w:shd w:val="clear" w:color="auto" w:fill="auto"/>
            <w:vAlign w:val="center"/>
          </w:tcPr>
          <w:p w14:paraId="7D3B60CE" w14:textId="77777777" w:rsidR="00A45207" w:rsidRDefault="004036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宋体" w:hAnsi="Times New Roman" w:cs="宋体" w:hint="eastAsia"/>
                <w:color w:val="000000" w:themeColor="text1"/>
                <w:kern w:val="0"/>
              </w:rPr>
              <w:t>对应课程为推荐置换课程，可申请其他课程置换。</w:t>
            </w:r>
          </w:p>
        </w:tc>
      </w:tr>
      <w:tr w:rsidR="00A45207" w14:paraId="57842F53"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464BF7BE"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2</w:t>
            </w:r>
          </w:p>
        </w:tc>
        <w:tc>
          <w:tcPr>
            <w:tcW w:w="2410" w:type="dxa"/>
            <w:shd w:val="clear" w:color="auto" w:fill="auto"/>
            <w:vAlign w:val="center"/>
          </w:tcPr>
          <w:p w14:paraId="6B6C0C7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课外实践</w:t>
            </w:r>
          </w:p>
        </w:tc>
        <w:tc>
          <w:tcPr>
            <w:tcW w:w="1033" w:type="dxa"/>
            <w:shd w:val="clear" w:color="auto" w:fill="auto"/>
            <w:vAlign w:val="center"/>
          </w:tcPr>
          <w:p w14:paraId="2B260B6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14:paraId="6D90BC8B"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649E14E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1F95F928"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B29CCD2"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5185B0C"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3</w:t>
            </w:r>
          </w:p>
        </w:tc>
        <w:tc>
          <w:tcPr>
            <w:tcW w:w="2410" w:type="dxa"/>
            <w:shd w:val="clear" w:color="auto" w:fill="auto"/>
            <w:vAlign w:val="center"/>
          </w:tcPr>
          <w:p w14:paraId="1269915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创业实践</w:t>
            </w:r>
          </w:p>
        </w:tc>
        <w:tc>
          <w:tcPr>
            <w:tcW w:w="1033" w:type="dxa"/>
            <w:shd w:val="clear" w:color="auto" w:fill="auto"/>
            <w:vAlign w:val="center"/>
          </w:tcPr>
          <w:p w14:paraId="76F8552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14:paraId="2FE7574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590C8C9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517B8854"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734FBB6"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DA340A5"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4</w:t>
            </w:r>
          </w:p>
        </w:tc>
        <w:tc>
          <w:tcPr>
            <w:tcW w:w="2410" w:type="dxa"/>
            <w:shd w:val="clear" w:color="auto" w:fill="auto"/>
            <w:vAlign w:val="center"/>
          </w:tcPr>
          <w:p w14:paraId="5AF3E829"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参赛获奖</w:t>
            </w:r>
          </w:p>
        </w:tc>
        <w:tc>
          <w:tcPr>
            <w:tcW w:w="1033" w:type="dxa"/>
            <w:shd w:val="clear" w:color="auto" w:fill="auto"/>
            <w:vAlign w:val="center"/>
          </w:tcPr>
          <w:p w14:paraId="5A1E4E2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省级三等奖以上</w:t>
            </w:r>
          </w:p>
        </w:tc>
        <w:tc>
          <w:tcPr>
            <w:tcW w:w="668" w:type="dxa"/>
            <w:shd w:val="clear" w:color="auto" w:fill="auto"/>
            <w:vAlign w:val="center"/>
          </w:tcPr>
          <w:p w14:paraId="57A8FF2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0951D5A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14:paraId="237E8159"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611952E0"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56A960CA"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5</w:t>
            </w:r>
          </w:p>
        </w:tc>
        <w:tc>
          <w:tcPr>
            <w:tcW w:w="2410" w:type="dxa"/>
            <w:shd w:val="clear" w:color="auto" w:fill="auto"/>
            <w:vAlign w:val="center"/>
          </w:tcPr>
          <w:p w14:paraId="3AF2FFE6"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大数据</w:t>
            </w:r>
            <w:r>
              <w:rPr>
                <w:rFonts w:asciiTheme="minorEastAsia" w:eastAsiaTheme="minorEastAsia" w:hAnsiTheme="minorEastAsia" w:cs="Times New Roman" w:hint="eastAsia"/>
                <w:color w:val="000000" w:themeColor="text1"/>
                <w:sz w:val="18"/>
                <w:szCs w:val="18"/>
              </w:rPr>
              <w:t>分析</w:t>
            </w:r>
            <w:r>
              <w:rPr>
                <w:rFonts w:asciiTheme="minorEastAsia" w:eastAsiaTheme="minorEastAsia" w:hAnsiTheme="minorEastAsia" w:cs="Times New Roman"/>
                <w:color w:val="000000" w:themeColor="text1"/>
                <w:sz w:val="18"/>
                <w:szCs w:val="18"/>
              </w:rPr>
              <w:t>与应用职业技能等级证书</w:t>
            </w:r>
          </w:p>
        </w:tc>
        <w:tc>
          <w:tcPr>
            <w:tcW w:w="1033" w:type="dxa"/>
            <w:shd w:val="clear" w:color="auto" w:fill="auto"/>
            <w:vAlign w:val="center"/>
          </w:tcPr>
          <w:p w14:paraId="174FDE38"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6E0CBEA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79FA9189"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《大数据分析》</w:t>
            </w:r>
          </w:p>
        </w:tc>
        <w:tc>
          <w:tcPr>
            <w:tcW w:w="1043" w:type="dxa"/>
            <w:vMerge/>
            <w:shd w:val="clear" w:color="auto" w:fill="auto"/>
            <w:vAlign w:val="center"/>
          </w:tcPr>
          <w:p w14:paraId="1CAE2DA2"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3F5822B"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238D4FF7"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6</w:t>
            </w:r>
          </w:p>
        </w:tc>
        <w:tc>
          <w:tcPr>
            <w:tcW w:w="2410" w:type="dxa"/>
            <w:shd w:val="clear" w:color="auto" w:fill="auto"/>
            <w:vAlign w:val="center"/>
          </w:tcPr>
          <w:p w14:paraId="7F41827B"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大数据平台运维职业技能等级证书</w:t>
            </w:r>
          </w:p>
        </w:tc>
        <w:tc>
          <w:tcPr>
            <w:tcW w:w="1033" w:type="dxa"/>
            <w:shd w:val="clear" w:color="auto" w:fill="auto"/>
            <w:vAlign w:val="center"/>
          </w:tcPr>
          <w:p w14:paraId="0F379B07"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6343163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1FB7F81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《大数据运维管理》</w:t>
            </w:r>
          </w:p>
        </w:tc>
        <w:tc>
          <w:tcPr>
            <w:tcW w:w="1043" w:type="dxa"/>
            <w:vMerge/>
            <w:shd w:val="clear" w:color="auto" w:fill="auto"/>
            <w:vAlign w:val="center"/>
          </w:tcPr>
          <w:p w14:paraId="6FB4BE4D"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78E14236"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7C8F5833"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7</w:t>
            </w:r>
          </w:p>
        </w:tc>
        <w:tc>
          <w:tcPr>
            <w:tcW w:w="2410" w:type="dxa"/>
            <w:shd w:val="clear" w:color="auto" w:fill="auto"/>
            <w:vAlign w:val="center"/>
          </w:tcPr>
          <w:p w14:paraId="22379FA7"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仿宋" w:hint="eastAsia"/>
                <w:color w:val="000000" w:themeColor="text1"/>
                <w:sz w:val="18"/>
                <w:szCs w:val="18"/>
              </w:rPr>
              <w:t>大数据分析师</w:t>
            </w:r>
          </w:p>
        </w:tc>
        <w:tc>
          <w:tcPr>
            <w:tcW w:w="1033" w:type="dxa"/>
            <w:shd w:val="clear" w:color="auto" w:fill="auto"/>
            <w:vAlign w:val="center"/>
          </w:tcPr>
          <w:p w14:paraId="4AF49EB6"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25798C2D"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43036EF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《大数据分析》</w:t>
            </w:r>
          </w:p>
        </w:tc>
        <w:tc>
          <w:tcPr>
            <w:tcW w:w="1043" w:type="dxa"/>
            <w:vMerge/>
            <w:shd w:val="clear" w:color="auto" w:fill="auto"/>
            <w:vAlign w:val="center"/>
          </w:tcPr>
          <w:p w14:paraId="75C3F029"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1DF6123"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74B6126B"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8</w:t>
            </w:r>
          </w:p>
        </w:tc>
        <w:tc>
          <w:tcPr>
            <w:tcW w:w="2410" w:type="dxa"/>
            <w:shd w:val="clear" w:color="auto" w:fill="auto"/>
            <w:vAlign w:val="center"/>
          </w:tcPr>
          <w:p w14:paraId="07ED760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程序员</w:t>
            </w:r>
          </w:p>
        </w:tc>
        <w:tc>
          <w:tcPr>
            <w:tcW w:w="1033" w:type="dxa"/>
            <w:shd w:val="clear" w:color="auto" w:fill="auto"/>
            <w:vAlign w:val="center"/>
          </w:tcPr>
          <w:p w14:paraId="3BD4C3D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6C697015"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23FDCE31"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Java</w:t>
            </w:r>
            <w:r>
              <w:rPr>
                <w:rFonts w:asciiTheme="minorEastAsia" w:eastAsiaTheme="minorEastAsia" w:hAnsiTheme="minorEastAsia" w:cs="Times New Roman" w:hint="eastAsia"/>
                <w:bCs/>
                <w:color w:val="000000" w:themeColor="text1"/>
                <w:sz w:val="18"/>
                <w:szCs w:val="18"/>
              </w:rPr>
              <w:t>程序设计》</w:t>
            </w:r>
          </w:p>
        </w:tc>
        <w:tc>
          <w:tcPr>
            <w:tcW w:w="1043" w:type="dxa"/>
            <w:vMerge/>
            <w:shd w:val="clear" w:color="auto" w:fill="auto"/>
            <w:vAlign w:val="center"/>
          </w:tcPr>
          <w:p w14:paraId="5ADBEB51"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43B982DB"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319E45F8"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9</w:t>
            </w:r>
          </w:p>
        </w:tc>
        <w:tc>
          <w:tcPr>
            <w:tcW w:w="2410" w:type="dxa"/>
            <w:shd w:val="clear" w:color="auto" w:fill="auto"/>
            <w:vAlign w:val="center"/>
          </w:tcPr>
          <w:p w14:paraId="1FEF1529"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软件设计师</w:t>
            </w:r>
          </w:p>
        </w:tc>
        <w:tc>
          <w:tcPr>
            <w:tcW w:w="1033" w:type="dxa"/>
            <w:shd w:val="clear" w:color="auto" w:fill="auto"/>
            <w:vAlign w:val="center"/>
          </w:tcPr>
          <w:p w14:paraId="320B861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7F24AD32"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3D154CE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Python</w:t>
            </w:r>
            <w:r>
              <w:rPr>
                <w:rFonts w:asciiTheme="minorEastAsia" w:eastAsiaTheme="minorEastAsia" w:hAnsiTheme="minorEastAsia" w:cs="Times New Roman" w:hint="eastAsia"/>
                <w:bCs/>
                <w:color w:val="000000" w:themeColor="text1"/>
                <w:sz w:val="18"/>
                <w:szCs w:val="18"/>
              </w:rPr>
              <w:t>》</w:t>
            </w:r>
          </w:p>
        </w:tc>
        <w:tc>
          <w:tcPr>
            <w:tcW w:w="1043" w:type="dxa"/>
            <w:vMerge/>
            <w:shd w:val="clear" w:color="auto" w:fill="auto"/>
            <w:vAlign w:val="center"/>
          </w:tcPr>
          <w:p w14:paraId="753314FF"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5546611F"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3EDDEE17"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10</w:t>
            </w:r>
          </w:p>
        </w:tc>
        <w:tc>
          <w:tcPr>
            <w:tcW w:w="2410" w:type="dxa"/>
            <w:shd w:val="clear" w:color="auto" w:fill="auto"/>
            <w:vAlign w:val="center"/>
          </w:tcPr>
          <w:p w14:paraId="6303BCB9"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嵌入式系统设计师</w:t>
            </w:r>
          </w:p>
        </w:tc>
        <w:tc>
          <w:tcPr>
            <w:tcW w:w="1033" w:type="dxa"/>
            <w:shd w:val="clear" w:color="auto" w:fill="auto"/>
            <w:vAlign w:val="center"/>
          </w:tcPr>
          <w:p w14:paraId="216BF347"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4560BE1D"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2B6A37C7"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w:t>
            </w:r>
            <w:r>
              <w:rPr>
                <w:rFonts w:asciiTheme="minorEastAsia" w:eastAsiaTheme="minorEastAsia" w:hAnsiTheme="minorEastAsia" w:cs="Times New Roman" w:hint="eastAsia"/>
                <w:bCs/>
                <w:color w:val="000000" w:themeColor="text1"/>
                <w:sz w:val="18"/>
                <w:szCs w:val="18"/>
              </w:rPr>
              <w:t>Linux</w:t>
            </w:r>
            <w:r>
              <w:rPr>
                <w:rFonts w:asciiTheme="minorEastAsia" w:eastAsiaTheme="minorEastAsia" w:hAnsiTheme="minorEastAsia" w:cs="Times New Roman" w:hint="eastAsia"/>
                <w:bCs/>
                <w:color w:val="000000" w:themeColor="text1"/>
                <w:sz w:val="18"/>
                <w:szCs w:val="18"/>
              </w:rPr>
              <w:t>操作系统》</w:t>
            </w:r>
          </w:p>
        </w:tc>
        <w:tc>
          <w:tcPr>
            <w:tcW w:w="1043" w:type="dxa"/>
            <w:vMerge/>
            <w:shd w:val="clear" w:color="auto" w:fill="auto"/>
            <w:vAlign w:val="center"/>
          </w:tcPr>
          <w:p w14:paraId="24EA8D95"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55FCE1A3"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808D3DB" w14:textId="77777777" w:rsidR="00A45207" w:rsidRDefault="00403605">
            <w:pPr>
              <w:jc w:val="center"/>
              <w:rPr>
                <w:rFonts w:asciiTheme="minorEastAsia" w:eastAsiaTheme="minorEastAsia" w:hAnsiTheme="minorEastAsia" w:cs="Times New Roman"/>
                <w:b w:val="0"/>
                <w:color w:val="000000" w:themeColor="text1"/>
              </w:rPr>
            </w:pPr>
            <w:r>
              <w:rPr>
                <w:rFonts w:asciiTheme="minorEastAsia" w:eastAsiaTheme="minorEastAsia" w:hAnsiTheme="minorEastAsia" w:cs="Times New Roman" w:hint="eastAsia"/>
                <w:bCs w:val="0"/>
                <w:color w:val="000000" w:themeColor="text1"/>
              </w:rPr>
              <w:t>11</w:t>
            </w:r>
          </w:p>
        </w:tc>
        <w:tc>
          <w:tcPr>
            <w:tcW w:w="2410" w:type="dxa"/>
            <w:shd w:val="clear" w:color="auto" w:fill="auto"/>
            <w:vAlign w:val="center"/>
          </w:tcPr>
          <w:p w14:paraId="55B43A1F"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数据库系统工程师</w:t>
            </w:r>
          </w:p>
        </w:tc>
        <w:tc>
          <w:tcPr>
            <w:tcW w:w="1033" w:type="dxa"/>
            <w:shd w:val="clear" w:color="auto" w:fill="auto"/>
            <w:vAlign w:val="center"/>
          </w:tcPr>
          <w:p w14:paraId="7E268EA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heme="minorEastAsia" w:eastAsiaTheme="minorEastAsia" w:hAnsiTheme="minorEastAsia" w:cs="Times New Roman"/>
                <w:bCs/>
                <w:color w:val="000000" w:themeColor="text1"/>
                <w:sz w:val="18"/>
                <w:szCs w:val="18"/>
              </w:rPr>
              <w:t>初级</w:t>
            </w:r>
          </w:p>
        </w:tc>
        <w:tc>
          <w:tcPr>
            <w:tcW w:w="668" w:type="dxa"/>
            <w:shd w:val="clear" w:color="auto" w:fill="auto"/>
            <w:vAlign w:val="center"/>
          </w:tcPr>
          <w:p w14:paraId="283A8863"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688F05F8"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《数据库原理与应用》</w:t>
            </w:r>
          </w:p>
        </w:tc>
        <w:tc>
          <w:tcPr>
            <w:tcW w:w="1043" w:type="dxa"/>
            <w:vMerge/>
            <w:shd w:val="clear" w:color="auto" w:fill="auto"/>
            <w:vAlign w:val="center"/>
          </w:tcPr>
          <w:p w14:paraId="51E4EA49"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8679502"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6169125D"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t>12</w:t>
            </w:r>
          </w:p>
        </w:tc>
        <w:tc>
          <w:tcPr>
            <w:tcW w:w="2410" w:type="dxa"/>
            <w:shd w:val="clear" w:color="auto" w:fill="auto"/>
            <w:vAlign w:val="center"/>
          </w:tcPr>
          <w:p w14:paraId="16F2660F"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退役军人</w:t>
            </w:r>
          </w:p>
        </w:tc>
        <w:tc>
          <w:tcPr>
            <w:tcW w:w="1033" w:type="dxa"/>
            <w:shd w:val="clear" w:color="auto" w:fill="auto"/>
            <w:vAlign w:val="center"/>
          </w:tcPr>
          <w:p w14:paraId="6C4212FB"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3DDF169A"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6</w:t>
            </w:r>
          </w:p>
        </w:tc>
        <w:tc>
          <w:tcPr>
            <w:tcW w:w="2551" w:type="dxa"/>
            <w:shd w:val="clear" w:color="auto" w:fill="auto"/>
            <w:vAlign w:val="center"/>
          </w:tcPr>
          <w:p w14:paraId="3272EFAF"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《体育》、《军事理论》</w:t>
            </w:r>
          </w:p>
        </w:tc>
        <w:tc>
          <w:tcPr>
            <w:tcW w:w="1043" w:type="dxa"/>
            <w:vMerge/>
            <w:shd w:val="clear" w:color="auto" w:fill="auto"/>
            <w:vAlign w:val="center"/>
          </w:tcPr>
          <w:p w14:paraId="7E61C8F7"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095816B3"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14:paraId="08CC2926"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t>13</w:t>
            </w:r>
          </w:p>
        </w:tc>
        <w:tc>
          <w:tcPr>
            <w:tcW w:w="2410" w:type="dxa"/>
            <w:shd w:val="clear" w:color="auto" w:fill="auto"/>
            <w:vAlign w:val="center"/>
          </w:tcPr>
          <w:p w14:paraId="1B534BDB"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农民工、村两委干部、新型职业农民</w:t>
            </w:r>
          </w:p>
        </w:tc>
        <w:tc>
          <w:tcPr>
            <w:tcW w:w="1033" w:type="dxa"/>
            <w:shd w:val="clear" w:color="auto" w:fill="auto"/>
            <w:vAlign w:val="center"/>
          </w:tcPr>
          <w:p w14:paraId="6591DB1C"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278FB71C"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14:paraId="4F708344"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《体育》、《劳动教育实践》</w:t>
            </w:r>
          </w:p>
        </w:tc>
        <w:tc>
          <w:tcPr>
            <w:tcW w:w="1043" w:type="dxa"/>
            <w:vMerge/>
            <w:shd w:val="clear" w:color="auto" w:fill="auto"/>
            <w:vAlign w:val="center"/>
          </w:tcPr>
          <w:p w14:paraId="2A68963B"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r w:rsidR="00A45207" w14:paraId="6FF38368" w14:textId="77777777" w:rsidTr="00A45207">
        <w:trPr>
          <w:trHeight w:val="510"/>
        </w:trPr>
        <w:tc>
          <w:tcPr>
            <w:cnfStyle w:val="001000000000" w:firstRow="0" w:lastRow="0" w:firstColumn="1" w:lastColumn="0" w:oddVBand="0" w:evenVBand="0" w:oddHBand="0" w:evenHBand="0" w:firstRowFirstColumn="0" w:firstRowLastColumn="0" w:lastRowFirstColumn="0" w:lastRowLastColumn="0"/>
            <w:tcW w:w="817" w:type="dxa"/>
            <w:tcBorders>
              <w:bottom w:val="nil"/>
            </w:tcBorders>
            <w:shd w:val="clear" w:color="auto" w:fill="auto"/>
            <w:vAlign w:val="center"/>
          </w:tcPr>
          <w:p w14:paraId="136B8C86" w14:textId="77777777" w:rsidR="00A45207" w:rsidRDefault="00403605">
            <w:pPr>
              <w:jc w:val="center"/>
              <w:rPr>
                <w:rFonts w:asciiTheme="minorEastAsia" w:eastAsiaTheme="minorEastAsia" w:hAnsiTheme="minorEastAsia" w:cs="Times New Roman"/>
                <w:b w:val="0"/>
                <w:bCs w:val="0"/>
                <w:color w:val="000000" w:themeColor="text1"/>
              </w:rPr>
            </w:pPr>
            <w:r>
              <w:rPr>
                <w:rFonts w:asciiTheme="minorEastAsia" w:eastAsiaTheme="minorEastAsia" w:hAnsiTheme="minorEastAsia" w:cs="Times New Roman" w:hint="eastAsia"/>
                <w:color w:val="000000" w:themeColor="text1"/>
              </w:rPr>
              <w:t>14</w:t>
            </w:r>
          </w:p>
        </w:tc>
        <w:tc>
          <w:tcPr>
            <w:tcW w:w="2410" w:type="dxa"/>
            <w:shd w:val="clear" w:color="auto" w:fill="auto"/>
            <w:vAlign w:val="center"/>
          </w:tcPr>
          <w:p w14:paraId="1FFAACB3" w14:textId="77777777" w:rsidR="00A45207" w:rsidRDefault="00403605">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在岗职工</w:t>
            </w:r>
          </w:p>
        </w:tc>
        <w:tc>
          <w:tcPr>
            <w:tcW w:w="1033" w:type="dxa"/>
            <w:shd w:val="clear" w:color="auto" w:fill="auto"/>
            <w:vAlign w:val="center"/>
          </w:tcPr>
          <w:p w14:paraId="6EC01575"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14:paraId="5A041FD0"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2</w:t>
            </w:r>
          </w:p>
        </w:tc>
        <w:tc>
          <w:tcPr>
            <w:tcW w:w="2551" w:type="dxa"/>
            <w:shd w:val="clear" w:color="auto" w:fill="auto"/>
            <w:vAlign w:val="center"/>
          </w:tcPr>
          <w:p w14:paraId="6B456792" w14:textId="77777777" w:rsidR="00A45207" w:rsidRDefault="00403605">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《劳动教育实践》</w:t>
            </w:r>
          </w:p>
        </w:tc>
        <w:tc>
          <w:tcPr>
            <w:tcW w:w="1043" w:type="dxa"/>
            <w:vMerge/>
            <w:shd w:val="clear" w:color="auto" w:fill="auto"/>
            <w:vAlign w:val="center"/>
          </w:tcPr>
          <w:p w14:paraId="60A3334A" w14:textId="77777777" w:rsidR="00A45207" w:rsidRDefault="00A45207">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bCs/>
                <w:color w:val="000000" w:themeColor="text1"/>
                <w:sz w:val="18"/>
                <w:szCs w:val="18"/>
              </w:rPr>
            </w:pPr>
          </w:p>
        </w:tc>
      </w:tr>
    </w:tbl>
    <w:p w14:paraId="6C0531B4" w14:textId="77777777" w:rsidR="00A45207" w:rsidRDefault="00403605">
      <w:pPr>
        <w:pStyle w:val="13"/>
      </w:pPr>
      <w:bookmarkStart w:id="41" w:name="_Toc37210545"/>
      <w:r>
        <w:rPr>
          <w:rFonts w:hint="eastAsia"/>
        </w:rPr>
        <w:t>附录五：太原旅游职业学院扩招学生教学管理暂行办法</w:t>
      </w:r>
      <w:bookmarkEnd w:id="41"/>
    </w:p>
    <w:p w14:paraId="1E50A939" w14:textId="77777777" w:rsidR="00A45207" w:rsidRDefault="00403605">
      <w:pPr>
        <w:widowControl/>
        <w:shd w:val="clear" w:color="auto" w:fill="FFFFFF"/>
        <w:spacing w:beforeLines="100" w:before="312" w:line="760" w:lineRule="exact"/>
        <w:jc w:val="center"/>
        <w:rPr>
          <w:rFonts w:ascii="仿宋_GB2312" w:eastAsia="仿宋_GB2312" w:hAnsi="宋体" w:cs="宋体"/>
          <w:kern w:val="0"/>
          <w:sz w:val="32"/>
          <w:szCs w:val="32"/>
        </w:rPr>
      </w:pPr>
      <w:r>
        <w:rPr>
          <w:rFonts w:ascii="方正小标宋简体" w:eastAsia="方正小标宋简体" w:hAnsi="宋体" w:cs="宋体" w:hint="eastAsia"/>
          <w:b/>
          <w:kern w:val="0"/>
          <w:sz w:val="36"/>
          <w:szCs w:val="32"/>
        </w:rPr>
        <w:t>太原旅游职业学院</w:t>
      </w:r>
      <w:r>
        <w:rPr>
          <w:rFonts w:ascii="仿宋_GB2312" w:eastAsia="仿宋_GB2312" w:hAnsi="宋体" w:cs="宋体" w:hint="eastAsia"/>
          <w:kern w:val="0"/>
          <w:sz w:val="32"/>
          <w:szCs w:val="32"/>
        </w:rPr>
        <w:t xml:space="preserve"> </w:t>
      </w:r>
    </w:p>
    <w:p w14:paraId="1778B9AA" w14:textId="77777777" w:rsidR="00A45207" w:rsidRDefault="00403605">
      <w:pPr>
        <w:widowControl/>
        <w:shd w:val="clear" w:color="auto" w:fill="FFFFFF"/>
        <w:spacing w:afterLines="100" w:after="312" w:line="760" w:lineRule="exact"/>
        <w:jc w:val="center"/>
        <w:rPr>
          <w:rFonts w:ascii="方正小标宋简体" w:eastAsia="方正小标宋简体" w:hAnsi="宋体" w:cs="宋体"/>
          <w:b/>
          <w:kern w:val="0"/>
          <w:sz w:val="36"/>
          <w:szCs w:val="32"/>
        </w:rPr>
      </w:pPr>
      <w:r>
        <w:rPr>
          <w:rFonts w:ascii="方正小标宋简体" w:eastAsia="方正小标宋简体" w:hAnsi="宋体" w:cs="宋体" w:hint="eastAsia"/>
          <w:b/>
          <w:kern w:val="0"/>
          <w:sz w:val="36"/>
          <w:szCs w:val="32"/>
        </w:rPr>
        <w:t>（高职院校扩招）学生教学管理暂行办法</w:t>
      </w:r>
      <w:r>
        <w:rPr>
          <w:rFonts w:ascii="方正小标宋简体" w:eastAsia="方正小标宋简体" w:hAnsi="宋体" w:cs="宋体" w:hint="eastAsia"/>
          <w:b/>
          <w:kern w:val="0"/>
          <w:sz w:val="36"/>
          <w:szCs w:val="32"/>
        </w:rPr>
        <w:t xml:space="preserve"> </w:t>
      </w:r>
    </w:p>
    <w:p w14:paraId="0D776CF4"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第一章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 </w:t>
      </w:r>
      <w:r>
        <w:rPr>
          <w:rFonts w:ascii="仿宋_GB2312" w:eastAsia="仿宋_GB2312" w:hAnsi="宋体" w:cs="宋体" w:hint="eastAsia"/>
          <w:b/>
          <w:kern w:val="0"/>
          <w:sz w:val="32"/>
          <w:szCs w:val="32"/>
        </w:rPr>
        <w:t>总则</w:t>
      </w:r>
    </w:p>
    <w:p w14:paraId="399B76FA"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第一条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根据教育部《关于做好扩招后高职教育教学管理工作的指导意见》（教职成函〔</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号）文件精神</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为了做好我院“高职院校扩招学生”的教学管理工作，维护学院正常的教育教学、工作和生活秩序，保障学生的合法权益，促进学生德、智、体、美全面发展，依据教育法、高等教育法和以及其他有关法律法规，制定本太原旅游职业学院（高职院校扩招）学生教学管理暂行办法。</w:t>
      </w:r>
      <w:r>
        <w:rPr>
          <w:rFonts w:ascii="仿宋_GB2312" w:eastAsia="仿宋_GB2312" w:hAnsi="宋体" w:cs="宋体" w:hint="eastAsia"/>
          <w:kern w:val="0"/>
          <w:sz w:val="32"/>
          <w:szCs w:val="32"/>
        </w:rPr>
        <w:t xml:space="preserve"> </w:t>
      </w:r>
    </w:p>
    <w:p w14:paraId="1C30205A"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第二条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对录取的“高职院校扩招学生”，按照“标准不降、模式多元、学制灵活”原则，结合学生特点，进行插班或单独编班，实施分类管理。实行学年全日制和分段全日制相结合，集中教学和分散教学相结合的弹性学制、弹性学期、弹性学时，学生的学业年限</w:t>
      </w:r>
      <w:r>
        <w:rPr>
          <w:rFonts w:ascii="仿宋_GB2312" w:eastAsia="仿宋_GB2312" w:hAnsi="宋体" w:cs="宋体" w:hint="eastAsia"/>
          <w:kern w:val="0"/>
          <w:sz w:val="32"/>
          <w:szCs w:val="32"/>
        </w:rPr>
        <w:t>3-6</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 xml:space="preserve"> </w:t>
      </w:r>
    </w:p>
    <w:p w14:paraId="7D55D3C4" w14:textId="77777777" w:rsidR="00A45207" w:rsidRDefault="00A45207">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p>
    <w:p w14:paraId="60A9F372"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第二章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 </w:t>
      </w:r>
      <w:r>
        <w:rPr>
          <w:rFonts w:ascii="仿宋_GB2312" w:eastAsia="仿宋_GB2312" w:hAnsi="宋体" w:cs="宋体" w:hint="eastAsia"/>
          <w:b/>
          <w:kern w:val="0"/>
          <w:sz w:val="32"/>
          <w:szCs w:val="32"/>
        </w:rPr>
        <w:t>教学模式</w:t>
      </w:r>
    </w:p>
    <w:p w14:paraId="72ED5652"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根据扩招社会生源特点和各系部制订的人才培养方案，结合学院实际，拟采取“在校脱产”、“工学交替</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节假日集中教学”、“线上和线下相结合”、“校企协同育人</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送教上门教学”等四种教学模式。学校倡导以在校脱产和线上线下相结合的教学模式为主，其他模式为辅。社会扩招学生不同于在校生，对高职的全日制学生的教学相当于吃套餐，按教学标准的要求来统一实施；而对于社会扩招的学生，他们已经工作，岗位不同、需求不同，学习对于他们来说要更加具有针对性，要像点菜一样，各系部可根据行业的发展、根据企业的需</w:t>
      </w:r>
      <w:r>
        <w:rPr>
          <w:rFonts w:ascii="仿宋_GB2312" w:eastAsia="仿宋_GB2312" w:hAnsi="宋体" w:cs="宋体" w:hint="eastAsia"/>
          <w:kern w:val="0"/>
          <w:sz w:val="32"/>
          <w:szCs w:val="32"/>
        </w:rPr>
        <w:t>求、根据学生的岗位，让教师们充分深入到企业，深化“三教”改革，提升技术技能人才培养质量，有针对性地进行教学模式的改革。推动教师转变观念、创新模式、改革方法与手段，增强适应和解决教学、管理、服务过程中的新情况、新要求的能力。面对扩招生源对教学内容、培养方式等方面出现的新情况、新问题，教学的管理要人性化、制度化、标准化，以导师制、师徒制等新方式来解决新问题。</w:t>
      </w:r>
      <w:r>
        <w:rPr>
          <w:rFonts w:ascii="仿宋_GB2312" w:eastAsia="仿宋_GB2312" w:hAnsi="宋体" w:cs="宋体"/>
          <w:kern w:val="0"/>
          <w:sz w:val="32"/>
          <w:szCs w:val="32"/>
        </w:rPr>
        <w:t xml:space="preserve"> </w:t>
      </w:r>
    </w:p>
    <w:p w14:paraId="161575F0"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（一）在校脱产教学模式执行普招学生的日常教学管理模式。</w:t>
      </w:r>
      <w:r>
        <w:rPr>
          <w:rFonts w:ascii="仿宋_GB2312" w:eastAsia="仿宋_GB2312" w:hAnsi="宋体" w:cs="宋体" w:hint="eastAsia"/>
          <w:kern w:val="0"/>
          <w:sz w:val="32"/>
          <w:szCs w:val="32"/>
        </w:rPr>
        <w:t xml:space="preserve"> </w:t>
      </w:r>
    </w:p>
    <w:p w14:paraId="505A2C43"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（二）线上线下相结合教学模式：线上教学各系部可选择已稳定运行的学习平台为主，运行办法另行通知，</w:t>
      </w:r>
      <w:r>
        <w:rPr>
          <w:rFonts w:ascii="仿宋_GB2312" w:eastAsia="仿宋_GB2312" w:hAnsi="宋体" w:cs="宋体" w:hint="eastAsia"/>
          <w:kern w:val="0"/>
          <w:sz w:val="32"/>
          <w:szCs w:val="32"/>
        </w:rPr>
        <w:t>线下教师负责平时答疑、作业布置与批改、期末考试与成绩评定等工作。</w:t>
      </w:r>
    </w:p>
    <w:p w14:paraId="2E60E965"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鼓励各系部专任教师充分利用云班课平台，在平台上开设课程，建立扩招班级群，构建自有的网络课程资源，充分利用超星、职教云、钉钉、腾讯课堂等课程平台，进行网络课程的直播。</w:t>
      </w:r>
      <w:r>
        <w:rPr>
          <w:rFonts w:ascii="仿宋_GB2312" w:eastAsia="仿宋_GB2312" w:hAnsi="宋体" w:cs="宋体" w:hint="eastAsia"/>
          <w:kern w:val="0"/>
          <w:sz w:val="32"/>
          <w:szCs w:val="32"/>
        </w:rPr>
        <w:t xml:space="preserve"> </w:t>
      </w:r>
    </w:p>
    <w:p w14:paraId="56E6A67A"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（三）工学交替</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节假日集中教学模式：各系要安排好课表与教师，同时做好学生监管，确保教学质量。</w:t>
      </w:r>
      <w:r>
        <w:rPr>
          <w:rFonts w:ascii="仿宋_GB2312" w:eastAsia="仿宋_GB2312" w:hAnsi="宋体" w:cs="宋体" w:hint="eastAsia"/>
          <w:kern w:val="0"/>
          <w:sz w:val="32"/>
          <w:szCs w:val="32"/>
        </w:rPr>
        <w:t xml:space="preserve"> </w:t>
      </w:r>
    </w:p>
    <w:p w14:paraId="698D678A"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（四）校企协同育人</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送教上门教学模式：各教学系部要与企业做好对接，可考虑企业兼职教师与校内专任教师相结合的模式进行教学。</w:t>
      </w:r>
      <w:r>
        <w:rPr>
          <w:rFonts w:ascii="仿宋_GB2312" w:eastAsia="仿宋_GB2312" w:hAnsi="宋体" w:cs="宋体" w:hint="eastAsia"/>
          <w:kern w:val="0"/>
          <w:sz w:val="32"/>
          <w:szCs w:val="32"/>
        </w:rPr>
        <w:t xml:space="preserve"> </w:t>
      </w:r>
    </w:p>
    <w:p w14:paraId="70CA1570"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（五）实践教学：请各系部结合专业实际，制订合理制度，将社会</w:t>
      </w:r>
      <w:r>
        <w:rPr>
          <w:rFonts w:ascii="仿宋_GB2312" w:eastAsia="仿宋_GB2312" w:hAnsi="宋体" w:cs="宋体" w:hint="eastAsia"/>
          <w:kern w:val="0"/>
          <w:sz w:val="32"/>
          <w:szCs w:val="32"/>
        </w:rPr>
        <w:t>人员的实际工作、技能证书和相关培训等纳入实践环节</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折算成学历教育中对应课程的学分进行学分替换。</w:t>
      </w:r>
      <w:r>
        <w:rPr>
          <w:rFonts w:ascii="仿宋_GB2312" w:eastAsia="仿宋_GB2312" w:hAnsi="宋体" w:cs="宋体" w:hint="eastAsia"/>
          <w:kern w:val="0"/>
          <w:sz w:val="32"/>
          <w:szCs w:val="32"/>
        </w:rPr>
        <w:t xml:space="preserve"> </w:t>
      </w:r>
    </w:p>
    <w:p w14:paraId="13A550A4" w14:textId="77777777" w:rsidR="00A45207" w:rsidRDefault="00403605">
      <w:pPr>
        <w:widowControl/>
        <w:shd w:val="clear" w:color="auto" w:fill="FFFFFF"/>
        <w:spacing w:line="7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学期开始前，各系部要将各专业本学期开课计划、课程标准（包含教学目标、教学内容、考核方式等）、使用教材的版本、详细教学安排等教学材料与内容向学生公布，以方便学生进行课程学习。其中教材要提供出版社及书号，由学生自行购买使用。</w:t>
      </w:r>
      <w:r>
        <w:rPr>
          <w:rFonts w:ascii="仿宋_GB2312" w:eastAsia="仿宋_GB2312" w:hAnsi="宋体" w:cs="宋体" w:hint="eastAsia"/>
          <w:kern w:val="0"/>
          <w:sz w:val="32"/>
          <w:szCs w:val="32"/>
        </w:rPr>
        <w:t xml:space="preserve"> </w:t>
      </w:r>
    </w:p>
    <w:p w14:paraId="48136D3C"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第三章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 </w:t>
      </w:r>
      <w:r>
        <w:rPr>
          <w:rFonts w:ascii="仿宋_GB2312" w:eastAsia="仿宋_GB2312" w:hAnsi="宋体" w:cs="宋体" w:hint="eastAsia"/>
          <w:b/>
          <w:kern w:val="0"/>
          <w:sz w:val="32"/>
          <w:szCs w:val="32"/>
        </w:rPr>
        <w:t>成绩管理</w:t>
      </w:r>
    </w:p>
    <w:p w14:paraId="2C525F7B"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第四条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对所有报到新生进行插班或编班管理，并按修订的扩招人员各专业人才培养方案，开足开满各门课程，同时统一录入教务管理系统，便于管理。</w:t>
      </w:r>
      <w:r>
        <w:rPr>
          <w:rFonts w:ascii="仿宋_GB2312" w:eastAsia="仿宋_GB2312" w:hAnsi="宋体" w:cs="宋体" w:hint="eastAsia"/>
          <w:kern w:val="0"/>
          <w:sz w:val="32"/>
          <w:szCs w:val="32"/>
        </w:rPr>
        <w:t xml:space="preserve"> </w:t>
      </w:r>
    </w:p>
    <w:p w14:paraId="6F25AC80"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每门课程无论何</w:t>
      </w:r>
      <w:r>
        <w:rPr>
          <w:rFonts w:ascii="仿宋_GB2312" w:eastAsia="仿宋_GB2312" w:hAnsi="宋体" w:cs="宋体" w:hint="eastAsia"/>
          <w:kern w:val="0"/>
          <w:sz w:val="32"/>
          <w:szCs w:val="32"/>
        </w:rPr>
        <w:t>种教学模式，均需安排一名校内教师作为此门课程的授课教师或是辅导教师，承担本门课程的教学管理和成绩评定工作。</w:t>
      </w:r>
      <w:r>
        <w:rPr>
          <w:rFonts w:ascii="仿宋_GB2312" w:eastAsia="仿宋_GB2312" w:hAnsi="宋体" w:cs="宋体" w:hint="eastAsia"/>
          <w:kern w:val="0"/>
          <w:sz w:val="32"/>
          <w:szCs w:val="32"/>
        </w:rPr>
        <w:t xml:space="preserve"> </w:t>
      </w:r>
    </w:p>
    <w:p w14:paraId="13579AE5"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根据山西省教育厅文件要求，无论哪种教学方式，课程考核均采用集中考试方式进行，严格考试要求和考核标准。</w:t>
      </w:r>
      <w:r>
        <w:rPr>
          <w:rFonts w:ascii="仿宋_GB2312" w:eastAsia="仿宋_GB2312" w:hAnsi="宋体" w:cs="宋体" w:hint="eastAsia"/>
          <w:kern w:val="0"/>
          <w:sz w:val="32"/>
          <w:szCs w:val="32"/>
        </w:rPr>
        <w:t xml:space="preserve"> </w:t>
      </w:r>
    </w:p>
    <w:p w14:paraId="22DE085A" w14:textId="77777777" w:rsidR="00A45207" w:rsidRDefault="00403605">
      <w:pPr>
        <w:widowControl/>
        <w:shd w:val="clear" w:color="auto" w:fill="FFFFFF"/>
        <w:spacing w:line="7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p>
    <w:p w14:paraId="3AF33146" w14:textId="77777777" w:rsidR="00A45207" w:rsidRDefault="00A45207">
      <w:pPr>
        <w:widowControl/>
        <w:shd w:val="clear" w:color="auto" w:fill="FFFFFF"/>
        <w:spacing w:line="760" w:lineRule="exact"/>
        <w:jc w:val="center"/>
        <w:rPr>
          <w:rFonts w:ascii="仿宋_GB2312" w:eastAsia="仿宋_GB2312" w:hAnsi="宋体" w:cs="宋体"/>
          <w:kern w:val="0"/>
          <w:sz w:val="32"/>
          <w:szCs w:val="32"/>
        </w:rPr>
      </w:pPr>
    </w:p>
    <w:p w14:paraId="1EB61656"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第四章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 </w:t>
      </w:r>
      <w:r>
        <w:rPr>
          <w:rFonts w:ascii="仿宋_GB2312" w:eastAsia="仿宋_GB2312" w:hAnsi="宋体" w:cs="宋体" w:hint="eastAsia"/>
          <w:b/>
          <w:kern w:val="0"/>
          <w:sz w:val="32"/>
          <w:szCs w:val="32"/>
        </w:rPr>
        <w:t>思想政治教育管理</w:t>
      </w:r>
      <w:r>
        <w:rPr>
          <w:rFonts w:ascii="仿宋_GB2312" w:eastAsia="仿宋_GB2312" w:hAnsi="宋体" w:cs="宋体" w:hint="eastAsia"/>
          <w:b/>
          <w:kern w:val="0"/>
          <w:sz w:val="32"/>
          <w:szCs w:val="32"/>
        </w:rPr>
        <w:t xml:space="preserve"> </w:t>
      </w:r>
    </w:p>
    <w:p w14:paraId="4A8394CB"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加强思想政治教育和价值引领，强化思想政治工作。学院贯彻中共中央办公厅、国务院办公厅《关于深化新时代学校思想政治理论课改革创新的若干意见》，严格落实《新时代高校思想政治理论课教学工作基本要求》，在教学标准中开齐开足思想政治理论课。同时学院思政部结合扩招生源的特点，创新课程思政教学模式。统筹推进“三全育人”综合改革，强化职业素养养成和技术技能积累，将专业精神、职业精神和工匠精神融入人才培养全过程。</w:t>
      </w:r>
      <w:r>
        <w:rPr>
          <w:rFonts w:ascii="仿宋_GB2312" w:eastAsia="仿宋_GB2312" w:hAnsi="宋体" w:cs="宋体" w:hint="eastAsia"/>
          <w:kern w:val="0"/>
          <w:sz w:val="32"/>
          <w:szCs w:val="32"/>
        </w:rPr>
        <w:t xml:space="preserve"> </w:t>
      </w:r>
    </w:p>
    <w:p w14:paraId="34F00863" w14:textId="77777777" w:rsidR="00A45207" w:rsidRDefault="00403605">
      <w:pPr>
        <w:widowControl/>
        <w:shd w:val="clear" w:color="auto" w:fill="FFFFFF"/>
        <w:spacing w:beforeLines="50" w:before="156" w:afterLines="50" w:after="156" w:line="7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第五章</w:t>
      </w:r>
      <w:r>
        <w:rPr>
          <w:rFonts w:ascii="仿宋_GB2312" w:eastAsia="仿宋_GB2312" w:hAnsi="宋体" w:cs="宋体" w:hint="eastAsia"/>
          <w:b/>
          <w:kern w:val="0"/>
          <w:sz w:val="32"/>
          <w:szCs w:val="32"/>
        </w:rPr>
        <w:t xml:space="preserve"> </w:t>
      </w:r>
      <w:r>
        <w:rPr>
          <w:rFonts w:ascii="仿宋_GB2312" w:eastAsia="仿宋_GB2312" w:hAnsi="宋体" w:cs="宋体" w:hint="eastAsia"/>
          <w:b/>
          <w:kern w:val="0"/>
          <w:sz w:val="32"/>
          <w:szCs w:val="32"/>
        </w:rPr>
        <w:t> </w:t>
      </w:r>
      <w:r>
        <w:rPr>
          <w:rFonts w:ascii="仿宋_GB2312" w:eastAsia="仿宋_GB2312" w:hAnsi="宋体" w:cs="宋体" w:hint="eastAsia"/>
          <w:b/>
          <w:kern w:val="0"/>
          <w:sz w:val="32"/>
          <w:szCs w:val="32"/>
        </w:rPr>
        <w:t>人才培养方案的制定</w:t>
      </w:r>
      <w:r>
        <w:rPr>
          <w:rFonts w:ascii="仿宋_GB2312" w:eastAsia="仿宋_GB2312" w:hAnsi="宋体" w:cs="宋体" w:hint="eastAsia"/>
          <w:kern w:val="0"/>
          <w:sz w:val="32"/>
          <w:szCs w:val="32"/>
        </w:rPr>
        <w:t xml:space="preserve"> </w:t>
      </w:r>
    </w:p>
    <w:p w14:paraId="777E933B" w14:textId="77777777" w:rsidR="00A45207" w:rsidRDefault="00403605">
      <w:pPr>
        <w:widowControl/>
        <w:shd w:val="clear" w:color="auto" w:fill="FFFFFF"/>
        <w:spacing w:line="7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人才培养方案的制定要体现出企业、岗位、学生的需求。各系部认真落</w:t>
      </w:r>
      <w:r>
        <w:rPr>
          <w:rFonts w:ascii="仿宋_GB2312" w:eastAsia="仿宋_GB2312" w:hAnsi="宋体" w:cs="宋体" w:hint="eastAsia"/>
          <w:kern w:val="0"/>
          <w:sz w:val="32"/>
          <w:szCs w:val="32"/>
        </w:rPr>
        <w:t>实《教育部关于职业院校专业人才培养方案制订与实施工作的指导意见》有关要求，保证总学时不低于</w:t>
      </w:r>
      <w:r>
        <w:rPr>
          <w:rFonts w:ascii="仿宋_GB2312" w:eastAsia="仿宋_GB2312" w:hAnsi="宋体" w:cs="宋体" w:hint="eastAsia"/>
          <w:kern w:val="0"/>
          <w:sz w:val="32"/>
          <w:szCs w:val="32"/>
        </w:rPr>
        <w:t>2500</w:t>
      </w:r>
      <w:r>
        <w:rPr>
          <w:rFonts w:ascii="仿宋_GB2312" w:eastAsia="仿宋_GB2312" w:hAnsi="宋体" w:cs="宋体" w:hint="eastAsia"/>
          <w:kern w:val="0"/>
          <w:sz w:val="32"/>
          <w:szCs w:val="32"/>
        </w:rPr>
        <w:t>，其中集中学习不得低于总学时的</w:t>
      </w:r>
      <w:r>
        <w:rPr>
          <w:rFonts w:ascii="仿宋_GB2312" w:eastAsia="仿宋_GB2312" w:hAnsi="宋体" w:cs="宋体" w:hint="eastAsia"/>
          <w:kern w:val="0"/>
          <w:sz w:val="32"/>
          <w:szCs w:val="32"/>
        </w:rPr>
        <w:t>40%</w:t>
      </w:r>
      <w:r>
        <w:rPr>
          <w:rFonts w:ascii="仿宋_GB2312" w:eastAsia="仿宋_GB2312" w:hAnsi="宋体" w:cs="宋体" w:hint="eastAsia"/>
          <w:kern w:val="0"/>
          <w:sz w:val="32"/>
          <w:szCs w:val="32"/>
        </w:rPr>
        <w:t>等规范。各个专业，依据学情分析报告及学生的需求，结合学校实际，分类制订专业人才培养方案，特别是在企业的设置的教学点，专业人才培养方案更体现出了“定制”、“点菜”的特色。在教学实施中，适应“互联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职业教育”要求，推行“线上教学”与“线下教学”相结合的教学模式，鼓励支持系部与行业企业联合开展教学、实训，将学生企业实践纳入到人才培养的全过程中，积极推动教师教育理念、教学观念、教学</w:t>
      </w:r>
      <w:r>
        <w:rPr>
          <w:rFonts w:ascii="仿宋_GB2312" w:eastAsia="仿宋_GB2312" w:hAnsi="宋体" w:cs="宋体" w:hint="eastAsia"/>
          <w:kern w:val="0"/>
          <w:sz w:val="32"/>
          <w:szCs w:val="32"/>
        </w:rPr>
        <w:t>内容、教学方法以及教学评价等方面的改革，不断增强化解教学、管理、服务过程中出现的各种问题的能力，</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坚持标准不降、模式多元、学制灵活。</w:t>
      </w:r>
      <w:r>
        <w:rPr>
          <w:rFonts w:ascii="仿宋_GB2312" w:eastAsia="仿宋_GB2312" w:hAnsi="宋体" w:cs="宋体" w:hint="eastAsia"/>
          <w:kern w:val="0"/>
          <w:sz w:val="32"/>
          <w:szCs w:val="32"/>
        </w:rPr>
        <w:t xml:space="preserve"> </w:t>
      </w:r>
    </w:p>
    <w:p w14:paraId="4DE33365" w14:textId="77777777" w:rsidR="00A45207" w:rsidRDefault="00A45207">
      <w:pPr>
        <w:widowControl/>
        <w:shd w:val="clear" w:color="auto" w:fill="FFFFFF"/>
        <w:spacing w:line="760" w:lineRule="exact"/>
        <w:ind w:firstLineChars="200" w:firstLine="640"/>
        <w:jc w:val="left"/>
        <w:rPr>
          <w:rFonts w:ascii="仿宋_GB2312" w:eastAsia="仿宋_GB2312" w:hAnsi="宋体" w:cs="宋体"/>
          <w:kern w:val="0"/>
          <w:sz w:val="32"/>
          <w:szCs w:val="32"/>
        </w:rPr>
      </w:pPr>
    </w:p>
    <w:p w14:paraId="2037985D" w14:textId="77777777" w:rsidR="00A45207" w:rsidRDefault="00A45207">
      <w:pPr>
        <w:widowControl/>
        <w:shd w:val="clear" w:color="auto" w:fill="FFFFFF"/>
        <w:spacing w:line="760" w:lineRule="exact"/>
        <w:ind w:firstLineChars="200" w:firstLine="640"/>
        <w:jc w:val="left"/>
        <w:rPr>
          <w:rFonts w:ascii="仿宋_GB2312" w:eastAsia="仿宋_GB2312" w:hAnsi="宋体" w:cs="宋体"/>
          <w:kern w:val="0"/>
          <w:sz w:val="32"/>
          <w:szCs w:val="32"/>
        </w:rPr>
      </w:pPr>
    </w:p>
    <w:p w14:paraId="0FDCE621" w14:textId="77777777" w:rsidR="00A45207" w:rsidRDefault="00403605">
      <w:pPr>
        <w:spacing w:line="500" w:lineRule="exact"/>
        <w:jc w:val="center"/>
        <w:rPr>
          <w:rFonts w:asciiTheme="minorEastAsia" w:eastAsiaTheme="minorEastAsia" w:hAnsiTheme="minorEastAsia" w:cs="宋体"/>
          <w:sz w:val="28"/>
          <w:szCs w:val="28"/>
        </w:rPr>
      </w:pPr>
      <w:r>
        <w:rPr>
          <w:rFonts w:ascii="仿宋_GB2312" w:eastAsia="仿宋_GB2312" w:hAnsi="宋体" w:cs="宋体" w:hint="eastAsia"/>
          <w:kern w:val="0"/>
          <w:sz w:val="32"/>
          <w:szCs w:val="32"/>
        </w:rPr>
        <w:t>。</w:t>
      </w:r>
    </w:p>
    <w:sectPr w:rsidR="00A4520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C164" w14:textId="77777777" w:rsidR="00000000" w:rsidRDefault="00403605">
      <w:r>
        <w:separator/>
      </w:r>
    </w:p>
  </w:endnote>
  <w:endnote w:type="continuationSeparator" w:id="0">
    <w:p w14:paraId="41EB81F6" w14:textId="77777777" w:rsidR="00000000" w:rsidRDefault="004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Noto Sans Mono CJK JP 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Noto Sans CJK JP Medium">
    <w:altName w:val="Arial"/>
    <w:charset w:val="00"/>
    <w:family w:val="swiss"/>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57408"/>
    </w:sdtPr>
    <w:sdtEndPr/>
    <w:sdtContent>
      <w:p w14:paraId="0F2CEAF1" w14:textId="77777777" w:rsidR="00A45207" w:rsidRDefault="00403605">
        <w:pPr>
          <w:pStyle w:val="ac"/>
          <w:jc w:val="center"/>
        </w:pPr>
        <w:r>
          <w:fldChar w:fldCharType="begin"/>
        </w:r>
        <w:r>
          <w:instrText>PAGE   \* MERGEFORMAT</w:instrText>
        </w:r>
        <w:r>
          <w:fldChar w:fldCharType="separate"/>
        </w:r>
        <w:r>
          <w:rPr>
            <w:lang w:val="zh-CN"/>
          </w:rPr>
          <w:t>75</w:t>
        </w:r>
        <w:r>
          <w:rPr>
            <w:lang w:val="zh-CN"/>
          </w:rPr>
          <w:fldChar w:fldCharType="end"/>
        </w:r>
      </w:p>
    </w:sdtContent>
  </w:sdt>
  <w:p w14:paraId="493DD37A" w14:textId="77777777" w:rsidR="00A45207" w:rsidRDefault="00A452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C013" w14:textId="77777777" w:rsidR="00000000" w:rsidRDefault="00403605">
      <w:r>
        <w:separator/>
      </w:r>
    </w:p>
  </w:footnote>
  <w:footnote w:type="continuationSeparator" w:id="0">
    <w:p w14:paraId="07C242BB" w14:textId="77777777" w:rsidR="00000000" w:rsidRDefault="0040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3E56" w14:textId="77777777" w:rsidR="00A45207" w:rsidRDefault="00403605">
    <w:pPr>
      <w:pStyle w:val="ae"/>
    </w:pPr>
    <w:r>
      <w:rPr>
        <w:rFonts w:hint="eastAsia"/>
      </w:rPr>
      <w:t>《</w:t>
    </w:r>
    <w:r>
      <w:rPr>
        <w:rFonts w:hint="eastAsia"/>
      </w:rPr>
      <w:t>大数据技术专业</w:t>
    </w:r>
    <w:r>
      <w:rPr>
        <w:rFonts w:hint="eastAsia"/>
      </w:rPr>
      <w:t>》（扩招）人才培养方案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005"/>
    <w:multiLevelType w:val="multilevel"/>
    <w:tmpl w:val="37742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4D306C"/>
    <w:multiLevelType w:val="multilevel"/>
    <w:tmpl w:val="4A4D306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450CFA"/>
    <w:multiLevelType w:val="multilevel"/>
    <w:tmpl w:val="58450CF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B7D0341"/>
    <w:multiLevelType w:val="multilevel"/>
    <w:tmpl w:val="5B7D03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674B"/>
    <w:rsid w:val="00002760"/>
    <w:rsid w:val="00004569"/>
    <w:rsid w:val="00005C8D"/>
    <w:rsid w:val="00006A7F"/>
    <w:rsid w:val="00016188"/>
    <w:rsid w:val="00020CF1"/>
    <w:rsid w:val="00025550"/>
    <w:rsid w:val="00026533"/>
    <w:rsid w:val="0003160A"/>
    <w:rsid w:val="00033355"/>
    <w:rsid w:val="0003475A"/>
    <w:rsid w:val="00036524"/>
    <w:rsid w:val="00037C7C"/>
    <w:rsid w:val="00041242"/>
    <w:rsid w:val="00045BF3"/>
    <w:rsid w:val="000543DF"/>
    <w:rsid w:val="0005448C"/>
    <w:rsid w:val="000604CD"/>
    <w:rsid w:val="0006269D"/>
    <w:rsid w:val="00064729"/>
    <w:rsid w:val="0006738D"/>
    <w:rsid w:val="00067FED"/>
    <w:rsid w:val="00072828"/>
    <w:rsid w:val="000921B7"/>
    <w:rsid w:val="000A3B57"/>
    <w:rsid w:val="000A69D3"/>
    <w:rsid w:val="000B4117"/>
    <w:rsid w:val="000B5083"/>
    <w:rsid w:val="000B6CD5"/>
    <w:rsid w:val="000C1D55"/>
    <w:rsid w:val="000C1F39"/>
    <w:rsid w:val="000D66D4"/>
    <w:rsid w:val="000D70E6"/>
    <w:rsid w:val="000E0A73"/>
    <w:rsid w:val="000E2681"/>
    <w:rsid w:val="000E48A3"/>
    <w:rsid w:val="000F4299"/>
    <w:rsid w:val="00100162"/>
    <w:rsid w:val="001120DA"/>
    <w:rsid w:val="001148B0"/>
    <w:rsid w:val="00122312"/>
    <w:rsid w:val="00126A52"/>
    <w:rsid w:val="001432FC"/>
    <w:rsid w:val="00146786"/>
    <w:rsid w:val="0015388D"/>
    <w:rsid w:val="00156514"/>
    <w:rsid w:val="00161027"/>
    <w:rsid w:val="00162278"/>
    <w:rsid w:val="001703AC"/>
    <w:rsid w:val="001750DD"/>
    <w:rsid w:val="0017731A"/>
    <w:rsid w:val="00183C5D"/>
    <w:rsid w:val="00185AD0"/>
    <w:rsid w:val="0019663A"/>
    <w:rsid w:val="001A2F2E"/>
    <w:rsid w:val="001B1D16"/>
    <w:rsid w:val="001B2BBF"/>
    <w:rsid w:val="001B400A"/>
    <w:rsid w:val="001C0779"/>
    <w:rsid w:val="001C0990"/>
    <w:rsid w:val="001C0B32"/>
    <w:rsid w:val="001C37AD"/>
    <w:rsid w:val="001C7070"/>
    <w:rsid w:val="001D36ED"/>
    <w:rsid w:val="001D44E9"/>
    <w:rsid w:val="001D4EE7"/>
    <w:rsid w:val="001D5CE3"/>
    <w:rsid w:val="001D5E90"/>
    <w:rsid w:val="001D7650"/>
    <w:rsid w:val="001F340D"/>
    <w:rsid w:val="00200F8C"/>
    <w:rsid w:val="002024FC"/>
    <w:rsid w:val="00206B4B"/>
    <w:rsid w:val="0021033F"/>
    <w:rsid w:val="00210B25"/>
    <w:rsid w:val="00211E4F"/>
    <w:rsid w:val="00213EEC"/>
    <w:rsid w:val="00224F42"/>
    <w:rsid w:val="00232CF0"/>
    <w:rsid w:val="00244B6B"/>
    <w:rsid w:val="00250633"/>
    <w:rsid w:val="00252DDD"/>
    <w:rsid w:val="00253E46"/>
    <w:rsid w:val="00261DD8"/>
    <w:rsid w:val="00271272"/>
    <w:rsid w:val="002714D4"/>
    <w:rsid w:val="00272A15"/>
    <w:rsid w:val="002750B0"/>
    <w:rsid w:val="002870CD"/>
    <w:rsid w:val="00287F7A"/>
    <w:rsid w:val="002901FD"/>
    <w:rsid w:val="002A10E9"/>
    <w:rsid w:val="002A1138"/>
    <w:rsid w:val="002A132D"/>
    <w:rsid w:val="002A54F5"/>
    <w:rsid w:val="002B286B"/>
    <w:rsid w:val="002B2B06"/>
    <w:rsid w:val="002C0C73"/>
    <w:rsid w:val="002C4CBD"/>
    <w:rsid w:val="002C6031"/>
    <w:rsid w:val="002C6F16"/>
    <w:rsid w:val="002D4584"/>
    <w:rsid w:val="002D4B60"/>
    <w:rsid w:val="002D5E11"/>
    <w:rsid w:val="002E6B63"/>
    <w:rsid w:val="002E6F7E"/>
    <w:rsid w:val="002F25AE"/>
    <w:rsid w:val="002F34D0"/>
    <w:rsid w:val="003038A2"/>
    <w:rsid w:val="00306BDE"/>
    <w:rsid w:val="00317776"/>
    <w:rsid w:val="00326D78"/>
    <w:rsid w:val="003337D2"/>
    <w:rsid w:val="00335976"/>
    <w:rsid w:val="0033770B"/>
    <w:rsid w:val="003525DC"/>
    <w:rsid w:val="00354E12"/>
    <w:rsid w:val="003615AF"/>
    <w:rsid w:val="00362702"/>
    <w:rsid w:val="003758C2"/>
    <w:rsid w:val="00380853"/>
    <w:rsid w:val="00381210"/>
    <w:rsid w:val="00382173"/>
    <w:rsid w:val="00387E77"/>
    <w:rsid w:val="00392662"/>
    <w:rsid w:val="003A0A69"/>
    <w:rsid w:val="003B51E3"/>
    <w:rsid w:val="003B52C3"/>
    <w:rsid w:val="003C0D29"/>
    <w:rsid w:val="003C53BE"/>
    <w:rsid w:val="003C64F8"/>
    <w:rsid w:val="003D09D1"/>
    <w:rsid w:val="003D656D"/>
    <w:rsid w:val="003D6E7E"/>
    <w:rsid w:val="003E0B25"/>
    <w:rsid w:val="003F0612"/>
    <w:rsid w:val="003F5A80"/>
    <w:rsid w:val="00403605"/>
    <w:rsid w:val="00404228"/>
    <w:rsid w:val="0040697C"/>
    <w:rsid w:val="00412085"/>
    <w:rsid w:val="00413C7A"/>
    <w:rsid w:val="00416465"/>
    <w:rsid w:val="0042194E"/>
    <w:rsid w:val="00431107"/>
    <w:rsid w:val="004423B6"/>
    <w:rsid w:val="004442E6"/>
    <w:rsid w:val="00472271"/>
    <w:rsid w:val="004752CC"/>
    <w:rsid w:val="00483F77"/>
    <w:rsid w:val="004901FA"/>
    <w:rsid w:val="004919C3"/>
    <w:rsid w:val="004976BF"/>
    <w:rsid w:val="004A3063"/>
    <w:rsid w:val="004A32C4"/>
    <w:rsid w:val="004A4487"/>
    <w:rsid w:val="004A4802"/>
    <w:rsid w:val="004A7776"/>
    <w:rsid w:val="004B7678"/>
    <w:rsid w:val="004C5321"/>
    <w:rsid w:val="004D22E2"/>
    <w:rsid w:val="004D4826"/>
    <w:rsid w:val="004E0B17"/>
    <w:rsid w:val="004E31B5"/>
    <w:rsid w:val="004E7E8B"/>
    <w:rsid w:val="004F30D9"/>
    <w:rsid w:val="005051A5"/>
    <w:rsid w:val="00505348"/>
    <w:rsid w:val="00506259"/>
    <w:rsid w:val="005107EE"/>
    <w:rsid w:val="00512997"/>
    <w:rsid w:val="00514DA4"/>
    <w:rsid w:val="00516A68"/>
    <w:rsid w:val="00517021"/>
    <w:rsid w:val="0052171E"/>
    <w:rsid w:val="00525BB6"/>
    <w:rsid w:val="00527B1E"/>
    <w:rsid w:val="00527C5C"/>
    <w:rsid w:val="00533900"/>
    <w:rsid w:val="005357C7"/>
    <w:rsid w:val="0054173F"/>
    <w:rsid w:val="00541D83"/>
    <w:rsid w:val="00542FF9"/>
    <w:rsid w:val="00543615"/>
    <w:rsid w:val="00543B93"/>
    <w:rsid w:val="00545A22"/>
    <w:rsid w:val="00551C22"/>
    <w:rsid w:val="00551D1D"/>
    <w:rsid w:val="00551F2E"/>
    <w:rsid w:val="00554670"/>
    <w:rsid w:val="00560569"/>
    <w:rsid w:val="00560AAE"/>
    <w:rsid w:val="0056277A"/>
    <w:rsid w:val="005672DC"/>
    <w:rsid w:val="0057090D"/>
    <w:rsid w:val="00577427"/>
    <w:rsid w:val="00582ECB"/>
    <w:rsid w:val="00582FC6"/>
    <w:rsid w:val="005920D3"/>
    <w:rsid w:val="00597281"/>
    <w:rsid w:val="005A1116"/>
    <w:rsid w:val="005A4B01"/>
    <w:rsid w:val="005B35DC"/>
    <w:rsid w:val="005C2486"/>
    <w:rsid w:val="005C31F5"/>
    <w:rsid w:val="005C5ACE"/>
    <w:rsid w:val="005C655D"/>
    <w:rsid w:val="005C7ED2"/>
    <w:rsid w:val="005D07F4"/>
    <w:rsid w:val="005D6DCE"/>
    <w:rsid w:val="005E0A6F"/>
    <w:rsid w:val="005E29CD"/>
    <w:rsid w:val="005E67C0"/>
    <w:rsid w:val="005E7B2D"/>
    <w:rsid w:val="005F5D1E"/>
    <w:rsid w:val="006000C4"/>
    <w:rsid w:val="00601F65"/>
    <w:rsid w:val="006049D2"/>
    <w:rsid w:val="006104EF"/>
    <w:rsid w:val="00612B07"/>
    <w:rsid w:val="0062444A"/>
    <w:rsid w:val="00630093"/>
    <w:rsid w:val="0063441B"/>
    <w:rsid w:val="0063506D"/>
    <w:rsid w:val="00645DF4"/>
    <w:rsid w:val="00650030"/>
    <w:rsid w:val="00650DA6"/>
    <w:rsid w:val="00651ECA"/>
    <w:rsid w:val="006613A1"/>
    <w:rsid w:val="00665933"/>
    <w:rsid w:val="00666CCF"/>
    <w:rsid w:val="00667295"/>
    <w:rsid w:val="00667D9C"/>
    <w:rsid w:val="00670B55"/>
    <w:rsid w:val="00671511"/>
    <w:rsid w:val="00682300"/>
    <w:rsid w:val="006857BE"/>
    <w:rsid w:val="0069640B"/>
    <w:rsid w:val="006A0BA4"/>
    <w:rsid w:val="006A1AC6"/>
    <w:rsid w:val="006A41AF"/>
    <w:rsid w:val="006B29F2"/>
    <w:rsid w:val="006C1959"/>
    <w:rsid w:val="006C4BCE"/>
    <w:rsid w:val="006C5073"/>
    <w:rsid w:val="006C59AA"/>
    <w:rsid w:val="006D0983"/>
    <w:rsid w:val="006D2C32"/>
    <w:rsid w:val="006E38E3"/>
    <w:rsid w:val="006E4990"/>
    <w:rsid w:val="006E6E38"/>
    <w:rsid w:val="006F46A6"/>
    <w:rsid w:val="007019E7"/>
    <w:rsid w:val="00703B28"/>
    <w:rsid w:val="00705FDD"/>
    <w:rsid w:val="00707519"/>
    <w:rsid w:val="00712774"/>
    <w:rsid w:val="007242A8"/>
    <w:rsid w:val="007312D4"/>
    <w:rsid w:val="00731C7C"/>
    <w:rsid w:val="00736DF1"/>
    <w:rsid w:val="00736EE2"/>
    <w:rsid w:val="00740E44"/>
    <w:rsid w:val="00745955"/>
    <w:rsid w:val="00761C16"/>
    <w:rsid w:val="00765291"/>
    <w:rsid w:val="00766FD5"/>
    <w:rsid w:val="00770023"/>
    <w:rsid w:val="00770E3B"/>
    <w:rsid w:val="00773CD8"/>
    <w:rsid w:val="0077536D"/>
    <w:rsid w:val="007778D5"/>
    <w:rsid w:val="00780EB5"/>
    <w:rsid w:val="007853ED"/>
    <w:rsid w:val="00791F66"/>
    <w:rsid w:val="007963D2"/>
    <w:rsid w:val="007A031A"/>
    <w:rsid w:val="007A7869"/>
    <w:rsid w:val="007C06DC"/>
    <w:rsid w:val="007C210E"/>
    <w:rsid w:val="007C2DBD"/>
    <w:rsid w:val="007C4EB7"/>
    <w:rsid w:val="007D03EA"/>
    <w:rsid w:val="007D4B8B"/>
    <w:rsid w:val="007D6253"/>
    <w:rsid w:val="007E1181"/>
    <w:rsid w:val="007E144E"/>
    <w:rsid w:val="007E7A45"/>
    <w:rsid w:val="007F1A08"/>
    <w:rsid w:val="007F4BE9"/>
    <w:rsid w:val="00800580"/>
    <w:rsid w:val="00802876"/>
    <w:rsid w:val="00805670"/>
    <w:rsid w:val="00810D88"/>
    <w:rsid w:val="00812766"/>
    <w:rsid w:val="0081400F"/>
    <w:rsid w:val="00816623"/>
    <w:rsid w:val="00817546"/>
    <w:rsid w:val="008208BD"/>
    <w:rsid w:val="0082175A"/>
    <w:rsid w:val="00830F75"/>
    <w:rsid w:val="00832D37"/>
    <w:rsid w:val="00834B09"/>
    <w:rsid w:val="00835C7C"/>
    <w:rsid w:val="00835D61"/>
    <w:rsid w:val="00835FD1"/>
    <w:rsid w:val="00862059"/>
    <w:rsid w:val="008622D3"/>
    <w:rsid w:val="00865F88"/>
    <w:rsid w:val="00871EF1"/>
    <w:rsid w:val="0087473B"/>
    <w:rsid w:val="00875442"/>
    <w:rsid w:val="0088423F"/>
    <w:rsid w:val="00891541"/>
    <w:rsid w:val="008957AE"/>
    <w:rsid w:val="008964BD"/>
    <w:rsid w:val="008A2E44"/>
    <w:rsid w:val="008B04C7"/>
    <w:rsid w:val="008B14F3"/>
    <w:rsid w:val="008B6E64"/>
    <w:rsid w:val="008C1061"/>
    <w:rsid w:val="008C7691"/>
    <w:rsid w:val="008D0FA8"/>
    <w:rsid w:val="008D1F7A"/>
    <w:rsid w:val="008D3D51"/>
    <w:rsid w:val="008E017B"/>
    <w:rsid w:val="008E6E21"/>
    <w:rsid w:val="008F153E"/>
    <w:rsid w:val="008F6452"/>
    <w:rsid w:val="00903748"/>
    <w:rsid w:val="0091057D"/>
    <w:rsid w:val="00912D69"/>
    <w:rsid w:val="00915FFC"/>
    <w:rsid w:val="0091786F"/>
    <w:rsid w:val="0093198F"/>
    <w:rsid w:val="00932BF6"/>
    <w:rsid w:val="00936E94"/>
    <w:rsid w:val="00943ADA"/>
    <w:rsid w:val="00947A4F"/>
    <w:rsid w:val="00950430"/>
    <w:rsid w:val="00950AEB"/>
    <w:rsid w:val="009554F5"/>
    <w:rsid w:val="009568AE"/>
    <w:rsid w:val="00956B6B"/>
    <w:rsid w:val="00956ECF"/>
    <w:rsid w:val="0095735E"/>
    <w:rsid w:val="00957763"/>
    <w:rsid w:val="009577D0"/>
    <w:rsid w:val="00966E1B"/>
    <w:rsid w:val="00972B03"/>
    <w:rsid w:val="0098047D"/>
    <w:rsid w:val="0098513F"/>
    <w:rsid w:val="009936ED"/>
    <w:rsid w:val="00995B8F"/>
    <w:rsid w:val="00997676"/>
    <w:rsid w:val="009A3B76"/>
    <w:rsid w:val="009C576B"/>
    <w:rsid w:val="009D6044"/>
    <w:rsid w:val="009D6B6F"/>
    <w:rsid w:val="009D6FDF"/>
    <w:rsid w:val="009D7C0C"/>
    <w:rsid w:val="009E5978"/>
    <w:rsid w:val="009E62A9"/>
    <w:rsid w:val="009F0787"/>
    <w:rsid w:val="009F17A6"/>
    <w:rsid w:val="009F217A"/>
    <w:rsid w:val="009F2AEE"/>
    <w:rsid w:val="00A020BD"/>
    <w:rsid w:val="00A07FC7"/>
    <w:rsid w:val="00A12FB9"/>
    <w:rsid w:val="00A1321B"/>
    <w:rsid w:val="00A13CC6"/>
    <w:rsid w:val="00A15BAC"/>
    <w:rsid w:val="00A16BBA"/>
    <w:rsid w:val="00A21F42"/>
    <w:rsid w:val="00A24485"/>
    <w:rsid w:val="00A258DF"/>
    <w:rsid w:val="00A26320"/>
    <w:rsid w:val="00A3071A"/>
    <w:rsid w:val="00A40149"/>
    <w:rsid w:val="00A403B7"/>
    <w:rsid w:val="00A430F1"/>
    <w:rsid w:val="00A45207"/>
    <w:rsid w:val="00A45280"/>
    <w:rsid w:val="00A473AF"/>
    <w:rsid w:val="00A47C65"/>
    <w:rsid w:val="00A52D60"/>
    <w:rsid w:val="00A57590"/>
    <w:rsid w:val="00A61777"/>
    <w:rsid w:val="00A7108B"/>
    <w:rsid w:val="00A765E6"/>
    <w:rsid w:val="00A77C5E"/>
    <w:rsid w:val="00A82EDE"/>
    <w:rsid w:val="00A86A46"/>
    <w:rsid w:val="00A87154"/>
    <w:rsid w:val="00A92327"/>
    <w:rsid w:val="00A954AA"/>
    <w:rsid w:val="00AA717B"/>
    <w:rsid w:val="00AB290A"/>
    <w:rsid w:val="00AB2FB9"/>
    <w:rsid w:val="00AB3900"/>
    <w:rsid w:val="00AB458E"/>
    <w:rsid w:val="00AB696E"/>
    <w:rsid w:val="00AB7783"/>
    <w:rsid w:val="00AC376D"/>
    <w:rsid w:val="00AC434D"/>
    <w:rsid w:val="00AC47FF"/>
    <w:rsid w:val="00AD110C"/>
    <w:rsid w:val="00AD2438"/>
    <w:rsid w:val="00AD5EEA"/>
    <w:rsid w:val="00AD6D17"/>
    <w:rsid w:val="00AE6BA3"/>
    <w:rsid w:val="00AF27A9"/>
    <w:rsid w:val="00AF6523"/>
    <w:rsid w:val="00B03B11"/>
    <w:rsid w:val="00B1072E"/>
    <w:rsid w:val="00B14889"/>
    <w:rsid w:val="00B17049"/>
    <w:rsid w:val="00B26A77"/>
    <w:rsid w:val="00B30DA8"/>
    <w:rsid w:val="00B36BB6"/>
    <w:rsid w:val="00B4172B"/>
    <w:rsid w:val="00B41B3E"/>
    <w:rsid w:val="00B54A1D"/>
    <w:rsid w:val="00B5501E"/>
    <w:rsid w:val="00B616F3"/>
    <w:rsid w:val="00B67EAE"/>
    <w:rsid w:val="00B74BDB"/>
    <w:rsid w:val="00B76EA4"/>
    <w:rsid w:val="00B94DFD"/>
    <w:rsid w:val="00BA60E9"/>
    <w:rsid w:val="00BA7ED5"/>
    <w:rsid w:val="00BB0C25"/>
    <w:rsid w:val="00BB1529"/>
    <w:rsid w:val="00BC607F"/>
    <w:rsid w:val="00BC698F"/>
    <w:rsid w:val="00BC69C6"/>
    <w:rsid w:val="00BD1AD5"/>
    <w:rsid w:val="00BD2627"/>
    <w:rsid w:val="00BD75DF"/>
    <w:rsid w:val="00BE24CE"/>
    <w:rsid w:val="00BF04B0"/>
    <w:rsid w:val="00BF0732"/>
    <w:rsid w:val="00BF5C91"/>
    <w:rsid w:val="00BF74A3"/>
    <w:rsid w:val="00C01023"/>
    <w:rsid w:val="00C04CC4"/>
    <w:rsid w:val="00C0647D"/>
    <w:rsid w:val="00C12F76"/>
    <w:rsid w:val="00C13CB7"/>
    <w:rsid w:val="00C142D9"/>
    <w:rsid w:val="00C14B61"/>
    <w:rsid w:val="00C16128"/>
    <w:rsid w:val="00C1659F"/>
    <w:rsid w:val="00C170AD"/>
    <w:rsid w:val="00C17FC3"/>
    <w:rsid w:val="00C210C5"/>
    <w:rsid w:val="00C21B1F"/>
    <w:rsid w:val="00C2674B"/>
    <w:rsid w:val="00C31A25"/>
    <w:rsid w:val="00C33B94"/>
    <w:rsid w:val="00C46720"/>
    <w:rsid w:val="00C5183D"/>
    <w:rsid w:val="00C663E3"/>
    <w:rsid w:val="00C702D1"/>
    <w:rsid w:val="00C71A96"/>
    <w:rsid w:val="00C75592"/>
    <w:rsid w:val="00C763AB"/>
    <w:rsid w:val="00C7755A"/>
    <w:rsid w:val="00C802D7"/>
    <w:rsid w:val="00C80938"/>
    <w:rsid w:val="00C8403A"/>
    <w:rsid w:val="00C933DC"/>
    <w:rsid w:val="00CA1B65"/>
    <w:rsid w:val="00CA732D"/>
    <w:rsid w:val="00CB6ADD"/>
    <w:rsid w:val="00CB6FEB"/>
    <w:rsid w:val="00CB7709"/>
    <w:rsid w:val="00CC0CFE"/>
    <w:rsid w:val="00CC728B"/>
    <w:rsid w:val="00CD1817"/>
    <w:rsid w:val="00CE4B61"/>
    <w:rsid w:val="00CF0906"/>
    <w:rsid w:val="00CF218E"/>
    <w:rsid w:val="00CF3315"/>
    <w:rsid w:val="00D00C82"/>
    <w:rsid w:val="00D05332"/>
    <w:rsid w:val="00D05955"/>
    <w:rsid w:val="00D06209"/>
    <w:rsid w:val="00D07025"/>
    <w:rsid w:val="00D11574"/>
    <w:rsid w:val="00D143DB"/>
    <w:rsid w:val="00D146E9"/>
    <w:rsid w:val="00D17057"/>
    <w:rsid w:val="00D17B9C"/>
    <w:rsid w:val="00D229C8"/>
    <w:rsid w:val="00D22A74"/>
    <w:rsid w:val="00D27769"/>
    <w:rsid w:val="00D34030"/>
    <w:rsid w:val="00D343DD"/>
    <w:rsid w:val="00D40BDE"/>
    <w:rsid w:val="00D43FCF"/>
    <w:rsid w:val="00D46A4A"/>
    <w:rsid w:val="00D527CB"/>
    <w:rsid w:val="00D57FCB"/>
    <w:rsid w:val="00D6354B"/>
    <w:rsid w:val="00D67C29"/>
    <w:rsid w:val="00D73A72"/>
    <w:rsid w:val="00D74FD9"/>
    <w:rsid w:val="00D817B8"/>
    <w:rsid w:val="00D83006"/>
    <w:rsid w:val="00DA6CEE"/>
    <w:rsid w:val="00DB1E83"/>
    <w:rsid w:val="00DB286D"/>
    <w:rsid w:val="00DB2A03"/>
    <w:rsid w:val="00DC1C7C"/>
    <w:rsid w:val="00DC3BE7"/>
    <w:rsid w:val="00DC4483"/>
    <w:rsid w:val="00DC6456"/>
    <w:rsid w:val="00DD5C1B"/>
    <w:rsid w:val="00DD7CED"/>
    <w:rsid w:val="00DE1820"/>
    <w:rsid w:val="00DE5297"/>
    <w:rsid w:val="00DE5432"/>
    <w:rsid w:val="00DF0FE7"/>
    <w:rsid w:val="00DF3DB4"/>
    <w:rsid w:val="00DF4B17"/>
    <w:rsid w:val="00E0187D"/>
    <w:rsid w:val="00E01B8F"/>
    <w:rsid w:val="00E03D2A"/>
    <w:rsid w:val="00E12950"/>
    <w:rsid w:val="00E323F0"/>
    <w:rsid w:val="00E34606"/>
    <w:rsid w:val="00E350DF"/>
    <w:rsid w:val="00E35844"/>
    <w:rsid w:val="00E40A43"/>
    <w:rsid w:val="00E45036"/>
    <w:rsid w:val="00E4507F"/>
    <w:rsid w:val="00E51649"/>
    <w:rsid w:val="00E535A3"/>
    <w:rsid w:val="00E54C4C"/>
    <w:rsid w:val="00E553C6"/>
    <w:rsid w:val="00E554DA"/>
    <w:rsid w:val="00E556B7"/>
    <w:rsid w:val="00E611B6"/>
    <w:rsid w:val="00E62E75"/>
    <w:rsid w:val="00E64CEF"/>
    <w:rsid w:val="00E65DFB"/>
    <w:rsid w:val="00E6675A"/>
    <w:rsid w:val="00E82231"/>
    <w:rsid w:val="00E85C69"/>
    <w:rsid w:val="00E86BC1"/>
    <w:rsid w:val="00E8766F"/>
    <w:rsid w:val="00E962D0"/>
    <w:rsid w:val="00E968E3"/>
    <w:rsid w:val="00E974C6"/>
    <w:rsid w:val="00EA115F"/>
    <w:rsid w:val="00EA6749"/>
    <w:rsid w:val="00EB03B0"/>
    <w:rsid w:val="00EB046E"/>
    <w:rsid w:val="00EB16CB"/>
    <w:rsid w:val="00EC60CF"/>
    <w:rsid w:val="00ED2F25"/>
    <w:rsid w:val="00ED3D2B"/>
    <w:rsid w:val="00ED5AF7"/>
    <w:rsid w:val="00EE3651"/>
    <w:rsid w:val="00EF0EC8"/>
    <w:rsid w:val="00EF77BB"/>
    <w:rsid w:val="00F0306A"/>
    <w:rsid w:val="00F03144"/>
    <w:rsid w:val="00F04E40"/>
    <w:rsid w:val="00F05F2E"/>
    <w:rsid w:val="00F064F5"/>
    <w:rsid w:val="00F12E1D"/>
    <w:rsid w:val="00F1749B"/>
    <w:rsid w:val="00F228FB"/>
    <w:rsid w:val="00F436FD"/>
    <w:rsid w:val="00F46CB4"/>
    <w:rsid w:val="00F51B66"/>
    <w:rsid w:val="00F56818"/>
    <w:rsid w:val="00F57321"/>
    <w:rsid w:val="00F57B8C"/>
    <w:rsid w:val="00F65A67"/>
    <w:rsid w:val="00F66075"/>
    <w:rsid w:val="00F7153E"/>
    <w:rsid w:val="00F72324"/>
    <w:rsid w:val="00F733D7"/>
    <w:rsid w:val="00F74089"/>
    <w:rsid w:val="00F839B2"/>
    <w:rsid w:val="00F86EB4"/>
    <w:rsid w:val="00F87CC1"/>
    <w:rsid w:val="00F902AB"/>
    <w:rsid w:val="00FA3634"/>
    <w:rsid w:val="00FA3D80"/>
    <w:rsid w:val="00FD48A7"/>
    <w:rsid w:val="00FD6485"/>
    <w:rsid w:val="00FD7F2E"/>
    <w:rsid w:val="00FE4024"/>
    <w:rsid w:val="00FE50E5"/>
    <w:rsid w:val="00FE6924"/>
    <w:rsid w:val="00FF2198"/>
    <w:rsid w:val="00FF6DE0"/>
    <w:rsid w:val="017F7C04"/>
    <w:rsid w:val="02B50FF9"/>
    <w:rsid w:val="096D1E0E"/>
    <w:rsid w:val="1769685F"/>
    <w:rsid w:val="1FB943EB"/>
    <w:rsid w:val="22032122"/>
    <w:rsid w:val="280732E8"/>
    <w:rsid w:val="407D290C"/>
    <w:rsid w:val="44C56F26"/>
    <w:rsid w:val="594C18A7"/>
    <w:rsid w:val="789456CD"/>
    <w:rsid w:val="7A5E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fillcolor="white">
      <v:fill color="white"/>
    </o:shapedefaults>
    <o:shapelayout v:ext="edit">
      <o:idmap v:ext="edit" data="1"/>
    </o:shapelayout>
  </w:shapeDefaults>
  <w:decimalSymbol w:val="."/>
  <w:listSeparator w:val=","/>
  <w14:docId w14:val="5194BBD6"/>
  <w15:docId w15:val="{C1E5B227-B5C7-48DB-9F7F-A690E14B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Pr>
      <w:rFonts w:asciiTheme="majorHAnsi" w:eastAsia="黑体" w:hAnsiTheme="majorHAnsi" w:cstheme="majorBidi"/>
      <w:sz w:val="20"/>
      <w:szCs w:val="20"/>
    </w:rPr>
  </w:style>
  <w:style w:type="paragraph" w:styleId="a4">
    <w:name w:val="annotation text"/>
    <w:basedOn w:val="a"/>
    <w:link w:val="a5"/>
    <w:uiPriority w:val="99"/>
    <w:semiHidden/>
    <w:pPr>
      <w:jc w:val="left"/>
    </w:pPr>
  </w:style>
  <w:style w:type="paragraph" w:styleId="a6">
    <w:name w:val="Body Text"/>
    <w:basedOn w:val="a"/>
    <w:link w:val="a7"/>
    <w:uiPriority w:val="1"/>
    <w:qFormat/>
    <w:pPr>
      <w:autoSpaceDE w:val="0"/>
      <w:autoSpaceDN w:val="0"/>
      <w:jc w:val="left"/>
    </w:pPr>
    <w:rPr>
      <w:rFonts w:ascii="Noto Sans Mono CJK JP Bold" w:eastAsia="Noto Sans Mono CJK JP Bold" w:hAnsi="Noto Sans Mono CJK JP Bold" w:cs="Noto Sans Mono CJK JP Bold"/>
      <w:kern w:val="0"/>
      <w:sz w:val="24"/>
      <w:szCs w:val="24"/>
    </w:rPr>
  </w:style>
  <w:style w:type="paragraph" w:styleId="a8">
    <w:name w:val="Plain Text"/>
    <w:basedOn w:val="a"/>
    <w:link w:val="a9"/>
    <w:uiPriority w:val="99"/>
    <w:rPr>
      <w:rFonts w:ascii="宋体" w:hAnsi="Courier New" w:cs="宋体"/>
    </w:rPr>
  </w:style>
  <w:style w:type="paragraph" w:styleId="aa">
    <w:name w:val="Balloon Text"/>
    <w:basedOn w:val="a"/>
    <w:link w:val="ab"/>
    <w:uiPriority w:val="99"/>
    <w:semiHidden/>
    <w:rPr>
      <w:sz w:val="18"/>
      <w:szCs w:val="18"/>
    </w:rPr>
  </w:style>
  <w:style w:type="paragraph" w:styleId="ac">
    <w:name w:val="footer"/>
    <w:basedOn w:val="a"/>
    <w:link w:val="ad"/>
    <w:uiPriority w:val="99"/>
    <w:pPr>
      <w:tabs>
        <w:tab w:val="center" w:pos="4153"/>
        <w:tab w:val="right" w:pos="8306"/>
      </w:tabs>
      <w:snapToGrid w:val="0"/>
      <w:jc w:val="left"/>
    </w:pPr>
    <w:rPr>
      <w:sz w:val="18"/>
      <w:szCs w:val="18"/>
    </w:rPr>
  </w:style>
  <w:style w:type="paragraph" w:styleId="ae">
    <w:name w:val="header"/>
    <w:basedOn w:val="a"/>
    <w:link w:val="af"/>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locked/>
    <w:pPr>
      <w:spacing w:line="312" w:lineRule="auto"/>
    </w:pPr>
    <w:rPr>
      <w:b/>
      <w:sz w:val="24"/>
    </w:rPr>
  </w:style>
  <w:style w:type="paragraph" w:styleId="af0">
    <w:name w:val="Subtitle"/>
    <w:basedOn w:val="a"/>
    <w:next w:val="a"/>
    <w:link w:val="af1"/>
    <w:qFormat/>
    <w:locked/>
    <w:pPr>
      <w:spacing w:before="240" w:after="60" w:line="312" w:lineRule="auto"/>
      <w:jc w:val="center"/>
      <w:outlineLvl w:val="1"/>
    </w:pPr>
    <w:rPr>
      <w:rFonts w:asciiTheme="majorHAnsi" w:hAnsiTheme="majorHAnsi" w:cstheme="majorBidi"/>
      <w:b/>
      <w:bCs/>
      <w:kern w:val="28"/>
      <w:sz w:val="32"/>
      <w:szCs w:val="32"/>
    </w:rPr>
  </w:style>
  <w:style w:type="paragraph" w:styleId="TOC2">
    <w:name w:val="toc 2"/>
    <w:basedOn w:val="a"/>
    <w:next w:val="a"/>
    <w:uiPriority w:val="39"/>
    <w:qFormat/>
    <w:locked/>
    <w:pPr>
      <w:tabs>
        <w:tab w:val="right" w:leader="dot" w:pos="8296"/>
      </w:tabs>
      <w:spacing w:line="360" w:lineRule="auto"/>
      <w:ind w:leftChars="200" w:left="420"/>
    </w:pPr>
    <w:rPr>
      <w:sz w:val="24"/>
    </w:rPr>
  </w:style>
  <w:style w:type="paragraph" w:styleId="af2">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3">
    <w:name w:val="annotation subject"/>
    <w:basedOn w:val="a4"/>
    <w:next w:val="a4"/>
    <w:link w:val="af4"/>
    <w:uiPriority w:val="99"/>
    <w:semiHidden/>
    <w:qFormat/>
    <w:rPr>
      <w:b/>
      <w:bCs/>
    </w:rPr>
  </w:style>
  <w:style w:type="table" w:styleId="af5">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64"/>
    <w:tblPr>
      <w:tblBorders>
        <w:top w:val="single" w:sz="18" w:space="0" w:color="auto"/>
        <w:bottom w:val="single" w:sz="18" w:space="0" w:color="auto"/>
      </w:tblBorders>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CE8C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 w:type="character" w:styleId="af6">
    <w:name w:val="Hyperlink"/>
    <w:basedOn w:val="a0"/>
    <w:uiPriority w:val="99"/>
    <w:unhideWhenUsed/>
    <w:rPr>
      <w:color w:val="0000FF" w:themeColor="hyperlink"/>
      <w:u w:val="single"/>
    </w:rPr>
  </w:style>
  <w:style w:type="character" w:styleId="af7">
    <w:name w:val="annotation reference"/>
    <w:basedOn w:val="a0"/>
    <w:uiPriority w:val="99"/>
    <w:semiHidden/>
    <w:rPr>
      <w:sz w:val="21"/>
      <w:szCs w:val="21"/>
    </w:rPr>
  </w:style>
  <w:style w:type="character" w:customStyle="1" w:styleId="a5">
    <w:name w:val="批注文字 字符"/>
    <w:basedOn w:val="a0"/>
    <w:link w:val="a4"/>
    <w:uiPriority w:val="99"/>
    <w:semiHidden/>
    <w:locked/>
  </w:style>
  <w:style w:type="character" w:customStyle="1" w:styleId="ab">
    <w:name w:val="批注框文本 字符"/>
    <w:basedOn w:val="a0"/>
    <w:link w:val="aa"/>
    <w:uiPriority w:val="99"/>
    <w:semiHidden/>
    <w:locked/>
    <w:rPr>
      <w:sz w:val="18"/>
      <w:szCs w:val="18"/>
    </w:rPr>
  </w:style>
  <w:style w:type="character" w:customStyle="1" w:styleId="ad">
    <w:name w:val="页脚 字符"/>
    <w:basedOn w:val="a0"/>
    <w:link w:val="ac"/>
    <w:uiPriority w:val="99"/>
    <w:locked/>
    <w:rPr>
      <w:sz w:val="18"/>
      <w:szCs w:val="18"/>
    </w:rPr>
  </w:style>
  <w:style w:type="character" w:customStyle="1" w:styleId="af">
    <w:name w:val="页眉 字符"/>
    <w:basedOn w:val="a0"/>
    <w:link w:val="ae"/>
    <w:uiPriority w:val="99"/>
    <w:locked/>
    <w:rPr>
      <w:sz w:val="18"/>
      <w:szCs w:val="18"/>
    </w:rPr>
  </w:style>
  <w:style w:type="character" w:customStyle="1" w:styleId="af4">
    <w:name w:val="批注主题 字符"/>
    <w:basedOn w:val="a5"/>
    <w:link w:val="af3"/>
    <w:uiPriority w:val="99"/>
    <w:semiHidden/>
    <w:locked/>
    <w:rPr>
      <w:b/>
      <w:bCs/>
    </w:rPr>
  </w:style>
  <w:style w:type="character" w:customStyle="1" w:styleId="font11">
    <w:name w:val="font11"/>
    <w:basedOn w:val="a0"/>
    <w:uiPriority w:val="99"/>
    <w:rPr>
      <w:rFonts w:ascii="宋体" w:eastAsia="宋体" w:hAnsi="宋体" w:cs="宋体"/>
      <w:color w:val="000000"/>
      <w:sz w:val="32"/>
      <w:szCs w:val="32"/>
      <w:u w:val="none"/>
    </w:rPr>
  </w:style>
  <w:style w:type="character" w:customStyle="1" w:styleId="font01">
    <w:name w:val="font01"/>
    <w:basedOn w:val="a0"/>
    <w:uiPriority w:val="99"/>
    <w:rPr>
      <w:rFonts w:ascii="宋体" w:eastAsia="宋体" w:hAnsi="宋体" w:cs="宋体"/>
      <w:color w:val="000000"/>
      <w:sz w:val="32"/>
      <w:szCs w:val="32"/>
      <w:u w:val="single"/>
    </w:rPr>
  </w:style>
  <w:style w:type="character" w:customStyle="1" w:styleId="font31">
    <w:name w:val="font31"/>
    <w:basedOn w:val="a0"/>
    <w:uiPriority w:val="99"/>
    <w:rPr>
      <w:rFonts w:ascii="宋体" w:eastAsia="宋体" w:hAnsi="宋体" w:cs="宋体"/>
      <w:color w:val="000000"/>
      <w:sz w:val="24"/>
      <w:szCs w:val="24"/>
      <w:u w:val="none"/>
    </w:rPr>
  </w:style>
  <w:style w:type="character" w:customStyle="1" w:styleId="PlainTextChar1">
    <w:name w:val="Plain Text Char1"/>
    <w:uiPriority w:val="99"/>
    <w:locked/>
    <w:rPr>
      <w:rFonts w:ascii="宋体" w:eastAsia="宋体" w:hAnsi="Courier New" w:cs="宋体"/>
      <w:kern w:val="2"/>
      <w:sz w:val="21"/>
      <w:szCs w:val="21"/>
      <w:lang w:val="en-US" w:eastAsia="zh-CN"/>
    </w:rPr>
  </w:style>
  <w:style w:type="character" w:customStyle="1" w:styleId="a9">
    <w:name w:val="纯文本 字符"/>
    <w:basedOn w:val="a0"/>
    <w:link w:val="a8"/>
    <w:uiPriority w:val="99"/>
    <w:semiHidden/>
    <w:locked/>
    <w:rPr>
      <w:rFonts w:ascii="宋体" w:hAnsi="Courier New" w:cs="宋体"/>
      <w:sz w:val="21"/>
      <w:szCs w:val="21"/>
    </w:rPr>
  </w:style>
  <w:style w:type="paragraph" w:customStyle="1" w:styleId="12">
    <w:name w:val="标题12"/>
    <w:basedOn w:val="1"/>
    <w:next w:val="a"/>
    <w:qFormat/>
    <w:pPr>
      <w:keepNext w:val="0"/>
      <w:keepLines w:val="0"/>
      <w:spacing w:before="0" w:after="0" w:line="240" w:lineRule="auto"/>
      <w:jc w:val="left"/>
    </w:pPr>
    <w:rPr>
      <w:rFonts w:ascii="仿宋" w:eastAsia="仿宋" w:hAnsi="仿宋" w:cs="仿宋"/>
      <w:bCs w:val="0"/>
      <w:sz w:val="32"/>
      <w:szCs w:val="32"/>
    </w:rPr>
  </w:style>
  <w:style w:type="paragraph" w:customStyle="1" w:styleId="13">
    <w:name w:val="标题13"/>
    <w:basedOn w:val="2"/>
    <w:next w:val="a"/>
    <w:qFormat/>
    <w:pPr>
      <w:keepNext w:val="0"/>
      <w:keepLines w:val="0"/>
      <w:spacing w:before="0" w:after="0" w:line="240" w:lineRule="auto"/>
      <w:jc w:val="left"/>
    </w:pPr>
    <w:rPr>
      <w:rFonts w:ascii="仿宋" w:eastAsia="仿宋" w:hAnsi="仿宋" w:cs="仿宋"/>
      <w:bCs w:val="0"/>
    </w:rPr>
  </w:style>
  <w:style w:type="character" w:customStyle="1" w:styleId="10">
    <w:name w:val="标题 1 字符"/>
    <w:basedOn w:val="a0"/>
    <w:link w:val="1"/>
    <w:rPr>
      <w:rFonts w:ascii="Calibri" w:hAnsi="Calibri" w:cs="Calibri"/>
      <w:b/>
      <w:bCs/>
      <w:kern w:val="44"/>
      <w:sz w:val="44"/>
      <w:szCs w:val="44"/>
    </w:rPr>
  </w:style>
  <w:style w:type="character" w:customStyle="1" w:styleId="20">
    <w:name w:val="标题 2 字符"/>
    <w:basedOn w:val="a0"/>
    <w:link w:val="2"/>
    <w:semiHidden/>
    <w:rPr>
      <w:rFonts w:asciiTheme="majorHAnsi" w:eastAsiaTheme="majorEastAsia" w:hAnsiTheme="majorHAnsi" w:cstheme="majorBidi"/>
      <w:b/>
      <w:bCs/>
      <w:sz w:val="32"/>
      <w:szCs w:val="32"/>
    </w:rPr>
  </w:style>
  <w:style w:type="paragraph" w:customStyle="1" w:styleId="Style10">
    <w:name w:val="_Style 10"/>
    <w:basedOn w:val="a"/>
    <w:semiHidden/>
    <w:pPr>
      <w:widowControl/>
      <w:spacing w:after="160" w:line="240" w:lineRule="exact"/>
      <w:jc w:val="left"/>
    </w:pPr>
    <w:rPr>
      <w:rFonts w:ascii="Verdana" w:hAnsi="Verdana" w:cs="Times New Roman"/>
      <w:kern w:val="0"/>
      <w:sz w:val="20"/>
      <w:szCs w:val="20"/>
      <w:lang w:eastAsia="en-US"/>
    </w:rPr>
  </w:style>
  <w:style w:type="paragraph" w:styleId="af8">
    <w:name w:val="List Paragraph"/>
    <w:basedOn w:val="a"/>
    <w:uiPriority w:val="34"/>
    <w:qFormat/>
    <w:pPr>
      <w:ind w:firstLineChars="200" w:firstLine="420"/>
    </w:pPr>
  </w:style>
  <w:style w:type="paragraph" w:customStyle="1" w:styleId="TableParagraph">
    <w:name w:val="Table Paragraph"/>
    <w:basedOn w:val="a"/>
    <w:uiPriority w:val="1"/>
    <w:qFormat/>
    <w:pPr>
      <w:autoSpaceDE w:val="0"/>
      <w:autoSpaceDN w:val="0"/>
      <w:jc w:val="left"/>
    </w:pPr>
    <w:rPr>
      <w:rFonts w:ascii="Noto Sans Mono CJK JP Bold" w:eastAsia="Noto Sans Mono CJK JP Bold" w:hAnsi="Noto Sans Mono CJK JP Bold" w:cs="Noto Sans Mono CJK JP Bold"/>
      <w:kern w:val="0"/>
      <w:sz w:val="22"/>
      <w:szCs w:val="22"/>
    </w:rPr>
  </w:style>
  <w:style w:type="character" w:customStyle="1" w:styleId="af1">
    <w:name w:val="副标题 字符"/>
    <w:basedOn w:val="a0"/>
    <w:link w:val="af0"/>
    <w:rPr>
      <w:rFonts w:asciiTheme="majorHAnsi" w:hAnsiTheme="majorHAnsi" w:cstheme="majorBidi"/>
      <w:b/>
      <w:bCs/>
      <w:kern w:val="28"/>
      <w:sz w:val="32"/>
      <w:szCs w:val="32"/>
    </w:rPr>
  </w:style>
  <w:style w:type="character" w:customStyle="1" w:styleId="a7">
    <w:name w:val="正文文本 字符"/>
    <w:basedOn w:val="a0"/>
    <w:link w:val="a6"/>
    <w:uiPriority w:val="1"/>
    <w:qFormat/>
    <w:rPr>
      <w:rFonts w:ascii="Noto Sans Mono CJK JP Bold" w:eastAsia="Noto Sans Mono CJK JP Bold" w:hAnsi="Noto Sans Mono CJK JP Bold" w:cs="Noto Sans Mono CJK JP Bold"/>
      <w:kern w:val="0"/>
      <w:sz w:val="24"/>
      <w:szCs w:val="24"/>
    </w:rPr>
  </w:style>
  <w:style w:type="paragraph" w:styleId="af9">
    <w:name w:val="No Spacing"/>
    <w:uiPriority w:val="1"/>
    <w:qFormat/>
    <w:rsid w:val="00067FED"/>
    <w:pPr>
      <w:widowControl w:val="0"/>
      <w:jc w:val="both"/>
    </w:pPr>
    <w:rPr>
      <w:rFonts w:ascii="Calibri" w:hAnsi="Calibri"/>
      <w:kern w:val="2"/>
      <w:sz w:val="21"/>
    </w:rPr>
  </w:style>
  <w:style w:type="paragraph" w:customStyle="1" w:styleId="paragraph">
    <w:name w:val="paragraph"/>
    <w:basedOn w:val="a"/>
    <w:rsid w:val="00067F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95%B0%E6%8D%AE%E7%BB%93%E6%9E%84/1450"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yperlink" Target="https://baike.baidu.com/item/%E7%BC%96%E7%A8%8B%E8%AF%AD%E8%A8%80"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BD%91%E7%BB%9C"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Linux"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hyperlink" Target="https://baike.baidu.com/item/%E6%95%B0%E6%8D%AE%E7%BB%93%E6%9E%84/1450"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hyperlink" Target="https://baike.baidu.com/item/%E7%BC%96%E7%A8%8B%E8%AF%AD%E8%A8%80" TargetMode="External"/><Relationship Id="rId14" Type="http://schemas.openxmlformats.org/officeDocument/2006/relationships/hyperlink" Target="https://baike.baidu.com/item/%E7%BD%91%E7%BB%9C"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Exts>
</s:customData>
</file>

<file path=customXml/itemProps1.xml><?xml version="1.0" encoding="utf-8"?>
<ds:datastoreItem xmlns:ds="http://schemas.openxmlformats.org/officeDocument/2006/customXml" ds:itemID="{1A0D78FC-2635-44D3-BE36-66A21EC0847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101</Pages>
  <Words>8819</Words>
  <Characters>50274</Characters>
  <Application>Microsoft Office Word</Application>
  <DocSecurity>0</DocSecurity>
  <Lines>418</Lines>
  <Paragraphs>117</Paragraphs>
  <ScaleCrop>false</ScaleCrop>
  <Company>China</Company>
  <LinksUpToDate>false</LinksUpToDate>
  <CharactersWithSpaces>58976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太原旅游职业学院XX专业人才培养方案</dc:title>
  <dc:creator>admin</dc:creator>
  <cp:lastModifiedBy>ly ly</cp:lastModifiedBy>
  <cp:revision>32</cp:revision>
  <cp:lastPrinted>2020-04-13T16:29:00Z</cp:lastPrinted>
  <dcterms:created xsi:type="dcterms:W3CDTF">2020-02-29T14:11:00Z</dcterms:created>
  <dcterms:modified xsi:type="dcterms:W3CDTF">2021-10-25T23:11:00Z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BEE21E33B1AA4232A47FFAD37EB84B9E</vt:lpwstr>
  </property>
</Properties>
</file>