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jc w:val="both"/>
        <w:rPr>
          <w:rFonts w:hint="eastAsia" w:asciiTheme="minorEastAsia" w:hAnsiTheme="minorEastAsia"/>
          <w:b/>
          <w:sz w:val="44"/>
          <w:szCs w:val="44"/>
        </w:rPr>
      </w:pPr>
    </w:p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44"/>
          <w:szCs w:val="44"/>
        </w:rPr>
        <w:t>2021年太原</w:t>
      </w:r>
      <w:r>
        <w:rPr>
          <w:rFonts w:hint="eastAsia" w:asciiTheme="minorEastAsia" w:hAnsiTheme="minorEastAsia"/>
          <w:b/>
          <w:sz w:val="44"/>
          <w:szCs w:val="44"/>
          <w:lang w:val="en-US" w:eastAsia="zh-CN"/>
        </w:rPr>
        <w:t>旅游职业学院</w:t>
      </w:r>
      <w:r>
        <w:rPr>
          <w:rFonts w:hint="eastAsia" w:asciiTheme="minorEastAsia" w:hAnsiTheme="minorEastAsia"/>
          <w:b/>
          <w:sz w:val="44"/>
          <w:szCs w:val="44"/>
        </w:rPr>
        <w:t>专项引进高层次专业人才教师类岗位总成绩公告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根据《2021年太原市专项引进高层次专业人才公告》要求，现将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太原旅游职业学院</w:t>
      </w:r>
      <w:r>
        <w:rPr>
          <w:rFonts w:hint="eastAsia" w:ascii="仿宋_GB2312" w:eastAsia="仿宋_GB2312" w:hAnsiTheme="minorEastAsia"/>
          <w:sz w:val="32"/>
          <w:szCs w:val="32"/>
        </w:rPr>
        <w:t>专项引进高层次专业人才教师类岗位面试人员总成绩予以公布。</w:t>
      </w:r>
    </w:p>
    <w:p>
      <w:pPr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体检考察等后续各环节工作请随时关注太原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旅游职业学院</w:t>
      </w:r>
      <w:r>
        <w:rPr>
          <w:rFonts w:hint="eastAsia" w:ascii="仿宋_GB2312" w:eastAsia="仿宋_GB2312" w:hAnsiTheme="minorEastAsia"/>
          <w:sz w:val="32"/>
          <w:szCs w:val="32"/>
        </w:rPr>
        <w:t>网站相关公告。请各位考生确保报名手机畅通，并做好相关准备工作。</w:t>
      </w:r>
      <w:bookmarkStart w:id="0" w:name="_GoBack"/>
      <w:bookmarkEnd w:id="0"/>
    </w:p>
    <w:p>
      <w:pPr>
        <w:rPr>
          <w:rFonts w:hint="eastAsia" w:ascii="仿宋_GB2312" w:eastAsia="仿宋_GB2312" w:hAnsiTheme="minorEastAsia"/>
          <w:sz w:val="32"/>
          <w:szCs w:val="32"/>
        </w:rPr>
      </w:pPr>
    </w:p>
    <w:p>
      <w:pPr>
        <w:rPr>
          <w:rFonts w:hint="default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太原旅游职业学院</w:t>
      </w:r>
    </w:p>
    <w:p>
      <w:pPr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2021年9月29日</w:t>
      </w:r>
    </w:p>
    <w:p>
      <w:pPr>
        <w:rPr>
          <w:rFonts w:hint="eastAsia" w:ascii="仿宋_GB2312" w:eastAsia="仿宋_GB2312" w:hAnsiTheme="minorEastAsia"/>
          <w:sz w:val="32"/>
          <w:szCs w:val="32"/>
        </w:rPr>
      </w:pPr>
    </w:p>
    <w:p>
      <w:pPr>
        <w:rPr>
          <w:rFonts w:hint="eastAsia" w:ascii="仿宋_GB2312" w:eastAsia="仿宋_GB2312" w:hAnsiTheme="minorEastAsia"/>
          <w:sz w:val="32"/>
          <w:szCs w:val="32"/>
        </w:rPr>
      </w:pPr>
    </w:p>
    <w:p>
      <w:pPr>
        <w:rPr>
          <w:rFonts w:hint="eastAsia" w:ascii="仿宋_GB2312" w:eastAsia="仿宋_GB2312" w:hAnsiTheme="minorEastAsia"/>
          <w:sz w:val="32"/>
          <w:szCs w:val="32"/>
        </w:rPr>
      </w:pPr>
    </w:p>
    <w:p>
      <w:pPr>
        <w:rPr>
          <w:rFonts w:hint="eastAsia" w:ascii="仿宋_GB2312" w:eastAsia="仿宋_GB2312" w:hAnsiTheme="minorEastAsia"/>
          <w:sz w:val="32"/>
          <w:szCs w:val="32"/>
        </w:rPr>
      </w:pPr>
    </w:p>
    <w:p>
      <w:pPr>
        <w:rPr>
          <w:rFonts w:hint="eastAsia" w:ascii="仿宋_GB2312" w:eastAsia="仿宋_GB2312" w:hAnsiTheme="minorEastAsia"/>
          <w:sz w:val="32"/>
          <w:szCs w:val="32"/>
        </w:rPr>
      </w:pPr>
    </w:p>
    <w:p>
      <w:pPr>
        <w:rPr>
          <w:rFonts w:hint="eastAsia" w:ascii="仿宋_GB2312" w:eastAsia="仿宋_GB2312" w:hAnsiTheme="minorEastAsia"/>
          <w:sz w:val="32"/>
          <w:szCs w:val="32"/>
        </w:rPr>
      </w:pPr>
    </w:p>
    <w:p>
      <w:pPr>
        <w:rPr>
          <w:rFonts w:hint="eastAsia" w:ascii="仿宋_GB2312" w:eastAsia="仿宋_GB2312" w:hAnsiTheme="minorEastAsia"/>
          <w:sz w:val="32"/>
          <w:szCs w:val="32"/>
        </w:rPr>
      </w:pPr>
    </w:p>
    <w:p>
      <w:pPr>
        <w:rPr>
          <w:rFonts w:hint="eastAsia" w:ascii="仿宋_GB2312" w:eastAsia="仿宋_GB2312" w:hAnsiTheme="minorEastAsia"/>
          <w:sz w:val="32"/>
          <w:szCs w:val="32"/>
        </w:rPr>
      </w:pPr>
    </w:p>
    <w:p>
      <w:pPr>
        <w:jc w:val="center"/>
        <w:rPr>
          <w:rFonts w:hint="default" w:ascii="仿宋_GB2312" w:eastAsia="仿宋_GB2312" w:hAnsiTheme="minorEastAsia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sz w:val="32"/>
          <w:szCs w:val="32"/>
        </w:rPr>
        <w:t>2021年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太原旅游职业学院</w:t>
      </w:r>
    </w:p>
    <w:p>
      <w:pPr>
        <w:jc w:val="center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专项引进高层次专业人才教师类岗位总成绩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1635"/>
        <w:gridCol w:w="1110"/>
        <w:gridCol w:w="1365"/>
        <w:gridCol w:w="1395"/>
        <w:gridCol w:w="11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岗位名称</w:t>
            </w:r>
          </w:p>
        </w:tc>
        <w:tc>
          <w:tcPr>
            <w:tcW w:w="1635" w:type="dxa"/>
          </w:tcPr>
          <w:p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准考证号</w:t>
            </w:r>
          </w:p>
        </w:tc>
        <w:tc>
          <w:tcPr>
            <w:tcW w:w="1110" w:type="dxa"/>
          </w:tcPr>
          <w:p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姓名</w:t>
            </w:r>
          </w:p>
        </w:tc>
        <w:tc>
          <w:tcPr>
            <w:tcW w:w="1365" w:type="dxa"/>
          </w:tcPr>
          <w:p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笔试成绩</w:t>
            </w:r>
          </w:p>
        </w:tc>
        <w:tc>
          <w:tcPr>
            <w:tcW w:w="1395" w:type="dxa"/>
          </w:tcPr>
          <w:p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面试成绩</w:t>
            </w:r>
          </w:p>
        </w:tc>
        <w:tc>
          <w:tcPr>
            <w:tcW w:w="1162" w:type="dxa"/>
          </w:tcPr>
          <w:p>
            <w:pPr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总成绩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管理学教师1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202101180</w:t>
            </w:r>
            <w:r>
              <w:rPr>
                <w:rStyle w:val="9"/>
                <w:lang w:val="en-US" w:eastAsia="zh-CN" w:bidi="ar"/>
              </w:rPr>
              <w:t>6</w:t>
            </w: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习家宸</w:t>
            </w:r>
          </w:p>
        </w:tc>
        <w:tc>
          <w:tcPr>
            <w:tcW w:w="136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67.2</w:t>
            </w:r>
          </w:p>
        </w:tc>
        <w:tc>
          <w:tcPr>
            <w:tcW w:w="139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91.2</w:t>
            </w:r>
          </w:p>
        </w:tc>
        <w:tc>
          <w:tcPr>
            <w:tcW w:w="1162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76.8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管理学教师1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2021011816</w:t>
            </w: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郭启瑄</w:t>
            </w:r>
          </w:p>
        </w:tc>
        <w:tc>
          <w:tcPr>
            <w:tcW w:w="136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39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1162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66.4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管理学教师2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2021031811</w:t>
            </w: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崔静芳</w:t>
            </w:r>
          </w:p>
        </w:tc>
        <w:tc>
          <w:tcPr>
            <w:tcW w:w="136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66.1</w:t>
            </w:r>
          </w:p>
        </w:tc>
        <w:tc>
          <w:tcPr>
            <w:tcW w:w="139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79.8</w:t>
            </w:r>
          </w:p>
        </w:tc>
        <w:tc>
          <w:tcPr>
            <w:tcW w:w="1162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71.58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管理学教师2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2021042227</w:t>
            </w: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王小霞</w:t>
            </w:r>
          </w:p>
        </w:tc>
        <w:tc>
          <w:tcPr>
            <w:tcW w:w="136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65.5</w:t>
            </w:r>
          </w:p>
        </w:tc>
        <w:tc>
          <w:tcPr>
            <w:tcW w:w="139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1162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74.9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管理学教师2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2021041228</w:t>
            </w: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王雅茜</w:t>
            </w:r>
          </w:p>
        </w:tc>
        <w:tc>
          <w:tcPr>
            <w:tcW w:w="136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61.3</w:t>
            </w:r>
          </w:p>
        </w:tc>
        <w:tc>
          <w:tcPr>
            <w:tcW w:w="139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85.6</w:t>
            </w:r>
          </w:p>
        </w:tc>
        <w:tc>
          <w:tcPr>
            <w:tcW w:w="1162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71.02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艺术学教师1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2021011522</w:t>
            </w: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延浩</w:t>
            </w:r>
          </w:p>
        </w:tc>
        <w:tc>
          <w:tcPr>
            <w:tcW w:w="136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57.2</w:t>
            </w:r>
          </w:p>
        </w:tc>
        <w:tc>
          <w:tcPr>
            <w:tcW w:w="139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80.4</w:t>
            </w:r>
          </w:p>
        </w:tc>
        <w:tc>
          <w:tcPr>
            <w:tcW w:w="1162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66.48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艺术学教师1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2021030618</w:t>
            </w: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王越</w:t>
            </w:r>
          </w:p>
        </w:tc>
        <w:tc>
          <w:tcPr>
            <w:tcW w:w="136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61.5</w:t>
            </w:r>
          </w:p>
        </w:tc>
        <w:tc>
          <w:tcPr>
            <w:tcW w:w="139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86.4</w:t>
            </w:r>
          </w:p>
        </w:tc>
        <w:tc>
          <w:tcPr>
            <w:tcW w:w="1162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71.46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艺术学教师1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2021012002</w:t>
            </w: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胡斌</w:t>
            </w:r>
          </w:p>
        </w:tc>
        <w:tc>
          <w:tcPr>
            <w:tcW w:w="136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58.2</w:t>
            </w:r>
          </w:p>
        </w:tc>
        <w:tc>
          <w:tcPr>
            <w:tcW w:w="139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81.4</w:t>
            </w:r>
          </w:p>
        </w:tc>
        <w:tc>
          <w:tcPr>
            <w:tcW w:w="1162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67.48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艺术学教师2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2021011614</w:t>
            </w: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郝伊云</w:t>
            </w:r>
          </w:p>
        </w:tc>
        <w:tc>
          <w:tcPr>
            <w:tcW w:w="136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64.2</w:t>
            </w:r>
          </w:p>
        </w:tc>
        <w:tc>
          <w:tcPr>
            <w:tcW w:w="139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78.8</w:t>
            </w:r>
          </w:p>
        </w:tc>
        <w:tc>
          <w:tcPr>
            <w:tcW w:w="1162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70.04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艺术学教师2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2021030405</w:t>
            </w: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吴晋慧</w:t>
            </w:r>
          </w:p>
        </w:tc>
        <w:tc>
          <w:tcPr>
            <w:tcW w:w="136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65.1</w:t>
            </w:r>
          </w:p>
        </w:tc>
        <w:tc>
          <w:tcPr>
            <w:tcW w:w="139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80.2</w:t>
            </w:r>
          </w:p>
        </w:tc>
        <w:tc>
          <w:tcPr>
            <w:tcW w:w="1162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71.14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艺术学教师2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2021050307</w:t>
            </w:r>
          </w:p>
        </w:tc>
        <w:tc>
          <w:tcPr>
            <w:tcW w:w="1110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姚聃</w:t>
            </w:r>
          </w:p>
        </w:tc>
        <w:tc>
          <w:tcPr>
            <w:tcW w:w="136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64.7</w:t>
            </w:r>
          </w:p>
        </w:tc>
        <w:tc>
          <w:tcPr>
            <w:tcW w:w="1395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1162" w:type="dxa"/>
          </w:tcPr>
          <w:p>
            <w:pPr>
              <w:jc w:val="left"/>
              <w:rPr>
                <w:rFonts w:hint="default" w:ascii="仿宋_GB2312" w:eastAsia="仿宋_GB2312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  <w:lang w:val="en-US" w:eastAsia="zh-CN"/>
              </w:rPr>
              <w:t>74.02</w:t>
            </w:r>
          </w:p>
        </w:tc>
      </w:tr>
    </w:tbl>
    <w:p>
      <w:pPr>
        <w:jc w:val="left"/>
        <w:rPr>
          <w:rFonts w:ascii="仿宋_GB2312" w:eastAsia="仿宋_GB2312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98"/>
    <w:rsid w:val="004C3DC4"/>
    <w:rsid w:val="00524D52"/>
    <w:rsid w:val="00681498"/>
    <w:rsid w:val="007A585E"/>
    <w:rsid w:val="00D9124B"/>
    <w:rsid w:val="00D922F1"/>
    <w:rsid w:val="00F9211D"/>
    <w:rsid w:val="04A2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font11"/>
    <w:basedOn w:val="6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354</Characters>
  <Lines>2</Lines>
  <Paragraphs>1</Paragraphs>
  <TotalTime>26</TotalTime>
  <ScaleCrop>false</ScaleCrop>
  <LinksUpToDate>false</LinksUpToDate>
  <CharactersWithSpaces>414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2021-09-28T08:51:00Z</dcterms:created>
  <dc:creator>admin</dc:creator>
  <cp:lastModifiedBy>人事处刘旭强</cp:lastModifiedBy>
  <cp:lastPrinted>2021-09-29T02:11:27Z</cp:lastPrinted>
  <dcterms:modified xsi:type="dcterms:W3CDTF">2021-09-29T02:17:33Z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1BB888FE1D994729A1C99DBBAE9986CF</vt:lpwstr>
  </property>
</Properties>
</file>